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30E9B" w:rsidRPr="008E7414" w:rsidTr="00C30E9B">
        <w:tc>
          <w:tcPr>
            <w:tcW w:w="2660" w:type="dxa"/>
            <w:shd w:val="clear" w:color="auto" w:fill="auto"/>
          </w:tcPr>
          <w:p w:rsidR="00C30E9B" w:rsidRPr="003C0862" w:rsidRDefault="00C30E9B" w:rsidP="00C30E9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30E9B" w:rsidRPr="003C0862" w:rsidRDefault="00C30E9B" w:rsidP="00C30E9B">
            <w:pPr>
              <w:jc w:val="both"/>
            </w:pPr>
          </w:p>
          <w:p w:rsidR="00686842" w:rsidRPr="003C0862" w:rsidRDefault="00686842" w:rsidP="00C30E9B">
            <w:pPr>
              <w:jc w:val="both"/>
            </w:pPr>
          </w:p>
          <w:p w:rsidR="00686842" w:rsidRPr="003C0862" w:rsidRDefault="00686842" w:rsidP="00C30E9B">
            <w:pPr>
              <w:jc w:val="both"/>
            </w:pPr>
          </w:p>
          <w:p w:rsidR="00C30E9B" w:rsidRPr="003C0862" w:rsidRDefault="00C30E9B" w:rsidP="00C30E9B">
            <w:pPr>
              <w:jc w:val="both"/>
            </w:pPr>
          </w:p>
          <w:p w:rsidR="00C30E9B" w:rsidRPr="003C0862" w:rsidRDefault="00C30E9B" w:rsidP="00C30E9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D615D7" w:rsidRPr="004B0923" w:rsidRDefault="00C30E9B" w:rsidP="004B0923">
            <w:pPr>
              <w:ind w:right="-114"/>
              <w:jc w:val="right"/>
              <w:rPr>
                <w:sz w:val="20"/>
                <w:szCs w:val="20"/>
              </w:rPr>
            </w:pPr>
            <w:r w:rsidRPr="004B0923">
              <w:rPr>
                <w:sz w:val="20"/>
                <w:szCs w:val="20"/>
              </w:rPr>
              <w:t>Приложение</w:t>
            </w:r>
            <w:r w:rsidR="00D1715B" w:rsidRPr="004B0923">
              <w:rPr>
                <w:sz w:val="20"/>
                <w:szCs w:val="20"/>
              </w:rPr>
              <w:t xml:space="preserve"> № 1</w:t>
            </w:r>
          </w:p>
          <w:p w:rsidR="004B0923" w:rsidRDefault="00C30E9B" w:rsidP="004B0923">
            <w:pPr>
              <w:ind w:right="-114"/>
              <w:jc w:val="right"/>
              <w:rPr>
                <w:sz w:val="20"/>
                <w:szCs w:val="20"/>
              </w:rPr>
            </w:pPr>
            <w:r w:rsidRPr="004B0923">
              <w:rPr>
                <w:sz w:val="20"/>
                <w:szCs w:val="20"/>
              </w:rPr>
              <w:t xml:space="preserve">к </w:t>
            </w:r>
            <w:r w:rsidR="004B0923">
              <w:rPr>
                <w:sz w:val="20"/>
                <w:szCs w:val="20"/>
              </w:rPr>
              <w:t>Р</w:t>
            </w:r>
            <w:r w:rsidR="004D334A" w:rsidRPr="004B0923">
              <w:rPr>
                <w:sz w:val="20"/>
                <w:szCs w:val="20"/>
              </w:rPr>
              <w:t>аспоряжению</w:t>
            </w:r>
            <w:r w:rsidR="00ED483E" w:rsidRPr="004B0923">
              <w:rPr>
                <w:sz w:val="20"/>
                <w:szCs w:val="20"/>
              </w:rPr>
              <w:t xml:space="preserve"> </w:t>
            </w:r>
            <w:r w:rsidR="004B0923">
              <w:rPr>
                <w:sz w:val="20"/>
                <w:szCs w:val="20"/>
              </w:rPr>
              <w:t>А</w:t>
            </w:r>
            <w:r w:rsidR="003E61BB" w:rsidRPr="004B0923">
              <w:rPr>
                <w:sz w:val="20"/>
                <w:szCs w:val="20"/>
              </w:rPr>
              <w:t xml:space="preserve">дминистрации </w:t>
            </w:r>
          </w:p>
          <w:p w:rsidR="004B0923" w:rsidRDefault="003E61BB" w:rsidP="004B0923">
            <w:pPr>
              <w:ind w:right="-114"/>
              <w:jc w:val="right"/>
              <w:rPr>
                <w:sz w:val="20"/>
                <w:szCs w:val="20"/>
              </w:rPr>
            </w:pPr>
            <w:r w:rsidRPr="004B0923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D77D20" w:rsidRDefault="003E61BB" w:rsidP="00D77D20">
            <w:pPr>
              <w:ind w:right="-114"/>
              <w:jc w:val="right"/>
              <w:rPr>
                <w:sz w:val="20"/>
                <w:szCs w:val="20"/>
              </w:rPr>
            </w:pPr>
            <w:r w:rsidRPr="004B0923">
              <w:rPr>
                <w:sz w:val="20"/>
                <w:szCs w:val="20"/>
              </w:rPr>
              <w:t>«Заиграевский район»</w:t>
            </w:r>
            <w:r w:rsidR="00D77D20">
              <w:rPr>
                <w:sz w:val="20"/>
                <w:szCs w:val="20"/>
              </w:rPr>
              <w:t xml:space="preserve"> </w:t>
            </w:r>
          </w:p>
          <w:p w:rsidR="00005432" w:rsidRPr="00005432" w:rsidRDefault="00005432" w:rsidP="00005432">
            <w:pPr>
              <w:ind w:right="-114"/>
              <w:jc w:val="right"/>
              <w:rPr>
                <w:sz w:val="20"/>
                <w:szCs w:val="20"/>
                <w:u w:val="single"/>
              </w:rPr>
            </w:pPr>
            <w:r w:rsidRPr="00005432">
              <w:rPr>
                <w:sz w:val="20"/>
                <w:szCs w:val="20"/>
                <w:u w:val="single"/>
              </w:rPr>
              <w:t>53-р от 15.02.2024</w:t>
            </w:r>
          </w:p>
          <w:p w:rsidR="003E61BB" w:rsidRPr="004B0923" w:rsidRDefault="003E61BB" w:rsidP="004B0923">
            <w:pPr>
              <w:ind w:right="-114"/>
              <w:jc w:val="right"/>
              <w:rPr>
                <w:sz w:val="20"/>
                <w:szCs w:val="20"/>
              </w:rPr>
            </w:pPr>
            <w:r w:rsidRPr="004B0923">
              <w:rPr>
                <w:sz w:val="20"/>
                <w:szCs w:val="20"/>
              </w:rPr>
              <w:t xml:space="preserve"> </w:t>
            </w:r>
          </w:p>
        </w:tc>
      </w:tr>
    </w:tbl>
    <w:p w:rsidR="00BC23BD" w:rsidRPr="00AE6500" w:rsidRDefault="00BC23BD" w:rsidP="005945CC">
      <w:pPr>
        <w:rPr>
          <w:bCs/>
          <w:sz w:val="28"/>
          <w:szCs w:val="28"/>
        </w:rPr>
      </w:pPr>
    </w:p>
    <w:p w:rsidR="008A33EA" w:rsidRPr="00AE6500" w:rsidRDefault="008A33EA" w:rsidP="000D0529">
      <w:pPr>
        <w:ind w:firstLine="709"/>
        <w:jc w:val="center"/>
        <w:rPr>
          <w:sz w:val="28"/>
          <w:szCs w:val="28"/>
          <w:lang w:eastAsia="ar-SA"/>
        </w:rPr>
      </w:pPr>
      <w:r w:rsidRPr="00AE6500">
        <w:rPr>
          <w:sz w:val="28"/>
          <w:szCs w:val="28"/>
          <w:lang w:eastAsia="ar-SA"/>
        </w:rPr>
        <w:t xml:space="preserve">Положение </w:t>
      </w:r>
    </w:p>
    <w:p w:rsidR="000D0529" w:rsidRDefault="008A33EA" w:rsidP="003E61BB">
      <w:pPr>
        <w:ind w:firstLine="709"/>
        <w:jc w:val="center"/>
        <w:rPr>
          <w:bCs/>
          <w:sz w:val="28"/>
          <w:szCs w:val="28"/>
        </w:rPr>
      </w:pPr>
      <w:r w:rsidRPr="00AE6500">
        <w:rPr>
          <w:sz w:val="28"/>
          <w:szCs w:val="28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 w:rsidRPr="00AE6500">
        <w:rPr>
          <w:bCs/>
          <w:sz w:val="28"/>
          <w:szCs w:val="28"/>
        </w:rPr>
        <w:t xml:space="preserve"> в </w:t>
      </w:r>
      <w:r w:rsidR="003E61BB">
        <w:rPr>
          <w:bCs/>
          <w:sz w:val="28"/>
          <w:szCs w:val="28"/>
        </w:rPr>
        <w:t>администрации муниципального образования «Заиграевский район»</w:t>
      </w:r>
      <w:r w:rsidR="00186C22">
        <w:rPr>
          <w:bCs/>
          <w:sz w:val="28"/>
          <w:szCs w:val="28"/>
        </w:rPr>
        <w:t xml:space="preserve"> (ее структурных подразделениях)</w:t>
      </w:r>
    </w:p>
    <w:p w:rsidR="00186C22" w:rsidRPr="00AE6500" w:rsidRDefault="00186C22" w:rsidP="003E61BB">
      <w:pPr>
        <w:ind w:firstLine="709"/>
        <w:jc w:val="center"/>
        <w:rPr>
          <w:bCs/>
          <w:sz w:val="28"/>
          <w:szCs w:val="28"/>
        </w:rPr>
      </w:pPr>
    </w:p>
    <w:p w:rsidR="000D0529" w:rsidRPr="002A6FB8" w:rsidRDefault="000D0529" w:rsidP="00EA3EEE">
      <w:pPr>
        <w:ind w:firstLine="709"/>
        <w:jc w:val="center"/>
        <w:rPr>
          <w:b/>
          <w:bCs/>
          <w:sz w:val="28"/>
          <w:szCs w:val="28"/>
        </w:rPr>
      </w:pPr>
      <w:r w:rsidRPr="002A6FB8">
        <w:rPr>
          <w:b/>
          <w:bCs/>
          <w:sz w:val="28"/>
          <w:szCs w:val="28"/>
        </w:rPr>
        <w:t>1. Общие положения</w:t>
      </w:r>
    </w:p>
    <w:p w:rsidR="008A33EA" w:rsidRPr="008A33EA" w:rsidRDefault="008A33EA" w:rsidP="005C1825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33EA">
        <w:rPr>
          <w:sz w:val="28"/>
          <w:szCs w:val="28"/>
        </w:rPr>
        <w:t xml:space="preserve">Настоящее Положение разработано </w:t>
      </w:r>
      <w:r w:rsidRPr="008A33EA">
        <w:rPr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8A33EA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B62B40">
        <w:rPr>
          <w:sz w:val="28"/>
          <w:szCs w:val="28"/>
        </w:rPr>
        <w:t xml:space="preserve">администрации </w:t>
      </w:r>
      <w:r w:rsidR="003E61BB">
        <w:rPr>
          <w:bCs/>
          <w:sz w:val="28"/>
          <w:szCs w:val="28"/>
        </w:rPr>
        <w:t xml:space="preserve">муниципального образования «Заиграевский район» </w:t>
      </w:r>
      <w:r w:rsidRPr="00AE6500">
        <w:rPr>
          <w:sz w:val="28"/>
          <w:szCs w:val="28"/>
        </w:rPr>
        <w:t>(</w:t>
      </w:r>
      <w:r w:rsidRPr="008A33EA">
        <w:rPr>
          <w:sz w:val="28"/>
          <w:szCs w:val="28"/>
        </w:rPr>
        <w:t xml:space="preserve">далее - антимонопольный комплаенс). </w:t>
      </w:r>
    </w:p>
    <w:p w:rsidR="00A233BD" w:rsidRDefault="00A233BD" w:rsidP="005C1825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33BD">
        <w:rPr>
          <w:sz w:val="28"/>
          <w:szCs w:val="28"/>
        </w:rPr>
        <w:t>Термины, используемые в настоящ</w:t>
      </w:r>
      <w:r>
        <w:rPr>
          <w:sz w:val="28"/>
          <w:szCs w:val="28"/>
        </w:rPr>
        <w:t>ем</w:t>
      </w:r>
      <w:r w:rsidR="003E61B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 w:rsidRPr="00A233BD">
        <w:rPr>
          <w:sz w:val="28"/>
          <w:szCs w:val="28"/>
        </w:rPr>
        <w:t xml:space="preserve">, означают следующее: </w:t>
      </w:r>
    </w:p>
    <w:p w:rsidR="00A233BD" w:rsidRDefault="00A233BD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233BD">
        <w:rPr>
          <w:sz w:val="28"/>
          <w:szCs w:val="28"/>
        </w:rPr>
        <w:t>а</w:t>
      </w:r>
      <w:r>
        <w:rPr>
          <w:sz w:val="28"/>
          <w:szCs w:val="28"/>
        </w:rPr>
        <w:t>нтимонопольное законодательство»</w:t>
      </w:r>
      <w:r w:rsidRPr="00A233BD">
        <w:rPr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 w:rsidR="00B03F3A">
        <w:rPr>
          <w:sz w:val="28"/>
          <w:szCs w:val="28"/>
        </w:rPr>
        <w:t>«</w:t>
      </w:r>
      <w:r w:rsidRPr="00A233BD">
        <w:rPr>
          <w:sz w:val="28"/>
          <w:szCs w:val="28"/>
        </w:rPr>
        <w:t>О защите конкуренции</w:t>
      </w:r>
      <w:r w:rsidR="00B03F3A">
        <w:rPr>
          <w:sz w:val="28"/>
          <w:szCs w:val="28"/>
        </w:rPr>
        <w:t>»</w:t>
      </w:r>
      <w:r w:rsidRPr="00A233BD">
        <w:rPr>
          <w:sz w:val="28"/>
          <w:szCs w:val="28"/>
        </w:rPr>
        <w:t xml:space="preserve"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A233BD" w:rsidRDefault="00A233BD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«антимонопольный орган»</w:t>
      </w:r>
      <w:r w:rsidRPr="00A233BD">
        <w:rPr>
          <w:sz w:val="28"/>
          <w:szCs w:val="28"/>
        </w:rPr>
        <w:t xml:space="preserve"> - федеральный антимонопольный орган и его территориальные органы; </w:t>
      </w:r>
    </w:p>
    <w:p w:rsidR="00A233BD" w:rsidRDefault="00A233BD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233BD">
        <w:rPr>
          <w:sz w:val="28"/>
          <w:szCs w:val="28"/>
        </w:rPr>
        <w:t>докла</w:t>
      </w:r>
      <w:r>
        <w:rPr>
          <w:sz w:val="28"/>
          <w:szCs w:val="28"/>
        </w:rPr>
        <w:t>д об антимонопольном комплаенсе»</w:t>
      </w:r>
      <w:r w:rsidRPr="00A233BD">
        <w:rPr>
          <w:sz w:val="28"/>
          <w:szCs w:val="28"/>
        </w:rPr>
        <w:t xml:space="preserve"> - документ, содержащий информацию об организации в </w:t>
      </w:r>
      <w:r w:rsidR="00127552">
        <w:rPr>
          <w:sz w:val="28"/>
          <w:szCs w:val="28"/>
        </w:rPr>
        <w:t>уполномоченном подразделении</w:t>
      </w:r>
      <w:r w:rsidR="00C85B6F">
        <w:rPr>
          <w:bCs/>
          <w:sz w:val="28"/>
          <w:szCs w:val="28"/>
        </w:rPr>
        <w:t xml:space="preserve"> </w:t>
      </w:r>
      <w:r w:rsidRPr="00A233BD">
        <w:rPr>
          <w:sz w:val="28"/>
          <w:szCs w:val="28"/>
        </w:rPr>
        <w:t xml:space="preserve">антимонопольного комплаенса и о его функционировании; </w:t>
      </w:r>
    </w:p>
    <w:p w:rsidR="00A233BD" w:rsidRDefault="00256A4F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D">
        <w:rPr>
          <w:sz w:val="28"/>
          <w:szCs w:val="28"/>
        </w:rPr>
        <w:t>«коллегиальный орган»</w:t>
      </w:r>
      <w:r w:rsidR="00A233BD" w:rsidRPr="00A233BD">
        <w:rPr>
          <w:sz w:val="28"/>
          <w:szCs w:val="28"/>
        </w:rPr>
        <w:t xml:space="preserve"> - совещательный орган, осуществляющий оценку эффективности функционирования антимонопольного комплаенса;</w:t>
      </w:r>
    </w:p>
    <w:p w:rsidR="00A233BD" w:rsidRDefault="00A233BD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233BD">
        <w:rPr>
          <w:sz w:val="28"/>
          <w:szCs w:val="28"/>
        </w:rPr>
        <w:t>нарушение ан</w:t>
      </w:r>
      <w:r>
        <w:rPr>
          <w:sz w:val="28"/>
          <w:szCs w:val="28"/>
        </w:rPr>
        <w:t>тимонопольного законодательства»</w:t>
      </w:r>
      <w:r w:rsidRPr="00A233BD">
        <w:rPr>
          <w:sz w:val="28"/>
          <w:szCs w:val="28"/>
        </w:rPr>
        <w:t xml:space="preserve"> - недопущение, ограничение, устранение конкуренции </w:t>
      </w:r>
      <w:r w:rsidR="00127552">
        <w:rPr>
          <w:sz w:val="28"/>
          <w:szCs w:val="28"/>
        </w:rPr>
        <w:t>уполномоченным подразделением</w:t>
      </w:r>
      <w:r w:rsidRPr="00A233BD">
        <w:rPr>
          <w:sz w:val="28"/>
          <w:szCs w:val="28"/>
        </w:rPr>
        <w:t xml:space="preserve">; </w:t>
      </w:r>
    </w:p>
    <w:p w:rsidR="00A233BD" w:rsidRDefault="00A233BD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233BD">
        <w:rPr>
          <w:sz w:val="28"/>
          <w:szCs w:val="28"/>
        </w:rPr>
        <w:t>риски нарушения ан</w:t>
      </w:r>
      <w:r>
        <w:rPr>
          <w:sz w:val="28"/>
          <w:szCs w:val="28"/>
        </w:rPr>
        <w:t>тимонопольного законодательства»</w:t>
      </w:r>
      <w:r w:rsidRPr="00A233BD">
        <w:rPr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A233BD" w:rsidRPr="00372E8E" w:rsidRDefault="00A233BD" w:rsidP="00EA3EE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«уполномоченное подразделение (должностн</w:t>
      </w:r>
      <w:r w:rsidR="00651210">
        <w:rPr>
          <w:sz w:val="28"/>
          <w:szCs w:val="28"/>
        </w:rPr>
        <w:t>ые</w:t>
      </w:r>
      <w:r>
        <w:rPr>
          <w:sz w:val="28"/>
          <w:szCs w:val="28"/>
        </w:rPr>
        <w:t xml:space="preserve"> лиц</w:t>
      </w:r>
      <w:r w:rsidR="00651210">
        <w:rPr>
          <w:sz w:val="28"/>
          <w:szCs w:val="28"/>
        </w:rPr>
        <w:t>а</w:t>
      </w:r>
      <w:r>
        <w:rPr>
          <w:sz w:val="28"/>
          <w:szCs w:val="28"/>
        </w:rPr>
        <w:t>)»</w:t>
      </w:r>
      <w:r w:rsidRPr="00A233BD">
        <w:rPr>
          <w:sz w:val="28"/>
          <w:szCs w:val="28"/>
        </w:rPr>
        <w:t xml:space="preserve"> - </w:t>
      </w:r>
      <w:r w:rsidR="00127552">
        <w:rPr>
          <w:sz w:val="28"/>
          <w:szCs w:val="28"/>
        </w:rPr>
        <w:t xml:space="preserve">структурное </w:t>
      </w:r>
      <w:r w:rsidRPr="00A233BD">
        <w:rPr>
          <w:sz w:val="28"/>
          <w:szCs w:val="28"/>
        </w:rPr>
        <w:t xml:space="preserve">подразделение </w:t>
      </w:r>
      <w:r>
        <w:rPr>
          <w:sz w:val="28"/>
          <w:szCs w:val="28"/>
        </w:rPr>
        <w:t xml:space="preserve">(должностное лицо) </w:t>
      </w:r>
      <w:r w:rsidR="00B62B40">
        <w:rPr>
          <w:sz w:val="28"/>
          <w:szCs w:val="28"/>
        </w:rPr>
        <w:t xml:space="preserve">администрации </w:t>
      </w:r>
      <w:r w:rsidR="003E61BB">
        <w:rPr>
          <w:bCs/>
          <w:sz w:val="28"/>
          <w:szCs w:val="28"/>
        </w:rPr>
        <w:t>муниципального образования «Заиграевский район»</w:t>
      </w:r>
      <w:r w:rsidRPr="00A233BD">
        <w:rPr>
          <w:sz w:val="28"/>
          <w:szCs w:val="28"/>
        </w:rPr>
        <w:t>, осуществляющее внедрение антимонопольного комплаенса</w:t>
      </w:r>
      <w:r w:rsidR="00186C22">
        <w:rPr>
          <w:sz w:val="28"/>
          <w:szCs w:val="28"/>
        </w:rPr>
        <w:t>, его функционирование</w:t>
      </w:r>
      <w:r w:rsidRPr="00A233BD">
        <w:rPr>
          <w:sz w:val="28"/>
          <w:szCs w:val="28"/>
        </w:rPr>
        <w:t xml:space="preserve"> и контроль за его исполнением</w:t>
      </w:r>
      <w:r w:rsidR="00372E8E" w:rsidRPr="00372E8E">
        <w:rPr>
          <w:sz w:val="28"/>
          <w:szCs w:val="28"/>
        </w:rPr>
        <w:t xml:space="preserve"> </w:t>
      </w:r>
      <w:r w:rsidR="00372E8E">
        <w:rPr>
          <w:sz w:val="28"/>
          <w:szCs w:val="28"/>
        </w:rPr>
        <w:t xml:space="preserve">и в соответствии со сферой деятельности (полномочиями) которого имеются комплаенс-риски. </w:t>
      </w:r>
    </w:p>
    <w:p w:rsidR="001010C4" w:rsidRDefault="001010C4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F1509" w:rsidRDefault="001F1509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B0923" w:rsidRPr="00AE6500" w:rsidRDefault="004B0923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010C4" w:rsidRPr="00AE6500" w:rsidRDefault="001010C4" w:rsidP="005C1825">
      <w:pPr>
        <w:pStyle w:val="a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Уполномоченное подразделение (должностное лицо)</w:t>
      </w:r>
    </w:p>
    <w:p w:rsidR="001010C4" w:rsidRPr="00AE6500" w:rsidRDefault="00D44A36" w:rsidP="00EA3EEE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и коллегиальный орган</w:t>
      </w:r>
    </w:p>
    <w:p w:rsidR="001010C4" w:rsidRPr="00AE6500" w:rsidRDefault="001010C4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2.1. </w:t>
      </w:r>
      <w:r w:rsidR="00D44A36" w:rsidRPr="00AE6500">
        <w:rPr>
          <w:sz w:val="28"/>
          <w:szCs w:val="28"/>
        </w:rPr>
        <w:t xml:space="preserve">Общий контроль за организацией и функционированием в </w:t>
      </w:r>
      <w:r w:rsidR="00AF4E77">
        <w:rPr>
          <w:bCs/>
          <w:sz w:val="28"/>
          <w:szCs w:val="28"/>
        </w:rPr>
        <w:t>администрации муниципального образования «Заиграевский район»</w:t>
      </w:r>
      <w:r w:rsidR="00C85B6F">
        <w:rPr>
          <w:bCs/>
          <w:sz w:val="28"/>
          <w:szCs w:val="28"/>
        </w:rPr>
        <w:t xml:space="preserve"> </w:t>
      </w:r>
      <w:r w:rsidR="00D44A36" w:rsidRPr="00AE6500">
        <w:rPr>
          <w:sz w:val="28"/>
          <w:szCs w:val="28"/>
        </w:rPr>
        <w:t>антимонопольного комплаенса осуществля</w:t>
      </w:r>
      <w:r w:rsidRPr="00AE6500">
        <w:rPr>
          <w:sz w:val="28"/>
          <w:szCs w:val="28"/>
        </w:rPr>
        <w:t>ется</w:t>
      </w:r>
      <w:r w:rsidR="00C85B6F">
        <w:rPr>
          <w:sz w:val="28"/>
          <w:szCs w:val="28"/>
        </w:rPr>
        <w:t xml:space="preserve"> Главой </w:t>
      </w:r>
      <w:r w:rsidR="00AF4E77">
        <w:rPr>
          <w:bCs/>
          <w:sz w:val="28"/>
          <w:szCs w:val="28"/>
        </w:rPr>
        <w:t>муниципального образования «Заиграевский район», руководителем администрации</w:t>
      </w:r>
      <w:r w:rsidR="00D44A36" w:rsidRPr="00AE6500">
        <w:rPr>
          <w:sz w:val="28"/>
          <w:szCs w:val="28"/>
        </w:rPr>
        <w:t xml:space="preserve">, который: 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вводит в действие </w:t>
      </w:r>
      <w:r w:rsidR="007F5A60">
        <w:rPr>
          <w:sz w:val="28"/>
          <w:szCs w:val="28"/>
        </w:rPr>
        <w:t xml:space="preserve">настоящий правовой </w:t>
      </w:r>
      <w:r w:rsidRPr="00AE6500">
        <w:rPr>
          <w:sz w:val="28"/>
          <w:szCs w:val="28"/>
        </w:rPr>
        <w:t xml:space="preserve">акт об антимонопольном комплаенсе, вносит в него изменения, а также принимает внутренние акты, регламентирующие функционирование антимонопольного комплаенса; 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48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 w:rsidR="00D4089C">
        <w:rPr>
          <w:sz w:val="28"/>
          <w:szCs w:val="28"/>
          <w:lang w:eastAsia="ar-SA"/>
        </w:rPr>
        <w:t xml:space="preserve">муниципальными </w:t>
      </w:r>
      <w:r w:rsidR="00D4089C" w:rsidRPr="00306112">
        <w:rPr>
          <w:sz w:val="28"/>
          <w:szCs w:val="28"/>
          <w:lang w:eastAsia="ar-SA"/>
        </w:rPr>
        <w:t>служащими</w:t>
      </w:r>
      <w:r w:rsidR="00AF4E77">
        <w:rPr>
          <w:sz w:val="28"/>
          <w:szCs w:val="28"/>
          <w:lang w:eastAsia="ar-SA"/>
        </w:rPr>
        <w:t xml:space="preserve"> </w:t>
      </w:r>
      <w:r w:rsidR="007F5A60" w:rsidRPr="00A14B48">
        <w:rPr>
          <w:sz w:val="28"/>
          <w:szCs w:val="28"/>
        </w:rPr>
        <w:t xml:space="preserve">настоящего правового </w:t>
      </w:r>
      <w:r w:rsidRPr="00A14B48">
        <w:rPr>
          <w:sz w:val="28"/>
          <w:szCs w:val="28"/>
        </w:rPr>
        <w:t>акта об антимонопольном комплаенсе;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комплаенса.</w:t>
      </w:r>
    </w:p>
    <w:p w:rsidR="00651210" w:rsidRPr="007C488B" w:rsidRDefault="001010C4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88B">
        <w:rPr>
          <w:sz w:val="28"/>
          <w:szCs w:val="28"/>
        </w:rPr>
        <w:t>2.2</w:t>
      </w:r>
      <w:r w:rsidR="00D44A36" w:rsidRPr="007C488B">
        <w:rPr>
          <w:sz w:val="28"/>
          <w:szCs w:val="28"/>
        </w:rPr>
        <w:t xml:space="preserve">. В целях организации и функционирования антимонопольного комплаенса </w:t>
      </w:r>
      <w:r w:rsidR="00651210" w:rsidRPr="007C488B">
        <w:rPr>
          <w:sz w:val="28"/>
          <w:szCs w:val="28"/>
        </w:rPr>
        <w:t>определяется уполномоченное подразделение (должностны</w:t>
      </w:r>
      <w:r w:rsidR="006D2392">
        <w:rPr>
          <w:sz w:val="28"/>
          <w:szCs w:val="28"/>
        </w:rPr>
        <w:t>е</w:t>
      </w:r>
      <w:r w:rsidR="00651210" w:rsidRPr="007C488B">
        <w:rPr>
          <w:sz w:val="28"/>
          <w:szCs w:val="28"/>
        </w:rPr>
        <w:t xml:space="preserve"> лиц</w:t>
      </w:r>
      <w:r w:rsidR="006D2392">
        <w:rPr>
          <w:sz w:val="28"/>
          <w:szCs w:val="28"/>
        </w:rPr>
        <w:t>а</w:t>
      </w:r>
      <w:r w:rsidR="00651210" w:rsidRPr="007C488B">
        <w:rPr>
          <w:sz w:val="28"/>
          <w:szCs w:val="28"/>
        </w:rPr>
        <w:t>) в соответствии с организационной структурой, штатной численностью и характером деятельности</w:t>
      </w:r>
      <w:r w:rsidR="00C85B6F">
        <w:rPr>
          <w:sz w:val="28"/>
          <w:szCs w:val="28"/>
        </w:rPr>
        <w:t xml:space="preserve"> администрации </w:t>
      </w:r>
      <w:r w:rsidR="00AF4E77">
        <w:rPr>
          <w:bCs/>
          <w:sz w:val="28"/>
          <w:szCs w:val="28"/>
        </w:rPr>
        <w:t>муниципального образования «Заиграевский район»</w:t>
      </w:r>
      <w:r w:rsidR="00651210" w:rsidRPr="007C488B">
        <w:rPr>
          <w:sz w:val="28"/>
          <w:szCs w:val="28"/>
        </w:rPr>
        <w:t>.</w:t>
      </w:r>
    </w:p>
    <w:p w:rsidR="001010C4" w:rsidRPr="00AE6500" w:rsidRDefault="001010C4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2.3</w:t>
      </w:r>
      <w:r w:rsidR="00D44A36" w:rsidRPr="00AE6500">
        <w:rPr>
          <w:sz w:val="28"/>
          <w:szCs w:val="28"/>
        </w:rPr>
        <w:t>. При определении уполномоченного подразделения (назначении -должностн</w:t>
      </w:r>
      <w:r w:rsidR="00651210">
        <w:rPr>
          <w:sz w:val="28"/>
          <w:szCs w:val="28"/>
        </w:rPr>
        <w:t>ых лиц</w:t>
      </w:r>
      <w:r w:rsidR="00D44A36" w:rsidRPr="00AE6500">
        <w:rPr>
          <w:sz w:val="28"/>
          <w:szCs w:val="28"/>
        </w:rPr>
        <w:t>) руководств</w:t>
      </w:r>
      <w:r w:rsidR="005676FC" w:rsidRPr="00AE6500">
        <w:rPr>
          <w:sz w:val="28"/>
          <w:szCs w:val="28"/>
        </w:rPr>
        <w:t>уется</w:t>
      </w:r>
      <w:r w:rsidR="00D44A36" w:rsidRPr="00AE6500">
        <w:rPr>
          <w:sz w:val="28"/>
          <w:szCs w:val="28"/>
        </w:rPr>
        <w:t xml:space="preserve"> следующими принципами: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а) подотчетность уполномоченного подразделения (должностн</w:t>
      </w:r>
      <w:r w:rsidR="00651210">
        <w:rPr>
          <w:sz w:val="28"/>
          <w:szCs w:val="28"/>
        </w:rPr>
        <w:t>ых лиц</w:t>
      </w:r>
      <w:r w:rsidRPr="00AE6500">
        <w:rPr>
          <w:sz w:val="28"/>
          <w:szCs w:val="28"/>
        </w:rPr>
        <w:t>) непосредственно</w:t>
      </w:r>
      <w:r w:rsidR="00C85B6F">
        <w:rPr>
          <w:sz w:val="28"/>
          <w:szCs w:val="28"/>
        </w:rPr>
        <w:t xml:space="preserve"> Главе </w:t>
      </w:r>
      <w:r w:rsidR="005831BB">
        <w:rPr>
          <w:bCs/>
          <w:sz w:val="28"/>
          <w:szCs w:val="28"/>
        </w:rPr>
        <w:t>муниципального образования «Заиграевский район», руководителю администрации</w:t>
      </w:r>
      <w:r w:rsidR="001010C4" w:rsidRPr="00AE6500">
        <w:rPr>
          <w:sz w:val="28"/>
          <w:szCs w:val="28"/>
        </w:rPr>
        <w:t>;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 достаточность полномочий и ресурсов, необходимых для выполнения своих задач уполномоченным подраз</w:t>
      </w:r>
      <w:r w:rsidR="001010C4" w:rsidRPr="00AE6500">
        <w:rPr>
          <w:sz w:val="28"/>
          <w:szCs w:val="28"/>
        </w:rPr>
        <w:t>делением (должностным</w:t>
      </w:r>
      <w:r w:rsidR="00651210">
        <w:rPr>
          <w:sz w:val="28"/>
          <w:szCs w:val="28"/>
        </w:rPr>
        <w:t>и</w:t>
      </w:r>
      <w:r w:rsidR="001010C4" w:rsidRPr="00AE6500">
        <w:rPr>
          <w:sz w:val="28"/>
          <w:szCs w:val="28"/>
        </w:rPr>
        <w:t xml:space="preserve"> лиц</w:t>
      </w:r>
      <w:r w:rsidR="00651210">
        <w:rPr>
          <w:sz w:val="28"/>
          <w:szCs w:val="28"/>
        </w:rPr>
        <w:t>ами</w:t>
      </w:r>
      <w:r w:rsidR="001010C4" w:rsidRPr="00AE6500">
        <w:rPr>
          <w:sz w:val="28"/>
          <w:szCs w:val="28"/>
        </w:rPr>
        <w:t>).</w:t>
      </w:r>
    </w:p>
    <w:p w:rsidR="001010C4" w:rsidRPr="00AE6500" w:rsidRDefault="001010C4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2.4</w:t>
      </w:r>
      <w:r w:rsidR="00D44A36" w:rsidRPr="00AE6500">
        <w:rPr>
          <w:sz w:val="28"/>
          <w:szCs w:val="28"/>
        </w:rPr>
        <w:t>. К компетенции уполномоченного подразделения (должностн</w:t>
      </w:r>
      <w:r w:rsidR="00651210">
        <w:rPr>
          <w:sz w:val="28"/>
          <w:szCs w:val="28"/>
        </w:rPr>
        <w:t>ых</w:t>
      </w:r>
      <w:r w:rsidR="005831BB">
        <w:rPr>
          <w:sz w:val="28"/>
          <w:szCs w:val="28"/>
        </w:rPr>
        <w:t xml:space="preserve"> </w:t>
      </w:r>
      <w:r w:rsidR="00651210">
        <w:rPr>
          <w:sz w:val="28"/>
          <w:szCs w:val="28"/>
        </w:rPr>
        <w:t>лиц</w:t>
      </w:r>
      <w:r w:rsidR="005831BB">
        <w:rPr>
          <w:sz w:val="28"/>
          <w:szCs w:val="28"/>
        </w:rPr>
        <w:t xml:space="preserve"> </w:t>
      </w:r>
      <w:r w:rsidR="00C7006D">
        <w:rPr>
          <w:sz w:val="28"/>
          <w:szCs w:val="28"/>
        </w:rPr>
        <w:t xml:space="preserve">в соответствии со сферой выполняемых должностных обязанностей) </w:t>
      </w:r>
      <w:r w:rsidR="005676FC" w:rsidRPr="00AE6500">
        <w:rPr>
          <w:sz w:val="28"/>
          <w:szCs w:val="28"/>
        </w:rPr>
        <w:t>относ</w:t>
      </w:r>
      <w:r w:rsidR="00C7006D">
        <w:rPr>
          <w:sz w:val="28"/>
          <w:szCs w:val="28"/>
        </w:rPr>
        <w:t>я</w:t>
      </w:r>
      <w:r w:rsidR="005676FC" w:rsidRPr="00AE6500">
        <w:rPr>
          <w:sz w:val="28"/>
          <w:szCs w:val="28"/>
        </w:rPr>
        <w:t>т</w:t>
      </w:r>
      <w:r w:rsidRPr="00AE6500">
        <w:rPr>
          <w:sz w:val="28"/>
          <w:szCs w:val="28"/>
        </w:rPr>
        <w:t>ся следующие функции: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</w:t>
      </w:r>
      <w:r w:rsidR="00EF5496">
        <w:rPr>
          <w:sz w:val="28"/>
          <w:szCs w:val="28"/>
        </w:rPr>
        <w:t xml:space="preserve">подготовка </w:t>
      </w:r>
      <w:r w:rsidRPr="00AE6500">
        <w:rPr>
          <w:sz w:val="28"/>
          <w:szCs w:val="28"/>
        </w:rPr>
        <w:t xml:space="preserve">изменений </w:t>
      </w:r>
      <w:r w:rsidR="00C7006D">
        <w:rPr>
          <w:sz w:val="28"/>
          <w:szCs w:val="28"/>
        </w:rPr>
        <w:t>в акт</w:t>
      </w:r>
      <w:r w:rsidR="00C7006D" w:rsidRPr="00AE6500">
        <w:rPr>
          <w:sz w:val="28"/>
          <w:szCs w:val="28"/>
        </w:rPr>
        <w:t xml:space="preserve"> об антимонопольном комплаенсе</w:t>
      </w:r>
      <w:r w:rsidRPr="00AE6500">
        <w:rPr>
          <w:sz w:val="28"/>
          <w:szCs w:val="28"/>
        </w:rPr>
        <w:t>, а также внутриведомственных документов</w:t>
      </w:r>
      <w:r w:rsidR="00C85B6F">
        <w:rPr>
          <w:sz w:val="28"/>
          <w:szCs w:val="28"/>
        </w:rPr>
        <w:t xml:space="preserve"> администрации </w:t>
      </w:r>
      <w:r w:rsidR="00EF5496">
        <w:rPr>
          <w:bCs/>
          <w:sz w:val="28"/>
          <w:szCs w:val="28"/>
        </w:rPr>
        <w:t>муниципального образования «Заиграевский район» (структурных подразделений)</w:t>
      </w:r>
      <w:r w:rsidRPr="00AE6500">
        <w:rPr>
          <w:sz w:val="28"/>
          <w:szCs w:val="28"/>
        </w:rPr>
        <w:t>, регламентирующих процеду</w:t>
      </w:r>
      <w:r w:rsidR="001010C4" w:rsidRPr="00AE6500">
        <w:rPr>
          <w:sz w:val="28"/>
          <w:szCs w:val="28"/>
        </w:rPr>
        <w:t>ры антимонопольного комплаенса;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</w:t>
      </w:r>
      <w:r w:rsidR="001010C4" w:rsidRPr="00AE6500">
        <w:rPr>
          <w:sz w:val="28"/>
          <w:szCs w:val="28"/>
        </w:rPr>
        <w:t>имонопольного законодательства;</w:t>
      </w:r>
    </w:p>
    <w:p w:rsidR="001010C4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в) выявление конфликта интересов в деятельности служащих и структурных подразделений, разработка п</w:t>
      </w:r>
      <w:r w:rsidR="001010C4" w:rsidRPr="00AE6500">
        <w:rPr>
          <w:sz w:val="28"/>
          <w:szCs w:val="28"/>
        </w:rPr>
        <w:t>редложений по их исключению;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г) консультирование служащих </w:t>
      </w:r>
      <w:r w:rsidR="00EF1250">
        <w:rPr>
          <w:sz w:val="28"/>
          <w:szCs w:val="28"/>
          <w:lang w:eastAsia="ar-SA"/>
        </w:rPr>
        <w:t xml:space="preserve">администрации </w:t>
      </w:r>
      <w:r w:rsidR="00EF5496">
        <w:rPr>
          <w:bCs/>
          <w:sz w:val="28"/>
          <w:szCs w:val="28"/>
        </w:rPr>
        <w:t>муниципального образования «Заиграевский район»</w:t>
      </w:r>
      <w:r w:rsidRPr="00AE6500">
        <w:rPr>
          <w:sz w:val="28"/>
          <w:szCs w:val="28"/>
        </w:rPr>
        <w:t xml:space="preserve"> по вопросам, связанным с соблюдением антимонопольного законодательства</w:t>
      </w:r>
      <w:r w:rsidR="005676FC" w:rsidRPr="00AE6500">
        <w:rPr>
          <w:sz w:val="28"/>
          <w:szCs w:val="28"/>
        </w:rPr>
        <w:t xml:space="preserve"> и антимонопольным комплаенсом;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д) организация взаимодействия с другими структурными подразделениями </w:t>
      </w:r>
      <w:r w:rsidR="00D365FE">
        <w:rPr>
          <w:sz w:val="28"/>
          <w:szCs w:val="28"/>
          <w:lang w:eastAsia="ar-SA"/>
        </w:rPr>
        <w:t xml:space="preserve">администрации </w:t>
      </w:r>
      <w:r w:rsidR="00D365FE" w:rsidRPr="00AE6500">
        <w:rPr>
          <w:sz w:val="28"/>
          <w:szCs w:val="28"/>
        </w:rPr>
        <w:t>по</w:t>
      </w:r>
      <w:r w:rsidRPr="00AE6500">
        <w:rPr>
          <w:sz w:val="28"/>
          <w:szCs w:val="28"/>
        </w:rPr>
        <w:t xml:space="preserve"> вопросам, </w:t>
      </w:r>
      <w:r w:rsidR="00D4089C" w:rsidRPr="00AE6500">
        <w:rPr>
          <w:sz w:val="28"/>
          <w:szCs w:val="28"/>
        </w:rPr>
        <w:t>связанным</w:t>
      </w:r>
      <w:r w:rsidR="00D4089C">
        <w:rPr>
          <w:sz w:val="28"/>
          <w:szCs w:val="28"/>
        </w:rPr>
        <w:t>и</w:t>
      </w:r>
      <w:r w:rsidR="005676FC" w:rsidRPr="00AE6500">
        <w:rPr>
          <w:sz w:val="28"/>
          <w:szCs w:val="28"/>
        </w:rPr>
        <w:t xml:space="preserve"> антимонопольным комплаенсом;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>е) разработка процедуры внутреннего расследования, связанного с функционировани</w:t>
      </w:r>
      <w:r w:rsidR="005676FC" w:rsidRPr="00AE6500">
        <w:rPr>
          <w:sz w:val="28"/>
          <w:szCs w:val="28"/>
        </w:rPr>
        <w:t>ем антимонопольного комплаенса;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lastRenderedPageBreak/>
        <w:t xml:space="preserve">ж) организация внутренних расследований, связанных с функционированием антимонопольного комплаенса, </w:t>
      </w:r>
      <w:r w:rsidR="005676FC" w:rsidRPr="00AE6500">
        <w:rPr>
          <w:sz w:val="28"/>
          <w:szCs w:val="28"/>
        </w:rPr>
        <w:t>и участие в них;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з) взаимодействие </w:t>
      </w:r>
      <w:r w:rsidR="005676FC" w:rsidRPr="00AE6500">
        <w:rPr>
          <w:sz w:val="28"/>
          <w:szCs w:val="28"/>
        </w:rPr>
        <w:t>с антимонопольным органом,</w:t>
      </w:r>
      <w:r w:rsidRPr="00AE6500">
        <w:rPr>
          <w:sz w:val="28"/>
          <w:szCs w:val="28"/>
        </w:rPr>
        <w:t xml:space="preserve"> и организация содействия ему в части, касающейся вопросов, связ</w:t>
      </w:r>
      <w:r w:rsidR="005676FC" w:rsidRPr="00AE6500">
        <w:rPr>
          <w:sz w:val="28"/>
          <w:szCs w:val="28"/>
        </w:rPr>
        <w:t>анных с проводимыми проверками;</w:t>
      </w:r>
    </w:p>
    <w:p w:rsidR="00B13AD5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и) информирование </w:t>
      </w:r>
      <w:r w:rsidR="00EF1250">
        <w:rPr>
          <w:sz w:val="28"/>
          <w:szCs w:val="28"/>
        </w:rPr>
        <w:t xml:space="preserve">Главы </w:t>
      </w:r>
      <w:r w:rsidR="00EF5496">
        <w:rPr>
          <w:bCs/>
          <w:sz w:val="28"/>
          <w:szCs w:val="28"/>
        </w:rPr>
        <w:t>муниципального образования «Заиграевский район», руководителя администрации</w:t>
      </w:r>
      <w:r w:rsidR="00EF1250">
        <w:rPr>
          <w:bCs/>
          <w:sz w:val="28"/>
          <w:szCs w:val="28"/>
        </w:rPr>
        <w:t xml:space="preserve"> </w:t>
      </w:r>
      <w:r w:rsidRPr="00AE6500">
        <w:rPr>
          <w:sz w:val="28"/>
          <w:szCs w:val="28"/>
        </w:rPr>
        <w:t>о внутренних документах, которые могут повлечь нарушение ант</w:t>
      </w:r>
      <w:r w:rsidR="005676FC" w:rsidRPr="00AE6500">
        <w:rPr>
          <w:sz w:val="28"/>
          <w:szCs w:val="28"/>
        </w:rPr>
        <w:t>имонопольного законодательства;</w:t>
      </w:r>
    </w:p>
    <w:p w:rsidR="005676FC" w:rsidRPr="00AE6500" w:rsidRDefault="00C7006D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13AD5">
        <w:rPr>
          <w:sz w:val="28"/>
          <w:szCs w:val="28"/>
        </w:rPr>
        <w:t xml:space="preserve">) </w:t>
      </w:r>
      <w:r w:rsidR="00D44A36" w:rsidRPr="00AE6500">
        <w:rPr>
          <w:sz w:val="28"/>
          <w:szCs w:val="28"/>
        </w:rPr>
        <w:t>иные функции, связанные с функционированием а</w:t>
      </w:r>
      <w:r w:rsidR="005676FC" w:rsidRPr="00AE6500">
        <w:rPr>
          <w:sz w:val="28"/>
          <w:szCs w:val="28"/>
        </w:rPr>
        <w:t>нтимонопольного комплаенса.</w:t>
      </w:r>
    </w:p>
    <w:p w:rsidR="00C7006D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2.5. </w:t>
      </w:r>
      <w:r w:rsidR="00D44A36" w:rsidRPr="00AE6500">
        <w:rPr>
          <w:sz w:val="28"/>
          <w:szCs w:val="28"/>
        </w:rPr>
        <w:t xml:space="preserve">Оценку эффективности организации и функционирования в </w:t>
      </w:r>
      <w:r w:rsidR="00EF1250">
        <w:rPr>
          <w:sz w:val="28"/>
          <w:szCs w:val="28"/>
          <w:lang w:eastAsia="ar-SA"/>
        </w:rPr>
        <w:t xml:space="preserve">администрации </w:t>
      </w:r>
      <w:r w:rsidR="00EF5496">
        <w:rPr>
          <w:bCs/>
          <w:sz w:val="28"/>
          <w:szCs w:val="28"/>
        </w:rPr>
        <w:t>муниципального образования «Заиграевский район»</w:t>
      </w:r>
      <w:r w:rsidR="00EF1250">
        <w:rPr>
          <w:bCs/>
          <w:sz w:val="28"/>
          <w:szCs w:val="28"/>
        </w:rPr>
        <w:t xml:space="preserve"> </w:t>
      </w:r>
      <w:r w:rsidR="00D44A36" w:rsidRPr="00AE6500">
        <w:rPr>
          <w:sz w:val="28"/>
          <w:szCs w:val="28"/>
        </w:rPr>
        <w:t>антимонопольного комплаенса ос</w:t>
      </w:r>
      <w:r w:rsidRPr="00AE6500">
        <w:rPr>
          <w:sz w:val="28"/>
          <w:szCs w:val="28"/>
        </w:rPr>
        <w:t>уществляет коллегиальный орган.</w:t>
      </w:r>
    </w:p>
    <w:p w:rsidR="00B13AD5" w:rsidRPr="00F22A42" w:rsidRDefault="00B13AD5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88B">
        <w:rPr>
          <w:sz w:val="28"/>
          <w:szCs w:val="28"/>
        </w:rPr>
        <w:t xml:space="preserve">2.6. </w:t>
      </w:r>
      <w:r w:rsidRPr="00F22A42">
        <w:rPr>
          <w:sz w:val="28"/>
          <w:szCs w:val="28"/>
        </w:rPr>
        <w:t>Функции коллегиального органа возл</w:t>
      </w:r>
      <w:r w:rsidR="00C7006D" w:rsidRPr="00F22A42">
        <w:rPr>
          <w:sz w:val="28"/>
          <w:szCs w:val="28"/>
        </w:rPr>
        <w:t>агаются</w:t>
      </w:r>
      <w:r w:rsidRPr="00F22A42">
        <w:rPr>
          <w:sz w:val="28"/>
          <w:szCs w:val="28"/>
        </w:rPr>
        <w:t xml:space="preserve"> на</w:t>
      </w:r>
      <w:r w:rsidR="003E4BB8" w:rsidRPr="00F22A42">
        <w:rPr>
          <w:sz w:val="28"/>
          <w:szCs w:val="28"/>
        </w:rPr>
        <w:t xml:space="preserve"> общественный Совет</w:t>
      </w:r>
      <w:r w:rsidR="00C7006D" w:rsidRPr="00F22A42">
        <w:rPr>
          <w:sz w:val="28"/>
          <w:szCs w:val="28"/>
        </w:rPr>
        <w:t>, созданны</w:t>
      </w:r>
      <w:r w:rsidR="003E4BB8" w:rsidRPr="00F22A42">
        <w:rPr>
          <w:sz w:val="28"/>
          <w:szCs w:val="28"/>
        </w:rPr>
        <w:t>й</w:t>
      </w:r>
      <w:r w:rsidR="00C7006D" w:rsidRPr="00F22A42">
        <w:rPr>
          <w:sz w:val="28"/>
          <w:szCs w:val="28"/>
        </w:rPr>
        <w:t xml:space="preserve"> в соответствии </w:t>
      </w:r>
      <w:r w:rsidR="00EF1250" w:rsidRPr="00F22A42">
        <w:rPr>
          <w:sz w:val="28"/>
          <w:szCs w:val="28"/>
        </w:rPr>
        <w:t xml:space="preserve">с </w:t>
      </w:r>
      <w:r w:rsidR="00EF1250" w:rsidRPr="00F22A42">
        <w:rPr>
          <w:sz w:val="28"/>
          <w:szCs w:val="28"/>
          <w:shd w:val="clear" w:color="auto" w:fill="FFFFFF"/>
        </w:rPr>
        <w:t xml:space="preserve">Постановлением администрации </w:t>
      </w:r>
      <w:r w:rsidR="00EF5496" w:rsidRPr="00F22A42">
        <w:rPr>
          <w:bCs/>
          <w:sz w:val="28"/>
          <w:szCs w:val="28"/>
        </w:rPr>
        <w:t>муниципального образования «Заиграевский район»</w:t>
      </w:r>
      <w:r w:rsidR="00EF1250" w:rsidRPr="00F22A42">
        <w:rPr>
          <w:sz w:val="28"/>
          <w:szCs w:val="28"/>
          <w:shd w:val="clear" w:color="auto" w:fill="FFFFFF"/>
        </w:rPr>
        <w:t xml:space="preserve"> от </w:t>
      </w:r>
      <w:r w:rsidR="00F22A42" w:rsidRPr="00F22A42">
        <w:rPr>
          <w:sz w:val="28"/>
          <w:szCs w:val="28"/>
          <w:shd w:val="clear" w:color="auto" w:fill="FFFFFF"/>
        </w:rPr>
        <w:t>25.11.2014 г. № 1373</w:t>
      </w:r>
      <w:r w:rsidR="00EF1250" w:rsidRPr="00F22A42">
        <w:rPr>
          <w:sz w:val="28"/>
          <w:szCs w:val="28"/>
          <w:shd w:val="clear" w:color="auto" w:fill="FFFFFF"/>
        </w:rPr>
        <w:t xml:space="preserve"> «Об общественном совете при администрации </w:t>
      </w:r>
      <w:r w:rsidR="00EF5496" w:rsidRPr="00F22A42">
        <w:rPr>
          <w:bCs/>
          <w:sz w:val="28"/>
          <w:szCs w:val="28"/>
        </w:rPr>
        <w:t>муниципального образования «Заиграевский район»</w:t>
      </w:r>
      <w:r w:rsidR="003E4BB8" w:rsidRPr="00F22A42">
        <w:rPr>
          <w:rFonts w:eastAsiaTheme="minorHAnsi"/>
          <w:sz w:val="28"/>
          <w:szCs w:val="28"/>
          <w:lang w:eastAsia="en-US"/>
        </w:rPr>
        <w:t>.</w:t>
      </w:r>
    </w:p>
    <w:p w:rsidR="005676FC" w:rsidRPr="00AE6500" w:rsidRDefault="00B13AD5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44A36" w:rsidRPr="00AE6500">
        <w:rPr>
          <w:sz w:val="28"/>
          <w:szCs w:val="28"/>
        </w:rPr>
        <w:t xml:space="preserve">. К функциям коллегиального органа </w:t>
      </w:r>
      <w:r w:rsidR="005676FC" w:rsidRPr="00AE6500">
        <w:rPr>
          <w:sz w:val="28"/>
          <w:szCs w:val="28"/>
        </w:rPr>
        <w:t>относит</w:t>
      </w:r>
      <w:r w:rsidR="00D44A36" w:rsidRPr="00AE6500">
        <w:rPr>
          <w:sz w:val="28"/>
          <w:szCs w:val="28"/>
        </w:rPr>
        <w:t xml:space="preserve">ся: 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39A">
        <w:rPr>
          <w:sz w:val="28"/>
          <w:szCs w:val="28"/>
        </w:rPr>
        <w:t xml:space="preserve">а) рассмотрение и оценка мероприятий </w:t>
      </w:r>
      <w:r w:rsidR="00E83CDE" w:rsidRPr="00AE6500">
        <w:rPr>
          <w:sz w:val="28"/>
          <w:szCs w:val="28"/>
        </w:rPr>
        <w:t>уполномоченн</w:t>
      </w:r>
      <w:r w:rsidR="00E83CDE">
        <w:rPr>
          <w:sz w:val="28"/>
          <w:szCs w:val="28"/>
        </w:rPr>
        <w:t>ого</w:t>
      </w:r>
      <w:r w:rsidR="00E83CDE" w:rsidRPr="00AE6500">
        <w:rPr>
          <w:sz w:val="28"/>
          <w:szCs w:val="28"/>
        </w:rPr>
        <w:t xml:space="preserve"> подразделени</w:t>
      </w:r>
      <w:r w:rsidR="00E83CDE">
        <w:rPr>
          <w:sz w:val="28"/>
          <w:szCs w:val="28"/>
        </w:rPr>
        <w:t>я</w:t>
      </w:r>
      <w:r w:rsidR="00E83CDE" w:rsidRPr="00AE6500">
        <w:rPr>
          <w:sz w:val="28"/>
          <w:szCs w:val="28"/>
        </w:rPr>
        <w:t xml:space="preserve"> (должностн</w:t>
      </w:r>
      <w:r w:rsidR="00E83CDE">
        <w:rPr>
          <w:sz w:val="28"/>
          <w:szCs w:val="28"/>
        </w:rPr>
        <w:t>ого</w:t>
      </w:r>
      <w:r w:rsidR="00E83CDE" w:rsidRPr="00AE6500">
        <w:rPr>
          <w:sz w:val="28"/>
          <w:szCs w:val="28"/>
        </w:rPr>
        <w:t xml:space="preserve"> лиц</w:t>
      </w:r>
      <w:r w:rsidR="00E83CDE">
        <w:rPr>
          <w:sz w:val="28"/>
          <w:szCs w:val="28"/>
        </w:rPr>
        <w:t>а</w:t>
      </w:r>
      <w:r w:rsidR="00E83CDE" w:rsidRPr="00AE6500">
        <w:rPr>
          <w:sz w:val="28"/>
          <w:szCs w:val="28"/>
        </w:rPr>
        <w:t>)</w:t>
      </w:r>
      <w:r w:rsidRPr="0058239A">
        <w:rPr>
          <w:sz w:val="28"/>
          <w:szCs w:val="28"/>
        </w:rPr>
        <w:t xml:space="preserve"> в части, касающейся функционирован</w:t>
      </w:r>
      <w:r w:rsidR="005676FC" w:rsidRPr="0058239A">
        <w:rPr>
          <w:sz w:val="28"/>
          <w:szCs w:val="28"/>
        </w:rPr>
        <w:t>ия антимонопольного комплаенса;</w:t>
      </w:r>
    </w:p>
    <w:p w:rsidR="005676FC" w:rsidRPr="00AE6500" w:rsidRDefault="00D44A36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рассмотрение и утверждение доклада об </w:t>
      </w:r>
      <w:r w:rsidR="005676FC" w:rsidRPr="00AE6500">
        <w:rPr>
          <w:sz w:val="28"/>
          <w:szCs w:val="28"/>
        </w:rPr>
        <w:t>антимонопольном комплаенсе.</w:t>
      </w:r>
    </w:p>
    <w:p w:rsidR="005676FC" w:rsidRPr="00AE6500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6FC" w:rsidRPr="002A6FB8" w:rsidRDefault="005676FC" w:rsidP="00EA3EE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3. Выявление и оценка рисков нарушения антимонопольного законодательства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3.1. В целях выявления рисков нарушения антимонопольного законодательства уполномоченным подразделением (должностным лицом) на регулярной основе проводится: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а) анализ выявленных нарушений антимонопольного законодательства в деятельности уполномоченного подразделения за предыдущие 3 года (наличие предостережений, предупреждений, штрафов, жалоб, возбужденных дел);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б) анализ нормативных правовых актов;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в) анализ проектов нормативных правовых актов;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г) мониторинг и анализ практики применения антимонопольного законодательства;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3.2. При проведении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а) осуществление сбора сведений о наличии нарушений антимонопольного законодательства в соответствующем структурном подразделении;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 xml:space="preserve">б) составление перечня нарушений антимонопольного законодательства, который содержит классифицированные по сферам деятельности,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</w:t>
      </w:r>
      <w:r w:rsidRPr="001533B2">
        <w:rPr>
          <w:sz w:val="28"/>
          <w:szCs w:val="28"/>
        </w:rPr>
        <w:lastRenderedPageBreak/>
        <w:t>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:rsidR="001533B2" w:rsidRPr="001533B2" w:rsidRDefault="001533B2" w:rsidP="000C194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3.3. При проведении уполномоченным подразделением (должностным лицом) анализа нормативных правовых актов реализу</w:t>
      </w:r>
      <w:r w:rsidR="000C194D">
        <w:rPr>
          <w:sz w:val="28"/>
          <w:szCs w:val="28"/>
        </w:rPr>
        <w:t>ю</w:t>
      </w:r>
      <w:r w:rsidRPr="001533B2">
        <w:rPr>
          <w:sz w:val="28"/>
          <w:szCs w:val="28"/>
        </w:rPr>
        <w:t>тся</w:t>
      </w:r>
      <w:r w:rsidR="000C194D">
        <w:rPr>
          <w:sz w:val="28"/>
          <w:szCs w:val="28"/>
        </w:rPr>
        <w:t xml:space="preserve"> </w:t>
      </w:r>
      <w:r w:rsidRPr="001533B2">
        <w:rPr>
          <w:sz w:val="28"/>
          <w:szCs w:val="28"/>
        </w:rPr>
        <w:t>разработка и размещение на официальном сайте</w:t>
      </w:r>
      <w:r w:rsidR="0062038B">
        <w:rPr>
          <w:sz w:val="28"/>
          <w:szCs w:val="28"/>
        </w:rPr>
        <w:t xml:space="preserve"> (при его наличии)</w:t>
      </w:r>
      <w:r w:rsidRPr="001533B2">
        <w:rPr>
          <w:sz w:val="28"/>
          <w:szCs w:val="28"/>
        </w:rPr>
        <w:t xml:space="preserve"> уполномоченного подразделения 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тайне.</w:t>
      </w:r>
    </w:p>
    <w:p w:rsidR="001533B2" w:rsidRPr="001533B2" w:rsidRDefault="001533B2" w:rsidP="000C194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3.4. При проведении анализа проектов нормативных правовых актов уполномоченным подразделением (должностным лицом) реализу</w:t>
      </w:r>
      <w:r w:rsidR="000C194D">
        <w:rPr>
          <w:sz w:val="28"/>
          <w:szCs w:val="28"/>
        </w:rPr>
        <w:t>е</w:t>
      </w:r>
      <w:r w:rsidRPr="001533B2">
        <w:rPr>
          <w:sz w:val="28"/>
          <w:szCs w:val="28"/>
        </w:rPr>
        <w:t>тся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конкуренцию.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3.5. При проведении мониторинга и анализа практики применения антимонопольного законодательства уполномоченным подразделением (должностным лицом) реализуются следующие мероприятия: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а) осуществление на постоянной основе сбора сведений о правоприменительной практике;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практики;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в) проведение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1533B2" w:rsidRPr="001533B2" w:rsidRDefault="001533B2" w:rsidP="008C67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 xml:space="preserve">3.6. На основе проведенной оценки рисков нарушения антимонопольного законодательства уполномоченным подразделением (должностным лицом) составляется карта рисков, в которую также включается оценка причин и условий возникновения рисков, согласно Приложению № </w:t>
      </w:r>
      <w:r w:rsidR="008C6708">
        <w:rPr>
          <w:sz w:val="28"/>
          <w:szCs w:val="28"/>
        </w:rPr>
        <w:t>1</w:t>
      </w:r>
      <w:r w:rsidRPr="001533B2">
        <w:rPr>
          <w:sz w:val="28"/>
          <w:szCs w:val="28"/>
        </w:rPr>
        <w:t xml:space="preserve"> к настоящему порядку.</w:t>
      </w:r>
    </w:p>
    <w:p w:rsidR="0090697A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3B2">
        <w:rPr>
          <w:sz w:val="28"/>
          <w:szCs w:val="28"/>
        </w:rPr>
        <w:t>3.</w:t>
      </w:r>
      <w:r w:rsidR="008C6708">
        <w:rPr>
          <w:sz w:val="28"/>
          <w:szCs w:val="28"/>
        </w:rPr>
        <w:t>7</w:t>
      </w:r>
      <w:r w:rsidRPr="001533B2">
        <w:rPr>
          <w:sz w:val="28"/>
          <w:szCs w:val="28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1533B2" w:rsidRPr="001533B2" w:rsidRDefault="001533B2" w:rsidP="001533B2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B7585" w:rsidRPr="00AE6500" w:rsidRDefault="00FB7585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E6500">
        <w:rPr>
          <w:b/>
          <w:sz w:val="28"/>
          <w:szCs w:val="28"/>
        </w:rPr>
        <w:t xml:space="preserve">. Мероприятия по снижению рисков нарушения </w:t>
      </w:r>
    </w:p>
    <w:p w:rsidR="00FB7585" w:rsidRPr="002A6FB8" w:rsidRDefault="00FB7585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500">
        <w:rPr>
          <w:b/>
          <w:sz w:val="28"/>
          <w:szCs w:val="28"/>
        </w:rPr>
        <w:t>антимонопольного законодательства</w:t>
      </w:r>
    </w:p>
    <w:p w:rsidR="00590A0B" w:rsidRDefault="00FB7585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>.1. В целях снижения рисков нарушения антимонопольного законодательства уполномоченным подразделением (должностным лицом) разрабатыва</w:t>
      </w:r>
      <w:r w:rsidR="004C1D6E">
        <w:rPr>
          <w:sz w:val="28"/>
          <w:szCs w:val="28"/>
        </w:rPr>
        <w:t>е</w:t>
      </w:r>
      <w:r w:rsidRPr="00AE6500">
        <w:rPr>
          <w:sz w:val="28"/>
          <w:szCs w:val="28"/>
        </w:rPr>
        <w:t xml:space="preserve">тся (не реже одного раза в год) </w:t>
      </w:r>
      <w:r w:rsidR="004C1D6E">
        <w:rPr>
          <w:sz w:val="28"/>
          <w:szCs w:val="28"/>
        </w:rPr>
        <w:t xml:space="preserve">план </w:t>
      </w:r>
      <w:r w:rsidRPr="00AE6500">
        <w:rPr>
          <w:sz w:val="28"/>
          <w:szCs w:val="28"/>
        </w:rPr>
        <w:t>мероприяти</w:t>
      </w:r>
      <w:r w:rsidR="004C1D6E">
        <w:rPr>
          <w:sz w:val="28"/>
          <w:szCs w:val="28"/>
        </w:rPr>
        <w:t>й («дорожная карта»)</w:t>
      </w:r>
      <w:r w:rsidRPr="00AE6500">
        <w:rPr>
          <w:sz w:val="28"/>
          <w:szCs w:val="28"/>
        </w:rPr>
        <w:t xml:space="preserve"> по снижению рисков нарушения антимонопольного законодательства, согласно Приложению № </w:t>
      </w:r>
      <w:r w:rsidR="008C6708">
        <w:rPr>
          <w:sz w:val="28"/>
          <w:szCs w:val="28"/>
        </w:rPr>
        <w:t>2</w:t>
      </w:r>
      <w:r w:rsidR="00590A0B">
        <w:rPr>
          <w:sz w:val="28"/>
          <w:szCs w:val="28"/>
        </w:rPr>
        <w:t xml:space="preserve"> к настоящему порядку</w:t>
      </w:r>
      <w:r w:rsidRPr="00AE6500">
        <w:rPr>
          <w:sz w:val="28"/>
          <w:szCs w:val="28"/>
        </w:rPr>
        <w:t>.</w:t>
      </w:r>
    </w:p>
    <w:p w:rsidR="00FB7585" w:rsidRPr="00AE6500" w:rsidRDefault="00FB7585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.2. Уполномоченное подразделение (должностное лицо) осуществляет мониторинг исполнения мероприятий по снижению рисков нарушения антимонопольного законодательства. </w:t>
      </w:r>
    </w:p>
    <w:p w:rsidR="00FB7585" w:rsidRPr="00AE6500" w:rsidRDefault="00FB7585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E6500">
        <w:rPr>
          <w:sz w:val="28"/>
          <w:szCs w:val="28"/>
        </w:rPr>
        <w:t xml:space="preserve">.3. Информация об исполнении мероприятий по снижению рисков нарушения антимонопольного законодательства </w:t>
      </w:r>
      <w:r w:rsidR="004C1D6E" w:rsidRPr="00AE6500">
        <w:rPr>
          <w:sz w:val="28"/>
          <w:szCs w:val="28"/>
        </w:rPr>
        <w:t>уполномоченным подразделением (должностным лицом)</w:t>
      </w:r>
      <w:r w:rsidR="00590A0B">
        <w:rPr>
          <w:sz w:val="28"/>
          <w:szCs w:val="28"/>
        </w:rPr>
        <w:t xml:space="preserve"> </w:t>
      </w:r>
      <w:r w:rsidRPr="00AE6500">
        <w:rPr>
          <w:sz w:val="28"/>
          <w:szCs w:val="28"/>
        </w:rPr>
        <w:t>включается в доклад об антимонопольном комплаенсе.</w:t>
      </w:r>
    </w:p>
    <w:p w:rsidR="00BD523A" w:rsidRPr="00005432" w:rsidRDefault="00BD523A" w:rsidP="00EA3EEE">
      <w:pPr>
        <w:widowControl w:val="0"/>
        <w:tabs>
          <w:tab w:val="left" w:pos="85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C1D6E" w:rsidRDefault="004A78B5" w:rsidP="00EA3EEE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40A24" w:rsidRPr="00AE6500">
        <w:rPr>
          <w:b/>
          <w:sz w:val="28"/>
          <w:szCs w:val="28"/>
        </w:rPr>
        <w:t>. Оценка эффективности функционирования антимонопольного комплаенса</w:t>
      </w:r>
    </w:p>
    <w:p w:rsidR="0010280B" w:rsidRPr="00AE6500" w:rsidRDefault="004C1D6E" w:rsidP="00EA3E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78B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A78B5">
        <w:rPr>
          <w:sz w:val="28"/>
          <w:szCs w:val="28"/>
        </w:rPr>
        <w:t>1</w:t>
      </w:r>
      <w:r w:rsidR="00A40A24" w:rsidRPr="00AE6500">
        <w:rPr>
          <w:sz w:val="28"/>
          <w:szCs w:val="28"/>
        </w:rPr>
        <w:t>. В целях оценки эффективности функционирования антимонопольного комплаенса устанавлива</w:t>
      </w:r>
      <w:r w:rsidR="00035BD8">
        <w:rPr>
          <w:sz w:val="28"/>
          <w:szCs w:val="28"/>
        </w:rPr>
        <w:t>ются</w:t>
      </w:r>
      <w:r w:rsidR="00A40A24" w:rsidRPr="00AE6500">
        <w:rPr>
          <w:sz w:val="28"/>
          <w:szCs w:val="28"/>
        </w:rPr>
        <w:t xml:space="preserve"> ключевые показатели</w:t>
      </w:r>
      <w:r w:rsidR="00C84082">
        <w:rPr>
          <w:sz w:val="28"/>
          <w:szCs w:val="28"/>
        </w:rPr>
        <w:t xml:space="preserve">. Перечень и критерии их оценки определены в Методике расчета ключевых показателей эффективности функционирования антимонопольного комплаенса, согласно Приложению </w:t>
      </w:r>
      <w:r w:rsidR="004E5135">
        <w:rPr>
          <w:sz w:val="28"/>
          <w:szCs w:val="28"/>
        </w:rPr>
        <w:t>№</w:t>
      </w:r>
      <w:r w:rsidR="009E33FB">
        <w:rPr>
          <w:sz w:val="28"/>
          <w:szCs w:val="28"/>
        </w:rPr>
        <w:t xml:space="preserve"> </w:t>
      </w:r>
      <w:r w:rsidR="008C6708">
        <w:rPr>
          <w:sz w:val="28"/>
          <w:szCs w:val="28"/>
        </w:rPr>
        <w:t>3</w:t>
      </w:r>
      <w:r w:rsidR="00590A0B">
        <w:rPr>
          <w:sz w:val="28"/>
          <w:szCs w:val="28"/>
        </w:rPr>
        <w:t xml:space="preserve"> к настоящему порядку</w:t>
      </w:r>
      <w:r w:rsidR="00C84082">
        <w:rPr>
          <w:sz w:val="28"/>
          <w:szCs w:val="28"/>
        </w:rPr>
        <w:t>.</w:t>
      </w:r>
    </w:p>
    <w:p w:rsidR="00A40A24" w:rsidRPr="00AE6500" w:rsidRDefault="00A40A24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 w:rsidR="004A78B5">
        <w:rPr>
          <w:sz w:val="28"/>
          <w:szCs w:val="28"/>
        </w:rPr>
        <w:t>5</w:t>
      </w:r>
      <w:r w:rsidR="004C1D6E">
        <w:rPr>
          <w:sz w:val="28"/>
          <w:szCs w:val="28"/>
        </w:rPr>
        <w:t>.</w:t>
      </w:r>
      <w:r w:rsidR="004A78B5">
        <w:rPr>
          <w:sz w:val="28"/>
          <w:szCs w:val="28"/>
        </w:rPr>
        <w:t>2</w:t>
      </w:r>
      <w:r w:rsidRPr="00AE6500">
        <w:rPr>
          <w:sz w:val="28"/>
          <w:szCs w:val="28"/>
        </w:rPr>
        <w:t>. Уполномоченное подразделение (должностное лицо) проводит (</w:t>
      </w:r>
      <w:r w:rsidRPr="007C488B">
        <w:rPr>
          <w:sz w:val="28"/>
          <w:szCs w:val="28"/>
        </w:rPr>
        <w:t>не реже одного раза в год)</w:t>
      </w:r>
      <w:r w:rsidRPr="00AE6500">
        <w:rPr>
          <w:sz w:val="28"/>
          <w:szCs w:val="28"/>
        </w:rPr>
        <w:t xml:space="preserve"> оценку достижения ключевых показателей эффективности антимонопольного комплаенса.</w:t>
      </w:r>
    </w:p>
    <w:p w:rsidR="00A40A24" w:rsidRDefault="00A40A24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6500">
        <w:rPr>
          <w:sz w:val="28"/>
          <w:szCs w:val="28"/>
        </w:rPr>
        <w:tab/>
      </w:r>
      <w:r w:rsidR="004A78B5">
        <w:rPr>
          <w:sz w:val="28"/>
          <w:szCs w:val="28"/>
        </w:rPr>
        <w:t>5</w:t>
      </w:r>
      <w:r w:rsidR="004C1D6E">
        <w:rPr>
          <w:sz w:val="28"/>
          <w:szCs w:val="28"/>
        </w:rPr>
        <w:t>.</w:t>
      </w:r>
      <w:r w:rsidR="004A78B5">
        <w:rPr>
          <w:sz w:val="28"/>
          <w:szCs w:val="28"/>
        </w:rPr>
        <w:t>3</w:t>
      </w:r>
      <w:r w:rsidRPr="00AE6500">
        <w:rPr>
          <w:sz w:val="28"/>
          <w:szCs w:val="28"/>
        </w:rPr>
        <w:t>. Информация о достижении ключевых показателей эффективности функционирования антимонопольного комплаенса включается в доклад об антимонопольном комплаенсе.</w:t>
      </w:r>
    </w:p>
    <w:p w:rsidR="002E6A75" w:rsidRPr="004C1D6E" w:rsidRDefault="00035BD8" w:rsidP="00EA3EE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7D25" w:rsidRPr="002A6FB8" w:rsidRDefault="004A78B5" w:rsidP="009E33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0A24" w:rsidRPr="00AE6500">
        <w:rPr>
          <w:b/>
          <w:sz w:val="28"/>
          <w:szCs w:val="28"/>
        </w:rPr>
        <w:t xml:space="preserve">. Доклад об антимонопольном комплаенсе </w:t>
      </w:r>
    </w:p>
    <w:p w:rsidR="00897D25" w:rsidRPr="00AE6500" w:rsidRDefault="004A78B5" w:rsidP="00EA3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7D25" w:rsidRPr="00AE6500">
        <w:rPr>
          <w:sz w:val="28"/>
          <w:szCs w:val="28"/>
        </w:rPr>
        <w:t>.1. Доклад об антимонопольном комплаенсе</w:t>
      </w:r>
      <w:r w:rsidR="000649F7">
        <w:rPr>
          <w:sz w:val="28"/>
          <w:szCs w:val="28"/>
        </w:rPr>
        <w:t xml:space="preserve"> представляется </w:t>
      </w:r>
      <w:r w:rsidR="000649F7" w:rsidRPr="00AE6500">
        <w:rPr>
          <w:sz w:val="28"/>
          <w:szCs w:val="28"/>
        </w:rPr>
        <w:t>уполномоченным подразделением (должностным лицом),</w:t>
      </w:r>
      <w:r w:rsidR="00897D25" w:rsidRPr="00AE6500">
        <w:rPr>
          <w:sz w:val="28"/>
          <w:szCs w:val="28"/>
        </w:rPr>
        <w:t xml:space="preserve"> </w:t>
      </w:r>
      <w:r w:rsidR="000649F7">
        <w:rPr>
          <w:sz w:val="28"/>
          <w:szCs w:val="28"/>
        </w:rPr>
        <w:t xml:space="preserve">в котором </w:t>
      </w:r>
      <w:r w:rsidR="00897D25" w:rsidRPr="00AE6500">
        <w:rPr>
          <w:sz w:val="28"/>
          <w:szCs w:val="28"/>
        </w:rPr>
        <w:t>содерж</w:t>
      </w:r>
      <w:r w:rsidR="00897D25">
        <w:rPr>
          <w:sz w:val="28"/>
          <w:szCs w:val="28"/>
        </w:rPr>
        <w:t>ит</w:t>
      </w:r>
      <w:r w:rsidR="00897D25" w:rsidRPr="00AE6500">
        <w:rPr>
          <w:sz w:val="28"/>
          <w:szCs w:val="28"/>
        </w:rPr>
        <w:t xml:space="preserve"> информацию: </w:t>
      </w:r>
    </w:p>
    <w:p w:rsidR="00897D25" w:rsidRPr="00AE6500" w:rsidRDefault="00897D25" w:rsidP="00EA3EEE">
      <w:pPr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а) о результатах проведенной оценки рисков нарушения антимонопольного законодательства; </w:t>
      </w:r>
    </w:p>
    <w:p w:rsidR="00897D25" w:rsidRPr="00AE6500" w:rsidRDefault="00897D25" w:rsidP="00EA3EEE">
      <w:pPr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б) об исполнении мероприятий по снижению рисков нарушения антимонопольного законодательства; </w:t>
      </w:r>
    </w:p>
    <w:p w:rsidR="00897D25" w:rsidRDefault="00897D25" w:rsidP="00EA3EEE">
      <w:pPr>
        <w:ind w:firstLine="709"/>
        <w:jc w:val="both"/>
        <w:rPr>
          <w:sz w:val="28"/>
          <w:szCs w:val="28"/>
        </w:rPr>
      </w:pPr>
      <w:r w:rsidRPr="00AE6500">
        <w:rPr>
          <w:sz w:val="28"/>
          <w:szCs w:val="28"/>
        </w:rPr>
        <w:t xml:space="preserve">в) о достижении ключевых показателей эффективности антимонопольного комплаенса. </w:t>
      </w:r>
    </w:p>
    <w:p w:rsidR="004A78B5" w:rsidRDefault="004A78B5" w:rsidP="00EA3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B1A">
        <w:rPr>
          <w:sz w:val="28"/>
          <w:szCs w:val="28"/>
        </w:rPr>
        <w:t xml:space="preserve">.2. </w:t>
      </w:r>
      <w:r w:rsidR="000649F7">
        <w:rPr>
          <w:sz w:val="28"/>
          <w:szCs w:val="28"/>
        </w:rPr>
        <w:t xml:space="preserve">На основе </w:t>
      </w:r>
      <w:r w:rsidR="003C0775">
        <w:rPr>
          <w:sz w:val="28"/>
          <w:szCs w:val="28"/>
        </w:rPr>
        <w:t>представленных</w:t>
      </w:r>
      <w:r w:rsidR="000649F7">
        <w:rPr>
          <w:sz w:val="28"/>
          <w:szCs w:val="28"/>
        </w:rPr>
        <w:t xml:space="preserve"> докладов, готовится единый д</w:t>
      </w:r>
      <w:r w:rsidR="00712B1A" w:rsidRPr="00AE6500">
        <w:rPr>
          <w:sz w:val="28"/>
          <w:szCs w:val="28"/>
        </w:rPr>
        <w:t>оклад об антимонопольном ком</w:t>
      </w:r>
      <w:r w:rsidR="00712B1A">
        <w:rPr>
          <w:sz w:val="28"/>
          <w:szCs w:val="28"/>
        </w:rPr>
        <w:t>плаенсе</w:t>
      </w:r>
      <w:r w:rsidR="000649F7">
        <w:rPr>
          <w:sz w:val="28"/>
          <w:szCs w:val="28"/>
        </w:rPr>
        <w:t xml:space="preserve"> и</w:t>
      </w:r>
      <w:r w:rsidR="00186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в коллегиальный орган </w:t>
      </w:r>
      <w:r w:rsidR="00A52931">
        <w:rPr>
          <w:sz w:val="28"/>
          <w:szCs w:val="28"/>
        </w:rPr>
        <w:t>на утверждение.</w:t>
      </w:r>
    </w:p>
    <w:p w:rsidR="00712B1A" w:rsidRDefault="00A52931" w:rsidP="00EA3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A52931">
        <w:rPr>
          <w:sz w:val="28"/>
          <w:szCs w:val="28"/>
        </w:rPr>
        <w:t>Доклад об антимонопольном комплаенсе, утвержденный коллегиальным органом, размещается</w:t>
      </w:r>
      <w:r>
        <w:rPr>
          <w:sz w:val="28"/>
          <w:szCs w:val="28"/>
        </w:rPr>
        <w:t xml:space="preserve"> на официальном сайте </w:t>
      </w:r>
      <w:r w:rsidR="00D4089C">
        <w:rPr>
          <w:sz w:val="28"/>
          <w:szCs w:val="28"/>
        </w:rPr>
        <w:t>администрации и</w:t>
      </w:r>
      <w:r>
        <w:rPr>
          <w:sz w:val="28"/>
          <w:szCs w:val="28"/>
        </w:rPr>
        <w:t xml:space="preserve"> </w:t>
      </w:r>
      <w:r w:rsidR="00712B1A" w:rsidRPr="00AE6500">
        <w:rPr>
          <w:sz w:val="28"/>
          <w:szCs w:val="28"/>
        </w:rPr>
        <w:t>направля</w:t>
      </w:r>
      <w:r w:rsidR="00712B1A">
        <w:rPr>
          <w:sz w:val="28"/>
          <w:szCs w:val="28"/>
        </w:rPr>
        <w:t>ется</w:t>
      </w:r>
      <w:r w:rsidR="00712B1A" w:rsidRPr="00AE6500">
        <w:rPr>
          <w:sz w:val="28"/>
          <w:szCs w:val="28"/>
        </w:rPr>
        <w:t xml:space="preserve"> в </w:t>
      </w:r>
      <w:r w:rsidR="004A78B5">
        <w:rPr>
          <w:sz w:val="28"/>
          <w:szCs w:val="28"/>
        </w:rPr>
        <w:t xml:space="preserve">Управление федеральной антимонопольной службы России по </w:t>
      </w:r>
      <w:r w:rsidR="00A34BC8">
        <w:rPr>
          <w:sz w:val="28"/>
          <w:szCs w:val="28"/>
        </w:rPr>
        <w:t>Республике Бурятия</w:t>
      </w:r>
      <w:r w:rsidR="009E09ED">
        <w:rPr>
          <w:sz w:val="28"/>
          <w:szCs w:val="28"/>
        </w:rPr>
        <w:t xml:space="preserve">. </w:t>
      </w:r>
    </w:p>
    <w:p w:rsidR="00A2384B" w:rsidRDefault="00A2384B" w:rsidP="00372E8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5135" w:rsidRP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bookmarkStart w:id="0" w:name="bookmark2"/>
      <w:r w:rsidRPr="004E5135">
        <w:rPr>
          <w:rStyle w:val="aff7"/>
          <w:sz w:val="20"/>
          <w:szCs w:val="20"/>
        </w:rPr>
        <w:lastRenderedPageBreak/>
        <w:t xml:space="preserve">Приложение № </w:t>
      </w:r>
      <w:r>
        <w:rPr>
          <w:rStyle w:val="aff7"/>
          <w:sz w:val="20"/>
          <w:szCs w:val="20"/>
        </w:rPr>
        <w:t>1</w:t>
      </w:r>
    </w:p>
    <w:p w:rsidR="004E5135" w:rsidRP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 xml:space="preserve">к Положению об организации системы </w:t>
      </w:r>
    </w:p>
    <w:p w:rsidR="004E5135" w:rsidRP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 xml:space="preserve">внутреннего обеспечения соответствия </w:t>
      </w:r>
    </w:p>
    <w:p w:rsidR="004E5135" w:rsidRP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>требованиям антимонопольного законодательства</w:t>
      </w:r>
    </w:p>
    <w:p w:rsid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 xml:space="preserve">в администрации муниципального образования </w:t>
      </w:r>
    </w:p>
    <w:p w:rsidR="000C194D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>«Заиграевский район» (ее структурных подразделениях)</w:t>
      </w:r>
    </w:p>
    <w:p w:rsidR="004E5135" w:rsidRPr="004E5135" w:rsidRDefault="004E5135" w:rsidP="004E5135">
      <w:pPr>
        <w:pStyle w:val="a6"/>
        <w:jc w:val="right"/>
        <w:rPr>
          <w:rStyle w:val="28"/>
          <w:b w:val="0"/>
          <w:bCs w:val="0"/>
          <w:sz w:val="20"/>
          <w:szCs w:val="20"/>
        </w:rPr>
      </w:pPr>
    </w:p>
    <w:bookmarkEnd w:id="0"/>
    <w:p w:rsidR="004E5135" w:rsidRPr="004E5135" w:rsidRDefault="004E5135" w:rsidP="004E5135">
      <w:pPr>
        <w:pStyle w:val="a6"/>
        <w:spacing w:after="0"/>
        <w:jc w:val="center"/>
        <w:rPr>
          <w:rStyle w:val="28"/>
          <w:b w:val="0"/>
          <w:bCs w:val="0"/>
          <w:sz w:val="28"/>
          <w:szCs w:val="28"/>
          <w:lang w:eastAsia="en-US"/>
        </w:rPr>
      </w:pPr>
      <w:r w:rsidRPr="004E5135">
        <w:rPr>
          <w:rStyle w:val="28"/>
          <w:b w:val="0"/>
          <w:bCs w:val="0"/>
          <w:sz w:val="28"/>
          <w:szCs w:val="28"/>
          <w:lang w:eastAsia="en-US"/>
        </w:rPr>
        <w:t>Карта рисков антимонопольного законодательства</w:t>
      </w:r>
    </w:p>
    <w:p w:rsidR="004E5135" w:rsidRPr="004E5135" w:rsidRDefault="004E5135" w:rsidP="004E5135">
      <w:pPr>
        <w:pStyle w:val="a6"/>
        <w:spacing w:after="0"/>
        <w:jc w:val="center"/>
        <w:rPr>
          <w:rStyle w:val="28"/>
          <w:b w:val="0"/>
          <w:bCs w:val="0"/>
          <w:sz w:val="28"/>
          <w:szCs w:val="28"/>
          <w:lang w:eastAsia="en-US"/>
        </w:rPr>
      </w:pPr>
      <w:r w:rsidRPr="004E5135">
        <w:rPr>
          <w:rStyle w:val="28"/>
          <w:b w:val="0"/>
          <w:bCs w:val="0"/>
          <w:sz w:val="28"/>
          <w:szCs w:val="28"/>
          <w:lang w:eastAsia="en-US"/>
        </w:rPr>
        <w:t>в муниципальном образовании «Заиграевский район»</w:t>
      </w:r>
    </w:p>
    <w:p w:rsidR="00584C5C" w:rsidRPr="00D4089C" w:rsidRDefault="00584C5C" w:rsidP="004E5135">
      <w:pPr>
        <w:pStyle w:val="a6"/>
        <w:spacing w:after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40"/>
        <w:gridCol w:w="3505"/>
        <w:gridCol w:w="3618"/>
      </w:tblGrid>
      <w:tr w:rsidR="000C194D" w:rsidRPr="004B0923" w:rsidTr="00584C5C">
        <w:tc>
          <w:tcPr>
            <w:tcW w:w="3440" w:type="dxa"/>
          </w:tcPr>
          <w:p w:rsidR="000C194D" w:rsidRPr="004B0923" w:rsidRDefault="000C194D" w:rsidP="00C818A1">
            <w:pPr>
              <w:jc w:val="center"/>
              <w:rPr>
                <w:sz w:val="18"/>
                <w:szCs w:val="18"/>
              </w:rPr>
            </w:pPr>
            <w:r w:rsidRPr="004B0923">
              <w:rPr>
                <w:rStyle w:val="aff8"/>
                <w:rFonts w:eastAsiaTheme="minorHAnsi"/>
                <w:sz w:val="18"/>
                <w:szCs w:val="18"/>
              </w:rPr>
              <w:t>Уровень риска</w:t>
            </w:r>
          </w:p>
        </w:tc>
        <w:tc>
          <w:tcPr>
            <w:tcW w:w="3505" w:type="dxa"/>
          </w:tcPr>
          <w:p w:rsidR="000C194D" w:rsidRPr="004B0923" w:rsidRDefault="000C194D" w:rsidP="00C818A1">
            <w:pPr>
              <w:jc w:val="center"/>
              <w:rPr>
                <w:sz w:val="18"/>
                <w:szCs w:val="18"/>
              </w:rPr>
            </w:pPr>
            <w:r w:rsidRPr="004B0923">
              <w:rPr>
                <w:rStyle w:val="aff8"/>
                <w:rFonts w:eastAsiaTheme="minorHAnsi"/>
                <w:sz w:val="18"/>
                <w:szCs w:val="18"/>
              </w:rPr>
              <w:t>Вид риска (описание)</w:t>
            </w:r>
          </w:p>
        </w:tc>
        <w:tc>
          <w:tcPr>
            <w:tcW w:w="3618" w:type="dxa"/>
          </w:tcPr>
          <w:p w:rsidR="000C194D" w:rsidRPr="004B0923" w:rsidRDefault="000C194D" w:rsidP="00C818A1">
            <w:pPr>
              <w:jc w:val="center"/>
              <w:rPr>
                <w:sz w:val="18"/>
                <w:szCs w:val="18"/>
              </w:rPr>
            </w:pPr>
            <w:r w:rsidRPr="004B0923">
              <w:rPr>
                <w:rStyle w:val="aff8"/>
                <w:rFonts w:eastAsiaTheme="minorHAnsi"/>
                <w:sz w:val="18"/>
                <w:szCs w:val="18"/>
              </w:rPr>
              <w:t>Причина и условие возникновения (описание)</w:t>
            </w:r>
          </w:p>
        </w:tc>
      </w:tr>
      <w:tr w:rsidR="0062038B" w:rsidRPr="004B0923" w:rsidTr="00584C5C">
        <w:tc>
          <w:tcPr>
            <w:tcW w:w="3440" w:type="dxa"/>
          </w:tcPr>
          <w:p w:rsidR="0062038B" w:rsidRDefault="0062038B" w:rsidP="0062038B">
            <w:r>
              <w:rPr>
                <w:rStyle w:val="aff8"/>
                <w:rFonts w:eastAsiaTheme="minorHAnsi"/>
              </w:rPr>
              <w:t>Низкий уровень</w:t>
            </w:r>
          </w:p>
        </w:tc>
        <w:tc>
          <w:tcPr>
            <w:tcW w:w="3505" w:type="dxa"/>
          </w:tcPr>
          <w:p w:rsidR="0062038B" w:rsidRPr="004B0923" w:rsidRDefault="0062038B" w:rsidP="0062038B">
            <w:pPr>
              <w:rPr>
                <w:sz w:val="18"/>
                <w:szCs w:val="18"/>
              </w:rPr>
            </w:pPr>
          </w:p>
        </w:tc>
        <w:tc>
          <w:tcPr>
            <w:tcW w:w="3618" w:type="dxa"/>
          </w:tcPr>
          <w:p w:rsidR="0062038B" w:rsidRPr="004B0923" w:rsidRDefault="0062038B" w:rsidP="0062038B">
            <w:pPr>
              <w:rPr>
                <w:sz w:val="18"/>
                <w:szCs w:val="18"/>
              </w:rPr>
            </w:pPr>
          </w:p>
        </w:tc>
      </w:tr>
      <w:tr w:rsidR="0062038B" w:rsidRPr="004B0923" w:rsidTr="00584C5C">
        <w:tc>
          <w:tcPr>
            <w:tcW w:w="3440" w:type="dxa"/>
          </w:tcPr>
          <w:p w:rsidR="0062038B" w:rsidRDefault="0062038B" w:rsidP="0062038B">
            <w:r>
              <w:rPr>
                <w:rStyle w:val="aff8"/>
                <w:rFonts w:eastAsiaTheme="minorHAnsi"/>
              </w:rPr>
              <w:t>Незначительный уровень</w:t>
            </w:r>
          </w:p>
        </w:tc>
        <w:tc>
          <w:tcPr>
            <w:tcW w:w="3505" w:type="dxa"/>
          </w:tcPr>
          <w:p w:rsidR="0062038B" w:rsidRPr="004B0923" w:rsidRDefault="0062038B" w:rsidP="0062038B">
            <w:pPr>
              <w:rPr>
                <w:sz w:val="18"/>
                <w:szCs w:val="18"/>
              </w:rPr>
            </w:pPr>
          </w:p>
        </w:tc>
        <w:tc>
          <w:tcPr>
            <w:tcW w:w="3618" w:type="dxa"/>
          </w:tcPr>
          <w:p w:rsidR="0062038B" w:rsidRPr="004B0923" w:rsidRDefault="0062038B" w:rsidP="0062038B">
            <w:pPr>
              <w:rPr>
                <w:sz w:val="18"/>
                <w:szCs w:val="18"/>
              </w:rPr>
            </w:pPr>
          </w:p>
        </w:tc>
      </w:tr>
      <w:tr w:rsidR="0062038B" w:rsidRPr="004B0923" w:rsidTr="00584C5C">
        <w:tc>
          <w:tcPr>
            <w:tcW w:w="3440" w:type="dxa"/>
          </w:tcPr>
          <w:p w:rsidR="0062038B" w:rsidRDefault="0062038B" w:rsidP="0062038B">
            <w:r>
              <w:rPr>
                <w:rStyle w:val="aff8"/>
                <w:rFonts w:eastAsiaTheme="minorHAnsi"/>
              </w:rPr>
              <w:t>Существенный уровень</w:t>
            </w:r>
          </w:p>
        </w:tc>
        <w:tc>
          <w:tcPr>
            <w:tcW w:w="3505" w:type="dxa"/>
          </w:tcPr>
          <w:p w:rsidR="0062038B" w:rsidRPr="004B0923" w:rsidRDefault="0062038B" w:rsidP="0062038B">
            <w:pPr>
              <w:rPr>
                <w:sz w:val="18"/>
                <w:szCs w:val="18"/>
              </w:rPr>
            </w:pPr>
          </w:p>
        </w:tc>
        <w:tc>
          <w:tcPr>
            <w:tcW w:w="3618" w:type="dxa"/>
          </w:tcPr>
          <w:p w:rsidR="0062038B" w:rsidRPr="004B0923" w:rsidRDefault="0062038B" w:rsidP="0062038B">
            <w:pPr>
              <w:rPr>
                <w:sz w:val="18"/>
                <w:szCs w:val="18"/>
              </w:rPr>
            </w:pPr>
          </w:p>
        </w:tc>
      </w:tr>
      <w:tr w:rsidR="0062038B" w:rsidRPr="004B0923" w:rsidTr="00584C5C">
        <w:tc>
          <w:tcPr>
            <w:tcW w:w="3440" w:type="dxa"/>
          </w:tcPr>
          <w:p w:rsidR="0062038B" w:rsidRDefault="0062038B" w:rsidP="0062038B">
            <w:r>
              <w:rPr>
                <w:rStyle w:val="aff8"/>
                <w:rFonts w:eastAsiaTheme="minorHAnsi"/>
              </w:rPr>
              <w:t>Высокий уровень</w:t>
            </w:r>
          </w:p>
        </w:tc>
        <w:tc>
          <w:tcPr>
            <w:tcW w:w="3505" w:type="dxa"/>
          </w:tcPr>
          <w:p w:rsidR="0062038B" w:rsidRPr="004B0923" w:rsidRDefault="0062038B" w:rsidP="0062038B">
            <w:pPr>
              <w:rPr>
                <w:sz w:val="18"/>
                <w:szCs w:val="18"/>
              </w:rPr>
            </w:pPr>
          </w:p>
        </w:tc>
        <w:tc>
          <w:tcPr>
            <w:tcW w:w="3618" w:type="dxa"/>
          </w:tcPr>
          <w:p w:rsidR="0062038B" w:rsidRPr="004B0923" w:rsidRDefault="0062038B" w:rsidP="0062038B">
            <w:pPr>
              <w:rPr>
                <w:sz w:val="18"/>
                <w:szCs w:val="18"/>
              </w:rPr>
            </w:pPr>
          </w:p>
        </w:tc>
      </w:tr>
    </w:tbl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584C5C" w:rsidRDefault="00584C5C" w:rsidP="00D4089C">
      <w:pPr>
        <w:rPr>
          <w:sz w:val="28"/>
          <w:szCs w:val="28"/>
        </w:rPr>
      </w:pPr>
    </w:p>
    <w:p w:rsidR="006C21C6" w:rsidRDefault="006C21C6" w:rsidP="00D4089C">
      <w:pPr>
        <w:rPr>
          <w:sz w:val="28"/>
          <w:szCs w:val="28"/>
          <w:lang w:val="en-US"/>
        </w:rPr>
      </w:pPr>
    </w:p>
    <w:p w:rsidR="00710FF6" w:rsidRPr="00710FF6" w:rsidRDefault="00710FF6" w:rsidP="00D4089C">
      <w:pPr>
        <w:rPr>
          <w:sz w:val="28"/>
          <w:szCs w:val="28"/>
          <w:lang w:val="en-US"/>
        </w:rPr>
      </w:pPr>
    </w:p>
    <w:p w:rsidR="004E5135" w:rsidRP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 xml:space="preserve">Приложение № </w:t>
      </w:r>
      <w:r w:rsidR="008C6708">
        <w:rPr>
          <w:rStyle w:val="aff7"/>
          <w:sz w:val="20"/>
          <w:szCs w:val="20"/>
        </w:rPr>
        <w:t>3</w:t>
      </w:r>
    </w:p>
    <w:p w:rsidR="004E5135" w:rsidRP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 xml:space="preserve">к Положению об организации системы </w:t>
      </w:r>
    </w:p>
    <w:p w:rsidR="004E5135" w:rsidRP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 xml:space="preserve">внутреннего обеспечения соответствия </w:t>
      </w:r>
    </w:p>
    <w:p w:rsidR="004E5135" w:rsidRP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>требованиям антимонопольного законодательства</w:t>
      </w:r>
    </w:p>
    <w:p w:rsid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 xml:space="preserve">в администрации муниципального образования </w:t>
      </w:r>
    </w:p>
    <w:p w:rsid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>«Заиграевский район» (ее структурных подразделениях)</w:t>
      </w:r>
    </w:p>
    <w:p w:rsidR="00903D56" w:rsidRPr="00005432" w:rsidRDefault="00903D56" w:rsidP="00D4089C">
      <w:pPr>
        <w:pStyle w:val="27"/>
        <w:ind w:left="0"/>
        <w:jc w:val="left"/>
        <w:rPr>
          <w:sz w:val="28"/>
          <w:szCs w:val="28"/>
        </w:rPr>
      </w:pPr>
    </w:p>
    <w:p w:rsidR="00D4089C" w:rsidRPr="00D4089C" w:rsidRDefault="00D4089C" w:rsidP="00D4089C">
      <w:pPr>
        <w:pStyle w:val="a6"/>
        <w:jc w:val="center"/>
        <w:rPr>
          <w:sz w:val="28"/>
          <w:szCs w:val="28"/>
        </w:rPr>
      </w:pPr>
      <w:r w:rsidRPr="00D4089C">
        <w:rPr>
          <w:rStyle w:val="aff7"/>
          <w:sz w:val="28"/>
          <w:szCs w:val="28"/>
        </w:rPr>
        <w:t>Перечень</w:t>
      </w:r>
    </w:p>
    <w:p w:rsidR="00D4089C" w:rsidRPr="00D4089C" w:rsidRDefault="00D4089C" w:rsidP="00D4089C">
      <w:pPr>
        <w:pStyle w:val="a6"/>
        <w:jc w:val="center"/>
        <w:rPr>
          <w:sz w:val="28"/>
          <w:szCs w:val="28"/>
        </w:rPr>
      </w:pPr>
      <w:r w:rsidRPr="00D4089C">
        <w:rPr>
          <w:rStyle w:val="aff7"/>
          <w:sz w:val="28"/>
          <w:szCs w:val="28"/>
        </w:rPr>
        <w:t>ключевых показателей эффективности антимонопольного комплаенса</w:t>
      </w:r>
    </w:p>
    <w:p w:rsidR="00D4089C" w:rsidRDefault="00D4089C" w:rsidP="00D4089C">
      <w:pPr>
        <w:pStyle w:val="a6"/>
        <w:jc w:val="center"/>
        <w:rPr>
          <w:rStyle w:val="aff7"/>
          <w:sz w:val="28"/>
          <w:szCs w:val="28"/>
        </w:rPr>
      </w:pPr>
      <w:r w:rsidRPr="00D4089C">
        <w:rPr>
          <w:rStyle w:val="aff7"/>
          <w:sz w:val="28"/>
          <w:szCs w:val="28"/>
        </w:rPr>
        <w:t>в муниципальном образовании «Заиграевский район»</w:t>
      </w:r>
    </w:p>
    <w:p w:rsidR="00584C5C" w:rsidRPr="00D4089C" w:rsidRDefault="00584C5C" w:rsidP="00D4089C">
      <w:pPr>
        <w:pStyle w:val="a6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7"/>
        <w:gridCol w:w="6059"/>
        <w:gridCol w:w="3607"/>
      </w:tblGrid>
      <w:tr w:rsidR="00304F21" w:rsidRPr="008278F1" w:rsidTr="004B0923">
        <w:tc>
          <w:tcPr>
            <w:tcW w:w="897" w:type="dxa"/>
          </w:tcPr>
          <w:p w:rsidR="00D4089C" w:rsidRPr="008278F1" w:rsidRDefault="00D4089C" w:rsidP="009E69B5">
            <w:pPr>
              <w:jc w:val="center"/>
              <w:rPr>
                <w:sz w:val="24"/>
                <w:szCs w:val="24"/>
              </w:rPr>
            </w:pPr>
            <w:r w:rsidRPr="008278F1">
              <w:rPr>
                <w:rStyle w:val="aff8"/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6059" w:type="dxa"/>
          </w:tcPr>
          <w:p w:rsidR="00D4089C" w:rsidRPr="008278F1" w:rsidRDefault="00D4089C" w:rsidP="009E69B5">
            <w:pPr>
              <w:jc w:val="center"/>
              <w:rPr>
                <w:sz w:val="24"/>
                <w:szCs w:val="24"/>
              </w:rPr>
            </w:pPr>
            <w:r w:rsidRPr="008278F1">
              <w:rPr>
                <w:rStyle w:val="aff8"/>
                <w:rFonts w:eastAsiaTheme="minorHAnsi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607" w:type="dxa"/>
          </w:tcPr>
          <w:p w:rsidR="00D4089C" w:rsidRPr="008278F1" w:rsidRDefault="00D4089C" w:rsidP="009E69B5">
            <w:pPr>
              <w:jc w:val="center"/>
              <w:rPr>
                <w:sz w:val="24"/>
                <w:szCs w:val="24"/>
              </w:rPr>
            </w:pPr>
            <w:r w:rsidRPr="008278F1">
              <w:rPr>
                <w:rStyle w:val="aff8"/>
                <w:rFonts w:eastAsiaTheme="minorHAnsi"/>
                <w:sz w:val="24"/>
                <w:szCs w:val="24"/>
              </w:rPr>
              <w:t>Определение значения ключевого показателя (балл)</w:t>
            </w:r>
          </w:p>
        </w:tc>
      </w:tr>
      <w:tr w:rsidR="005C1825" w:rsidTr="005C1825">
        <w:tc>
          <w:tcPr>
            <w:tcW w:w="897" w:type="dxa"/>
          </w:tcPr>
          <w:p w:rsidR="005C1825" w:rsidRDefault="005C1825" w:rsidP="005C1825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6059" w:type="dxa"/>
            <w:hideMark/>
          </w:tcPr>
          <w:p w:rsidR="005C1825" w:rsidRDefault="005C1825">
            <w:r>
              <w:rPr>
                <w:rStyle w:val="aff8"/>
                <w:rFonts w:eastAsiaTheme="minorHAnsi"/>
              </w:rPr>
              <w:t>Наличие утвержденного НПА об антимонопольном комплаенсе</w:t>
            </w:r>
          </w:p>
        </w:tc>
        <w:tc>
          <w:tcPr>
            <w:tcW w:w="3607" w:type="dxa"/>
            <w:hideMark/>
          </w:tcPr>
          <w:p w:rsidR="005C1825" w:rsidRDefault="005C1825">
            <w:pPr>
              <w:pStyle w:val="aff9"/>
            </w:pPr>
            <w:r>
              <w:rPr>
                <w:rStyle w:val="aff8"/>
              </w:rPr>
              <w:t>0 – НПА не принят;</w:t>
            </w:r>
          </w:p>
          <w:p w:rsidR="005C1825" w:rsidRDefault="005C1825" w:rsidP="005C1825">
            <w:pPr>
              <w:pStyle w:val="aff9"/>
              <w:numPr>
                <w:ilvl w:val="0"/>
                <w:numId w:val="5"/>
              </w:numPr>
              <w:tabs>
                <w:tab w:val="left" w:pos="125"/>
              </w:tabs>
            </w:pPr>
            <w:r>
              <w:rPr>
                <w:rStyle w:val="aff8"/>
              </w:rPr>
              <w:t>– НПА принят;</w:t>
            </w:r>
          </w:p>
          <w:p w:rsidR="005C1825" w:rsidRDefault="005C1825">
            <w:r>
              <w:rPr>
                <w:rStyle w:val="aff8"/>
                <w:rFonts w:eastAsiaTheme="minorHAnsi"/>
              </w:rPr>
              <w:t>2 – в отчетном периоде в НПА вносились изменения, направленные на совершенствование системы антимонопольного комплаенса</w:t>
            </w:r>
          </w:p>
        </w:tc>
      </w:tr>
      <w:tr w:rsidR="005C1825" w:rsidTr="005C1825">
        <w:tc>
          <w:tcPr>
            <w:tcW w:w="897" w:type="dxa"/>
          </w:tcPr>
          <w:p w:rsidR="005C1825" w:rsidRDefault="005C1825" w:rsidP="005C1825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6059" w:type="dxa"/>
            <w:hideMark/>
          </w:tcPr>
          <w:p w:rsidR="005C1825" w:rsidRDefault="005C1825">
            <w:pPr>
              <w:tabs>
                <w:tab w:val="left" w:pos="1560"/>
              </w:tabs>
            </w:pPr>
            <w:r>
              <w:rPr>
                <w:rStyle w:val="aff8"/>
                <w:rFonts w:eastAsiaTheme="minorHAnsi"/>
              </w:rPr>
              <w:t>Определение уполномоченных подразделений</w:t>
            </w:r>
          </w:p>
        </w:tc>
        <w:tc>
          <w:tcPr>
            <w:tcW w:w="3607" w:type="dxa"/>
            <w:hideMark/>
          </w:tcPr>
          <w:p w:rsidR="005C1825" w:rsidRDefault="005C1825">
            <w:pPr>
              <w:pStyle w:val="aff9"/>
            </w:pPr>
            <w:r>
              <w:rPr>
                <w:rStyle w:val="aff8"/>
              </w:rPr>
              <w:t>0 – уполномоченные подразделения не определены;</w:t>
            </w:r>
          </w:p>
          <w:p w:rsidR="005C1825" w:rsidRDefault="005C1825" w:rsidP="005C1825">
            <w:pPr>
              <w:pStyle w:val="aff9"/>
              <w:numPr>
                <w:ilvl w:val="0"/>
                <w:numId w:val="6"/>
              </w:numPr>
              <w:tabs>
                <w:tab w:val="left" w:pos="168"/>
              </w:tabs>
            </w:pPr>
            <w:r>
              <w:rPr>
                <w:rStyle w:val="aff8"/>
              </w:rPr>
              <w:t>– уполномоченные подразделения определены;</w:t>
            </w:r>
          </w:p>
          <w:p w:rsidR="005C1825" w:rsidRDefault="005C1825">
            <w:r>
              <w:rPr>
                <w:rStyle w:val="aff8"/>
                <w:rFonts w:eastAsiaTheme="minorHAnsi"/>
              </w:rPr>
              <w:t>2 – уполномоченные подразделения определены и ведут активную работу по профилактике и предупреждению нарушений</w:t>
            </w:r>
          </w:p>
        </w:tc>
      </w:tr>
      <w:tr w:rsidR="005C1825" w:rsidTr="005C1825">
        <w:tc>
          <w:tcPr>
            <w:tcW w:w="897" w:type="dxa"/>
          </w:tcPr>
          <w:p w:rsidR="005C1825" w:rsidRDefault="005C1825" w:rsidP="005C1825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6059" w:type="dxa"/>
            <w:hideMark/>
          </w:tcPr>
          <w:p w:rsidR="005C1825" w:rsidRDefault="005C1825">
            <w:r>
              <w:rPr>
                <w:rStyle w:val="aff8"/>
                <w:rFonts w:eastAsiaTheme="minorHAnsi"/>
              </w:rPr>
              <w:t>Утверждение карты комплаенс-рисков</w:t>
            </w:r>
          </w:p>
        </w:tc>
        <w:tc>
          <w:tcPr>
            <w:tcW w:w="3607" w:type="dxa"/>
            <w:hideMark/>
          </w:tcPr>
          <w:p w:rsidR="005C1825" w:rsidRDefault="005C1825">
            <w:pPr>
              <w:pStyle w:val="aff9"/>
            </w:pPr>
            <w:r>
              <w:rPr>
                <w:rStyle w:val="aff8"/>
              </w:rPr>
              <w:t>0 – карта не утверждена;</w:t>
            </w:r>
          </w:p>
          <w:p w:rsidR="005C1825" w:rsidRDefault="005C1825" w:rsidP="005C1825">
            <w:pPr>
              <w:pStyle w:val="aff9"/>
              <w:numPr>
                <w:ilvl w:val="0"/>
                <w:numId w:val="7"/>
              </w:numPr>
              <w:tabs>
                <w:tab w:val="left" w:pos="125"/>
              </w:tabs>
            </w:pPr>
            <w:r>
              <w:rPr>
                <w:rStyle w:val="aff8"/>
              </w:rPr>
              <w:t xml:space="preserve"> – карта утверждена;</w:t>
            </w:r>
          </w:p>
          <w:p w:rsidR="005C1825" w:rsidRDefault="005C1825">
            <w:r>
              <w:rPr>
                <w:rStyle w:val="aff8"/>
                <w:rFonts w:eastAsiaTheme="minorHAnsi"/>
              </w:rPr>
              <w:t>2 – карта рисков ежегодно актуализируется</w:t>
            </w:r>
          </w:p>
        </w:tc>
      </w:tr>
      <w:tr w:rsidR="005C1825" w:rsidTr="005C1825">
        <w:tc>
          <w:tcPr>
            <w:tcW w:w="897" w:type="dxa"/>
          </w:tcPr>
          <w:p w:rsidR="005C1825" w:rsidRDefault="005C1825" w:rsidP="005C1825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6059" w:type="dxa"/>
            <w:hideMark/>
          </w:tcPr>
          <w:p w:rsidR="005C1825" w:rsidRDefault="005C1825">
            <w:r>
              <w:rPr>
                <w:rStyle w:val="aff8"/>
                <w:rFonts w:eastAsiaTheme="minorHAnsi"/>
              </w:rPr>
              <w:t>Работа по выявлению и оценке рисков нарушения АЗ, учет обстоятельств, связанных с рисками нарушения, определение вероятности их возникновения (в том числе за предшествующие 3 года)</w:t>
            </w:r>
          </w:p>
        </w:tc>
        <w:tc>
          <w:tcPr>
            <w:tcW w:w="3607" w:type="dxa"/>
            <w:hideMark/>
          </w:tcPr>
          <w:p w:rsidR="005C1825" w:rsidRDefault="005C1825">
            <w:pPr>
              <w:pStyle w:val="aff9"/>
            </w:pPr>
            <w:r>
              <w:rPr>
                <w:rStyle w:val="aff8"/>
              </w:rPr>
              <w:t>0 – работа по выявлению рисков не проводится;</w:t>
            </w:r>
          </w:p>
          <w:p w:rsidR="005C1825" w:rsidRDefault="005C1825" w:rsidP="005C1825">
            <w:pPr>
              <w:pStyle w:val="aff9"/>
              <w:numPr>
                <w:ilvl w:val="0"/>
                <w:numId w:val="8"/>
              </w:numPr>
              <w:tabs>
                <w:tab w:val="left" w:pos="125"/>
              </w:tabs>
            </w:pPr>
            <w:r>
              <w:rPr>
                <w:rStyle w:val="aff8"/>
              </w:rPr>
              <w:t>– работа по выявлению рисков проводится периодически;</w:t>
            </w:r>
          </w:p>
          <w:p w:rsidR="005C1825" w:rsidRDefault="005C1825">
            <w:r>
              <w:rPr>
                <w:rStyle w:val="aff8"/>
                <w:rFonts w:eastAsiaTheme="minorHAnsi"/>
              </w:rPr>
              <w:t>2 – работа по выявлению рисков проводится на постоянной основе, анализируется вероятность их возникновения</w:t>
            </w:r>
          </w:p>
        </w:tc>
      </w:tr>
      <w:tr w:rsidR="005C1825" w:rsidTr="005C1825">
        <w:tc>
          <w:tcPr>
            <w:tcW w:w="897" w:type="dxa"/>
          </w:tcPr>
          <w:p w:rsidR="005C1825" w:rsidRDefault="005C1825" w:rsidP="005C1825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6059" w:type="dxa"/>
            <w:hideMark/>
          </w:tcPr>
          <w:p w:rsidR="005C1825" w:rsidRDefault="005C1825">
            <w:r>
              <w:rPr>
                <w:rStyle w:val="aff8"/>
                <w:rFonts w:eastAsiaTheme="minorHAnsi"/>
              </w:rPr>
              <w:t>Мониторинг и анализ практики применения АЗ в муниципальном образовании</w:t>
            </w:r>
          </w:p>
        </w:tc>
        <w:tc>
          <w:tcPr>
            <w:tcW w:w="3607" w:type="dxa"/>
            <w:hideMark/>
          </w:tcPr>
          <w:p w:rsidR="005C1825" w:rsidRDefault="005C1825">
            <w:pPr>
              <w:pStyle w:val="aff9"/>
            </w:pPr>
            <w:r>
              <w:rPr>
                <w:rStyle w:val="aff8"/>
              </w:rPr>
              <w:t>0 – мониторинг и анализ не проводится;</w:t>
            </w:r>
          </w:p>
          <w:p w:rsidR="005C1825" w:rsidRDefault="005C1825" w:rsidP="005C1825">
            <w:pPr>
              <w:pStyle w:val="aff9"/>
              <w:numPr>
                <w:ilvl w:val="0"/>
                <w:numId w:val="9"/>
              </w:numPr>
              <w:tabs>
                <w:tab w:val="left" w:pos="125"/>
              </w:tabs>
            </w:pPr>
            <w:r>
              <w:rPr>
                <w:rStyle w:val="aff8"/>
              </w:rPr>
              <w:t>– мониторинг и анализ проводился только при внедрении комплаенса;</w:t>
            </w:r>
          </w:p>
          <w:p w:rsidR="005C1825" w:rsidRDefault="005C1825">
            <w:r>
              <w:rPr>
                <w:rStyle w:val="aff8"/>
                <w:rFonts w:eastAsiaTheme="minorHAnsi"/>
              </w:rPr>
              <w:t>2 – мониторинг и анализ проводится на постоянной основе, анализируется вероятность возникновения нарушений АЗ</w:t>
            </w:r>
          </w:p>
        </w:tc>
      </w:tr>
      <w:tr w:rsidR="005C1825" w:rsidTr="005C1825">
        <w:tc>
          <w:tcPr>
            <w:tcW w:w="897" w:type="dxa"/>
          </w:tcPr>
          <w:p w:rsidR="005C1825" w:rsidRDefault="005C1825" w:rsidP="005C1825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6059" w:type="dxa"/>
            <w:hideMark/>
          </w:tcPr>
          <w:p w:rsidR="005C1825" w:rsidRDefault="005C1825">
            <w:r>
              <w:rPr>
                <w:rStyle w:val="aff8"/>
                <w:rFonts w:eastAsiaTheme="minorHAnsi"/>
              </w:rPr>
              <w:t>Утверждение плана мероприятий («дорожной карты») по снижению комплаенс-рисков</w:t>
            </w:r>
          </w:p>
        </w:tc>
        <w:tc>
          <w:tcPr>
            <w:tcW w:w="3607" w:type="dxa"/>
            <w:hideMark/>
          </w:tcPr>
          <w:p w:rsidR="005C1825" w:rsidRDefault="005C1825">
            <w:pPr>
              <w:pStyle w:val="aff9"/>
            </w:pPr>
            <w:r>
              <w:rPr>
                <w:rStyle w:val="aff8"/>
              </w:rPr>
              <w:t>0 – план мероприятий не утвержден;</w:t>
            </w:r>
          </w:p>
          <w:p w:rsidR="005C1825" w:rsidRDefault="005C1825" w:rsidP="005C1825">
            <w:pPr>
              <w:pStyle w:val="aff9"/>
              <w:numPr>
                <w:ilvl w:val="0"/>
                <w:numId w:val="10"/>
              </w:numPr>
              <w:tabs>
                <w:tab w:val="left" w:pos="125"/>
              </w:tabs>
            </w:pPr>
            <w:r>
              <w:rPr>
                <w:rStyle w:val="aff8"/>
              </w:rPr>
              <w:t>– план мероприятий утвержден;</w:t>
            </w:r>
          </w:p>
          <w:p w:rsidR="005C1825" w:rsidRDefault="005C1825">
            <w:r>
              <w:rPr>
                <w:rStyle w:val="aff8"/>
                <w:rFonts w:eastAsiaTheme="minorHAnsi"/>
              </w:rPr>
              <w:t>2 – план мероприятий ежегодно актуализируется</w:t>
            </w:r>
          </w:p>
        </w:tc>
      </w:tr>
      <w:tr w:rsidR="005C1825" w:rsidTr="005C1825">
        <w:tc>
          <w:tcPr>
            <w:tcW w:w="897" w:type="dxa"/>
          </w:tcPr>
          <w:p w:rsidR="005C1825" w:rsidRDefault="005C1825" w:rsidP="005C1825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6059" w:type="dxa"/>
            <w:hideMark/>
          </w:tcPr>
          <w:p w:rsidR="005C1825" w:rsidRDefault="005C1825">
            <w:r>
              <w:rPr>
                <w:rStyle w:val="aff8"/>
                <w:rFonts w:eastAsiaTheme="minorHAnsi"/>
              </w:rPr>
              <w:t>Обучение служащих Администрации МО «Заиграевский район» требованиям АЗ и антимонопольного комплаенса</w:t>
            </w:r>
          </w:p>
        </w:tc>
        <w:tc>
          <w:tcPr>
            <w:tcW w:w="3607" w:type="dxa"/>
            <w:hideMark/>
          </w:tcPr>
          <w:p w:rsidR="005C1825" w:rsidRDefault="005C1825">
            <w:pPr>
              <w:pStyle w:val="aff9"/>
            </w:pPr>
            <w:r>
              <w:rPr>
                <w:rStyle w:val="aff8"/>
              </w:rPr>
              <w:t>0 – обучение не проводится;</w:t>
            </w:r>
          </w:p>
          <w:p w:rsidR="005C1825" w:rsidRDefault="005C1825" w:rsidP="005C1825">
            <w:pPr>
              <w:pStyle w:val="aff9"/>
              <w:numPr>
                <w:ilvl w:val="0"/>
                <w:numId w:val="11"/>
              </w:numPr>
              <w:tabs>
                <w:tab w:val="left" w:pos="125"/>
              </w:tabs>
            </w:pPr>
            <w:r>
              <w:rPr>
                <w:rStyle w:val="aff8"/>
              </w:rPr>
              <w:t>– проводится вводный (первичный) инструктаж;</w:t>
            </w:r>
          </w:p>
          <w:p w:rsidR="005C1825" w:rsidRDefault="005C1825">
            <w:r>
              <w:rPr>
                <w:rStyle w:val="aff8"/>
                <w:rFonts w:eastAsiaTheme="minorHAnsi"/>
              </w:rPr>
              <w:t>2 – проводится вводный и целевой (внеплановый) инструктаж</w:t>
            </w:r>
          </w:p>
        </w:tc>
      </w:tr>
      <w:tr w:rsidR="005C1825" w:rsidTr="005C1825">
        <w:tc>
          <w:tcPr>
            <w:tcW w:w="897" w:type="dxa"/>
          </w:tcPr>
          <w:p w:rsidR="005C1825" w:rsidRDefault="005C1825" w:rsidP="005C1825">
            <w:pPr>
              <w:pStyle w:val="aa"/>
              <w:numPr>
                <w:ilvl w:val="0"/>
                <w:numId w:val="4"/>
              </w:numPr>
            </w:pPr>
          </w:p>
        </w:tc>
        <w:tc>
          <w:tcPr>
            <w:tcW w:w="6059" w:type="dxa"/>
            <w:hideMark/>
          </w:tcPr>
          <w:p w:rsidR="005C1825" w:rsidRDefault="005C1825">
            <w:pPr>
              <w:rPr>
                <w:rStyle w:val="aff8"/>
                <w:rFonts w:eastAsiaTheme="minorHAnsi"/>
              </w:rPr>
            </w:pPr>
            <w:r>
              <w:rPr>
                <w:rStyle w:val="aff8"/>
                <w:rFonts w:eastAsiaTheme="minorHAnsi"/>
              </w:rPr>
              <w:t>Консультирование служащих и руководства по вопросам, связанным с антимонопольным комплаенсом</w:t>
            </w:r>
          </w:p>
        </w:tc>
        <w:tc>
          <w:tcPr>
            <w:tcW w:w="3607" w:type="dxa"/>
            <w:hideMark/>
          </w:tcPr>
          <w:p w:rsidR="005C1825" w:rsidRDefault="005C1825">
            <w:pPr>
              <w:pStyle w:val="aff9"/>
            </w:pPr>
            <w:r>
              <w:rPr>
                <w:rStyle w:val="aff8"/>
              </w:rPr>
              <w:t>0 – консультирование не проводится;</w:t>
            </w:r>
          </w:p>
          <w:p w:rsidR="005C1825" w:rsidRDefault="005C1825" w:rsidP="005C1825">
            <w:pPr>
              <w:pStyle w:val="aff9"/>
              <w:numPr>
                <w:ilvl w:val="0"/>
                <w:numId w:val="12"/>
              </w:numPr>
              <w:tabs>
                <w:tab w:val="left" w:pos="125"/>
              </w:tabs>
            </w:pPr>
            <w:r>
              <w:rPr>
                <w:rStyle w:val="aff8"/>
              </w:rPr>
              <w:t>– консультирование проводится;</w:t>
            </w:r>
          </w:p>
          <w:p w:rsidR="005C1825" w:rsidRDefault="005C1825">
            <w:pPr>
              <w:pStyle w:val="aff9"/>
              <w:rPr>
                <w:rStyle w:val="aff8"/>
              </w:rPr>
            </w:pPr>
            <w:r>
              <w:rPr>
                <w:rStyle w:val="aff8"/>
              </w:rPr>
              <w:t xml:space="preserve">2 – консультирование проводится, обобщаются и анализируются вопросы, по которым проводятся </w:t>
            </w:r>
            <w:r>
              <w:rPr>
                <w:rStyle w:val="aff8"/>
              </w:rPr>
              <w:lastRenderedPageBreak/>
              <w:t>консультирование</w:t>
            </w:r>
          </w:p>
        </w:tc>
      </w:tr>
      <w:tr w:rsidR="005C1825" w:rsidTr="005C1825">
        <w:tc>
          <w:tcPr>
            <w:tcW w:w="897" w:type="dxa"/>
          </w:tcPr>
          <w:p w:rsidR="005C1825" w:rsidRDefault="005C1825" w:rsidP="005C1825">
            <w:pPr>
              <w:pStyle w:val="aa"/>
              <w:numPr>
                <w:ilvl w:val="0"/>
                <w:numId w:val="4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6059" w:type="dxa"/>
            <w:hideMark/>
          </w:tcPr>
          <w:p w:rsidR="005C1825" w:rsidRDefault="005C1825">
            <w:pPr>
              <w:rPr>
                <w:rStyle w:val="aff8"/>
                <w:rFonts w:eastAsiaTheme="minorHAnsi"/>
              </w:rPr>
            </w:pPr>
            <w:r>
              <w:rPr>
                <w:rStyle w:val="aff8"/>
                <w:rFonts w:eastAsiaTheme="minorHAnsi"/>
              </w:rPr>
              <w:t xml:space="preserve">Размещение НПА, изданных Администрацией МО «Заиграевский район» на официальном сайте в информационно-телекоммуникационной сети Интернет  </w:t>
            </w:r>
            <w:hyperlink r:id="rId8" w:history="1">
              <w:r>
                <w:rPr>
                  <w:rStyle w:val="a3"/>
                  <w:sz w:val="20"/>
                  <w:szCs w:val="20"/>
                </w:rPr>
                <w:t>https://zaigraevo.gosuslugi.ru/</w:t>
              </w:r>
            </w:hyperlink>
          </w:p>
        </w:tc>
        <w:tc>
          <w:tcPr>
            <w:tcW w:w="3607" w:type="dxa"/>
            <w:hideMark/>
          </w:tcPr>
          <w:p w:rsidR="005C1825" w:rsidRDefault="005C1825">
            <w:pPr>
              <w:pStyle w:val="aff9"/>
            </w:pPr>
            <w:r>
              <w:rPr>
                <w:rStyle w:val="aff8"/>
              </w:rPr>
              <w:t>1 – НПА не размещаются;</w:t>
            </w:r>
          </w:p>
          <w:p w:rsidR="005C1825" w:rsidRDefault="005C1825">
            <w:pPr>
              <w:pStyle w:val="aff9"/>
              <w:rPr>
                <w:rStyle w:val="aff8"/>
              </w:rPr>
            </w:pPr>
            <w:r>
              <w:rPr>
                <w:rStyle w:val="aff8"/>
              </w:rPr>
              <w:t>2 – НПА размещаются</w:t>
            </w:r>
          </w:p>
        </w:tc>
      </w:tr>
      <w:tr w:rsidR="005C1825" w:rsidTr="005C1825">
        <w:tc>
          <w:tcPr>
            <w:tcW w:w="897" w:type="dxa"/>
          </w:tcPr>
          <w:p w:rsidR="005C1825" w:rsidRDefault="005C1825" w:rsidP="005C1825">
            <w:pPr>
              <w:pStyle w:val="aa"/>
              <w:numPr>
                <w:ilvl w:val="0"/>
                <w:numId w:val="4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6059" w:type="dxa"/>
            <w:hideMark/>
          </w:tcPr>
          <w:p w:rsidR="005C1825" w:rsidRDefault="005C1825">
            <w:pPr>
              <w:rPr>
                <w:rStyle w:val="aff8"/>
                <w:rFonts w:eastAsiaTheme="minorHAnsi"/>
              </w:rPr>
            </w:pPr>
            <w:r>
              <w:rPr>
                <w:rStyle w:val="aff8"/>
                <w:rFonts w:eastAsiaTheme="minorHAnsi"/>
              </w:rPr>
              <w:t>Информирование Главы о внутренних документах, которые могут повлечь нарушение АЗ, противоречить АЗ и антимонопольному комплаенсу</w:t>
            </w:r>
          </w:p>
        </w:tc>
        <w:tc>
          <w:tcPr>
            <w:tcW w:w="3607" w:type="dxa"/>
            <w:hideMark/>
          </w:tcPr>
          <w:p w:rsidR="005C1825" w:rsidRDefault="005C1825">
            <w:pPr>
              <w:pStyle w:val="aff9"/>
            </w:pPr>
            <w:r>
              <w:rPr>
                <w:rStyle w:val="aff8"/>
              </w:rPr>
              <w:t>0 – внутренние документы не анализируются;</w:t>
            </w:r>
          </w:p>
          <w:p w:rsidR="005C1825" w:rsidRDefault="005C1825">
            <w:pPr>
              <w:pStyle w:val="aff9"/>
            </w:pPr>
            <w:r>
              <w:rPr>
                <w:rStyle w:val="aff8"/>
              </w:rPr>
              <w:t>1 – внутренние документы анализируются, информация доводится до Главы;</w:t>
            </w:r>
          </w:p>
          <w:p w:rsidR="005C1825" w:rsidRDefault="005C1825">
            <w:pPr>
              <w:pStyle w:val="aff9"/>
              <w:rPr>
                <w:rStyle w:val="aff8"/>
              </w:rPr>
            </w:pPr>
            <w:r>
              <w:rPr>
                <w:rStyle w:val="aff8"/>
              </w:rPr>
              <w:t>2 – внутренние документы анализируются, информация доводится как до Главы, так и до сотрудников организации.</w:t>
            </w:r>
          </w:p>
        </w:tc>
      </w:tr>
      <w:tr w:rsidR="005C1825" w:rsidTr="005C1825">
        <w:tc>
          <w:tcPr>
            <w:tcW w:w="897" w:type="dxa"/>
          </w:tcPr>
          <w:p w:rsidR="005C1825" w:rsidRDefault="005C1825" w:rsidP="005C1825">
            <w:pPr>
              <w:pStyle w:val="aa"/>
              <w:numPr>
                <w:ilvl w:val="0"/>
                <w:numId w:val="4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6059" w:type="dxa"/>
            <w:hideMark/>
          </w:tcPr>
          <w:p w:rsidR="005C1825" w:rsidRDefault="005C1825">
            <w:pPr>
              <w:rPr>
                <w:rStyle w:val="aff8"/>
                <w:rFonts w:eastAsiaTheme="minorHAnsi"/>
              </w:rPr>
            </w:pPr>
            <w:r>
              <w:rPr>
                <w:rStyle w:val="aff8"/>
                <w:rFonts w:eastAsiaTheme="minorHAnsi"/>
              </w:rPr>
              <w:t>Ознакомление сотрудников с Кодексом этики и служебного поведения муниципальных служащих Администрации МО «Заиграевский район», устранение конфликта интересов в деятельности служащих и структурных подразделений Администрации МО «Заиграевский район», разработка предложений по их исключению</w:t>
            </w:r>
          </w:p>
        </w:tc>
        <w:tc>
          <w:tcPr>
            <w:tcW w:w="3607" w:type="dxa"/>
            <w:hideMark/>
          </w:tcPr>
          <w:p w:rsidR="005C1825" w:rsidRDefault="005C1825">
            <w:pPr>
              <w:pStyle w:val="aff9"/>
            </w:pPr>
            <w:r>
              <w:rPr>
                <w:rStyle w:val="aff8"/>
              </w:rPr>
              <w:t>0 – не проводится;</w:t>
            </w:r>
          </w:p>
          <w:p w:rsidR="005C1825" w:rsidRDefault="005C1825">
            <w:pPr>
              <w:pStyle w:val="aff9"/>
            </w:pPr>
            <w:r>
              <w:rPr>
                <w:rStyle w:val="aff8"/>
              </w:rPr>
              <w:t>1 – проводится периодически;</w:t>
            </w:r>
          </w:p>
          <w:p w:rsidR="005C1825" w:rsidRDefault="005C1825">
            <w:pPr>
              <w:pStyle w:val="aff9"/>
              <w:rPr>
                <w:rStyle w:val="aff8"/>
              </w:rPr>
            </w:pPr>
            <w:r>
              <w:rPr>
                <w:rStyle w:val="aff8"/>
              </w:rPr>
              <w:t>2 – проводится на постоянной основе</w:t>
            </w:r>
          </w:p>
        </w:tc>
      </w:tr>
      <w:tr w:rsidR="005C1825" w:rsidTr="005C1825">
        <w:tc>
          <w:tcPr>
            <w:tcW w:w="897" w:type="dxa"/>
          </w:tcPr>
          <w:p w:rsidR="005C1825" w:rsidRDefault="005C1825" w:rsidP="005C1825">
            <w:pPr>
              <w:pStyle w:val="aa"/>
              <w:numPr>
                <w:ilvl w:val="0"/>
                <w:numId w:val="4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6059" w:type="dxa"/>
            <w:hideMark/>
          </w:tcPr>
          <w:p w:rsidR="005C1825" w:rsidRDefault="005C1825">
            <w:pPr>
              <w:rPr>
                <w:rStyle w:val="aff8"/>
                <w:rFonts w:eastAsiaTheme="minorHAnsi"/>
              </w:rPr>
            </w:pPr>
            <w:r>
              <w:rPr>
                <w:rStyle w:val="aff8"/>
                <w:rFonts w:eastAsiaTheme="minorHAnsi"/>
              </w:rPr>
              <w:t>Количество нарушений АЗ со стороны Администрации МО «Заиграевский район» по сравнению с предшествующим годом</w:t>
            </w:r>
          </w:p>
        </w:tc>
        <w:tc>
          <w:tcPr>
            <w:tcW w:w="3607" w:type="dxa"/>
            <w:hideMark/>
          </w:tcPr>
          <w:p w:rsidR="005C1825" w:rsidRDefault="005C1825">
            <w:pPr>
              <w:pStyle w:val="aff9"/>
            </w:pPr>
            <w:r>
              <w:rPr>
                <w:rStyle w:val="aff8"/>
              </w:rPr>
              <w:t>0 – количество нарушений по сравнению с предшествующим годом увеличилось, осталось на прежнем уровне;</w:t>
            </w:r>
          </w:p>
          <w:p w:rsidR="005C1825" w:rsidRDefault="005C1825">
            <w:pPr>
              <w:pStyle w:val="aff9"/>
            </w:pPr>
            <w:r>
              <w:rPr>
                <w:rStyle w:val="aff8"/>
              </w:rPr>
              <w:t>1 – количество нарушений по сравнению с предшествующим годом снизилось;</w:t>
            </w:r>
          </w:p>
          <w:p w:rsidR="005C1825" w:rsidRDefault="005C1825">
            <w:pPr>
              <w:pStyle w:val="aff9"/>
              <w:rPr>
                <w:rStyle w:val="aff8"/>
              </w:rPr>
            </w:pPr>
            <w:r>
              <w:rPr>
                <w:rStyle w:val="aff8"/>
              </w:rPr>
              <w:t>2 – нарушений в отчетном году не было</w:t>
            </w:r>
          </w:p>
        </w:tc>
      </w:tr>
    </w:tbl>
    <w:p w:rsidR="001F1275" w:rsidRPr="00372E8E" w:rsidRDefault="001F1275" w:rsidP="004B0923">
      <w:pPr>
        <w:spacing w:after="200" w:line="276" w:lineRule="auto"/>
        <w:rPr>
          <w:sz w:val="28"/>
          <w:szCs w:val="28"/>
        </w:rPr>
      </w:pPr>
    </w:p>
    <w:p w:rsidR="00710FF6" w:rsidRDefault="00710FF6" w:rsidP="00710FF6">
      <w:pPr>
        <w:pStyle w:val="2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 расчета ключевых показателей эффективности функционирования антимонопольного комплаенса в Администрации муниципального образования «Заиграевский район» (ее структурных подразделениях)</w:t>
      </w:r>
    </w:p>
    <w:p w:rsidR="00710FF6" w:rsidRDefault="00710FF6" w:rsidP="00710FF6">
      <w:pPr>
        <w:pStyle w:val="27"/>
        <w:numPr>
          <w:ilvl w:val="0"/>
          <w:numId w:val="3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Настоящая Методика определяет перечень и порядок расчета ключевых показателей эффективности функционирования антимонопольного комплаенса.</w:t>
      </w:r>
    </w:p>
    <w:p w:rsidR="00710FF6" w:rsidRDefault="00710FF6" w:rsidP="00710FF6">
      <w:pPr>
        <w:pStyle w:val="27"/>
        <w:numPr>
          <w:ilvl w:val="0"/>
          <w:numId w:val="3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Настоящая Методика расчета ключевых показателей эффективности функционирования антимонопольного комплаенса является внутренним документом администрации.</w:t>
      </w:r>
    </w:p>
    <w:p w:rsidR="00710FF6" w:rsidRDefault="00710FF6" w:rsidP="00710FF6">
      <w:pPr>
        <w:pStyle w:val="27"/>
        <w:numPr>
          <w:ilvl w:val="0"/>
          <w:numId w:val="3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Периодом, за который производится оценка эффективности функционирования антимонопольного комплаенса, является календарный год.</w:t>
      </w:r>
    </w:p>
    <w:p w:rsidR="00710FF6" w:rsidRDefault="00710FF6" w:rsidP="00710FF6">
      <w:pPr>
        <w:pStyle w:val="27"/>
        <w:numPr>
          <w:ilvl w:val="0"/>
          <w:numId w:val="3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К ключевым показателям эффективности присвоен удельный вес – баллы.</w:t>
      </w:r>
    </w:p>
    <w:p w:rsidR="00710FF6" w:rsidRDefault="00710FF6" w:rsidP="00710FF6">
      <w:pPr>
        <w:pStyle w:val="27"/>
        <w:spacing w:after="0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набранной суммы баллов распределяются по условным группам. К группе «Высокий уровень» относятся, набравшие </w:t>
      </w:r>
      <w:r w:rsidRPr="00903D56">
        <w:rPr>
          <w:sz w:val="28"/>
          <w:szCs w:val="28"/>
        </w:rPr>
        <w:t>от 20 до 26 баллов</w:t>
      </w:r>
      <w:r>
        <w:rPr>
          <w:sz w:val="28"/>
          <w:szCs w:val="28"/>
        </w:rPr>
        <w:t xml:space="preserve">, к группе «Средний уровень» - </w:t>
      </w:r>
      <w:r w:rsidRPr="00903D56">
        <w:rPr>
          <w:sz w:val="28"/>
          <w:szCs w:val="28"/>
        </w:rPr>
        <w:t>от 15 до 19 баллов</w:t>
      </w:r>
      <w:r>
        <w:rPr>
          <w:sz w:val="28"/>
          <w:szCs w:val="28"/>
        </w:rPr>
        <w:t>, к группе «Низкий уровень» - от 0 до</w:t>
      </w:r>
      <w:r w:rsidRPr="00903D56">
        <w:rPr>
          <w:sz w:val="28"/>
          <w:szCs w:val="28"/>
        </w:rPr>
        <w:t xml:space="preserve"> 15 баллов</w:t>
      </w:r>
      <w:r>
        <w:rPr>
          <w:sz w:val="28"/>
          <w:szCs w:val="28"/>
        </w:rPr>
        <w:t>.</w:t>
      </w:r>
    </w:p>
    <w:p w:rsidR="00710FF6" w:rsidRDefault="00710FF6" w:rsidP="00710FF6">
      <w:pPr>
        <w:pStyle w:val="27"/>
        <w:numPr>
          <w:ilvl w:val="0"/>
          <w:numId w:val="3"/>
        </w:num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комплаенса.</w:t>
      </w:r>
    </w:p>
    <w:p w:rsidR="008C6708" w:rsidRDefault="008C6708" w:rsidP="004B0923">
      <w:pPr>
        <w:spacing w:after="200" w:line="276" w:lineRule="auto"/>
        <w:rPr>
          <w:sz w:val="28"/>
          <w:szCs w:val="28"/>
        </w:rPr>
      </w:pPr>
    </w:p>
    <w:p w:rsidR="004B0923" w:rsidRDefault="004B0923" w:rsidP="004B0923">
      <w:pPr>
        <w:spacing w:after="200" w:line="276" w:lineRule="auto"/>
        <w:rPr>
          <w:sz w:val="28"/>
          <w:szCs w:val="28"/>
        </w:rPr>
      </w:pPr>
    </w:p>
    <w:p w:rsidR="005245B1" w:rsidRPr="00005432" w:rsidRDefault="005245B1" w:rsidP="00B62B40">
      <w:pPr>
        <w:spacing w:after="200" w:line="276" w:lineRule="auto"/>
        <w:rPr>
          <w:sz w:val="28"/>
          <w:szCs w:val="28"/>
        </w:rPr>
      </w:pPr>
    </w:p>
    <w:p w:rsidR="00710FF6" w:rsidRPr="00005432" w:rsidRDefault="00710FF6" w:rsidP="00B62B40">
      <w:pPr>
        <w:spacing w:after="200" w:line="276" w:lineRule="auto"/>
      </w:pPr>
    </w:p>
    <w:p w:rsidR="004E5135" w:rsidRDefault="004E5135" w:rsidP="008C6708">
      <w:pPr>
        <w:pStyle w:val="a6"/>
        <w:tabs>
          <w:tab w:val="left" w:pos="9510"/>
        </w:tabs>
        <w:rPr>
          <w:rStyle w:val="aff7"/>
          <w:sz w:val="28"/>
          <w:szCs w:val="28"/>
        </w:rPr>
      </w:pPr>
    </w:p>
    <w:p w:rsidR="004E5135" w:rsidRP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 xml:space="preserve">Приложение № </w:t>
      </w:r>
      <w:r w:rsidR="008C6708">
        <w:rPr>
          <w:rStyle w:val="aff7"/>
          <w:sz w:val="20"/>
          <w:szCs w:val="20"/>
        </w:rPr>
        <w:t>2</w:t>
      </w:r>
    </w:p>
    <w:p w:rsidR="004E5135" w:rsidRP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 xml:space="preserve">к Положению об организации системы </w:t>
      </w:r>
    </w:p>
    <w:p w:rsidR="004E5135" w:rsidRP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 xml:space="preserve">внутреннего обеспечения соответствия </w:t>
      </w:r>
    </w:p>
    <w:p w:rsidR="004E5135" w:rsidRP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>требованиям антимонопольного законодательства</w:t>
      </w:r>
    </w:p>
    <w:p w:rsidR="004E5135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 xml:space="preserve">в администрации муниципального образования </w:t>
      </w:r>
    </w:p>
    <w:p w:rsidR="004E5135" w:rsidRPr="00D4089C" w:rsidRDefault="004E5135" w:rsidP="004E5135">
      <w:pPr>
        <w:pStyle w:val="a6"/>
        <w:spacing w:after="0"/>
        <w:jc w:val="right"/>
        <w:rPr>
          <w:rStyle w:val="aff7"/>
          <w:sz w:val="20"/>
          <w:szCs w:val="20"/>
        </w:rPr>
      </w:pPr>
      <w:r w:rsidRPr="004E5135">
        <w:rPr>
          <w:rStyle w:val="aff7"/>
          <w:sz w:val="20"/>
          <w:szCs w:val="20"/>
        </w:rPr>
        <w:t>«Заиграевский район» (ее структурных подразделениях)</w:t>
      </w:r>
    </w:p>
    <w:p w:rsidR="005245B1" w:rsidRPr="00B92D01" w:rsidRDefault="005245B1" w:rsidP="005245B1">
      <w:pPr>
        <w:pStyle w:val="a6"/>
        <w:rPr>
          <w:rStyle w:val="aff7"/>
        </w:rPr>
      </w:pPr>
    </w:p>
    <w:p w:rsidR="005245B1" w:rsidRPr="00D4089C" w:rsidRDefault="005245B1" w:rsidP="005245B1">
      <w:pPr>
        <w:pStyle w:val="a6"/>
        <w:spacing w:after="380"/>
        <w:jc w:val="center"/>
        <w:rPr>
          <w:rStyle w:val="aff7"/>
          <w:b/>
          <w:bCs/>
          <w:sz w:val="28"/>
          <w:szCs w:val="28"/>
        </w:rPr>
      </w:pPr>
      <w:r w:rsidRPr="00D4089C">
        <w:rPr>
          <w:rStyle w:val="aff7"/>
          <w:sz w:val="28"/>
          <w:szCs w:val="28"/>
        </w:rPr>
        <w:t>План мероприятий («дорожная карта»)</w:t>
      </w:r>
      <w:r w:rsidRPr="00D4089C">
        <w:rPr>
          <w:rStyle w:val="aff7"/>
          <w:sz w:val="28"/>
          <w:szCs w:val="28"/>
        </w:rPr>
        <w:br/>
        <w:t>по снижению рисков нарушения антимонопольного законодательства в муниципальном образовании</w:t>
      </w:r>
      <w:r w:rsidRPr="00D4089C">
        <w:rPr>
          <w:rStyle w:val="aff7"/>
          <w:sz w:val="28"/>
          <w:szCs w:val="28"/>
        </w:rPr>
        <w:br/>
        <w:t>«Заиграевский район»</w:t>
      </w:r>
      <w:r w:rsidRPr="00D4089C">
        <w:rPr>
          <w:rStyle w:val="aff7"/>
          <w:sz w:val="28"/>
          <w:szCs w:val="28"/>
        </w:rPr>
        <w:b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3"/>
        <w:gridCol w:w="2353"/>
        <w:gridCol w:w="1914"/>
        <w:gridCol w:w="2020"/>
        <w:gridCol w:w="1943"/>
      </w:tblGrid>
      <w:tr w:rsidR="005245B1" w:rsidRPr="008278F1" w:rsidTr="006C21C6">
        <w:tc>
          <w:tcPr>
            <w:tcW w:w="2354" w:type="dxa"/>
          </w:tcPr>
          <w:p w:rsidR="005245B1" w:rsidRPr="008278F1" w:rsidRDefault="005245B1" w:rsidP="00C818A1">
            <w:pPr>
              <w:pStyle w:val="a6"/>
              <w:spacing w:after="380"/>
              <w:jc w:val="center"/>
              <w:rPr>
                <w:rStyle w:val="aff7"/>
                <w:sz w:val="24"/>
                <w:szCs w:val="24"/>
              </w:rPr>
            </w:pPr>
            <w:r w:rsidRPr="008278F1">
              <w:rPr>
                <w:sz w:val="24"/>
                <w:szCs w:val="24"/>
              </w:rPr>
              <w:t>Комплаенс-риск</w:t>
            </w:r>
          </w:p>
        </w:tc>
        <w:tc>
          <w:tcPr>
            <w:tcW w:w="2369" w:type="dxa"/>
          </w:tcPr>
          <w:p w:rsidR="005245B1" w:rsidRPr="008278F1" w:rsidRDefault="005245B1" w:rsidP="00C818A1">
            <w:pPr>
              <w:pStyle w:val="a6"/>
              <w:spacing w:after="380"/>
              <w:jc w:val="center"/>
              <w:rPr>
                <w:rStyle w:val="aff7"/>
                <w:sz w:val="24"/>
                <w:szCs w:val="24"/>
              </w:rPr>
            </w:pPr>
            <w:r w:rsidRPr="008278F1">
              <w:rPr>
                <w:sz w:val="24"/>
                <w:szCs w:val="24"/>
              </w:rPr>
              <w:t>Мероприятия по минимизации и устранению рисков (согласно карте рисков)</w:t>
            </w:r>
          </w:p>
        </w:tc>
        <w:tc>
          <w:tcPr>
            <w:tcW w:w="1866" w:type="dxa"/>
          </w:tcPr>
          <w:p w:rsidR="005245B1" w:rsidRPr="008278F1" w:rsidRDefault="005245B1" w:rsidP="00C818A1">
            <w:pPr>
              <w:pStyle w:val="a6"/>
              <w:tabs>
                <w:tab w:val="left" w:pos="1815"/>
              </w:tabs>
              <w:spacing w:after="380"/>
              <w:jc w:val="center"/>
              <w:rPr>
                <w:rStyle w:val="aff7"/>
                <w:sz w:val="24"/>
                <w:szCs w:val="24"/>
              </w:rPr>
            </w:pPr>
            <w:r w:rsidRPr="008278F1">
              <w:rPr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2028" w:type="dxa"/>
          </w:tcPr>
          <w:p w:rsidR="005245B1" w:rsidRPr="008278F1" w:rsidRDefault="005245B1" w:rsidP="00C818A1">
            <w:pPr>
              <w:pStyle w:val="a6"/>
              <w:spacing w:after="380"/>
              <w:jc w:val="center"/>
              <w:rPr>
                <w:rStyle w:val="aff7"/>
                <w:sz w:val="24"/>
                <w:szCs w:val="24"/>
              </w:rPr>
            </w:pPr>
            <w:r w:rsidRPr="008278F1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1946" w:type="dxa"/>
          </w:tcPr>
          <w:p w:rsidR="005245B1" w:rsidRPr="008278F1" w:rsidRDefault="005245B1" w:rsidP="00C818A1">
            <w:pPr>
              <w:pStyle w:val="a6"/>
              <w:spacing w:after="380"/>
              <w:jc w:val="center"/>
              <w:rPr>
                <w:rStyle w:val="aff7"/>
                <w:sz w:val="24"/>
                <w:szCs w:val="24"/>
              </w:rPr>
            </w:pPr>
            <w:r w:rsidRPr="008278F1">
              <w:rPr>
                <w:sz w:val="24"/>
                <w:szCs w:val="24"/>
              </w:rPr>
              <w:t>Критерии эффективности</w:t>
            </w:r>
          </w:p>
        </w:tc>
      </w:tr>
      <w:tr w:rsidR="005245B1" w:rsidRPr="008278F1" w:rsidTr="006C21C6">
        <w:tc>
          <w:tcPr>
            <w:tcW w:w="2354" w:type="dxa"/>
          </w:tcPr>
          <w:p w:rsidR="005245B1" w:rsidRPr="008278F1" w:rsidRDefault="005245B1" w:rsidP="00C818A1">
            <w:pPr>
              <w:pStyle w:val="a6"/>
              <w:spacing w:after="380"/>
              <w:rPr>
                <w:rStyle w:val="aff7"/>
                <w:sz w:val="24"/>
                <w:szCs w:val="24"/>
              </w:rPr>
            </w:pPr>
          </w:p>
        </w:tc>
        <w:tc>
          <w:tcPr>
            <w:tcW w:w="2369" w:type="dxa"/>
          </w:tcPr>
          <w:p w:rsidR="005245B1" w:rsidRPr="008278F1" w:rsidRDefault="005245B1" w:rsidP="00C818A1">
            <w:pPr>
              <w:pStyle w:val="aff9"/>
              <w:tabs>
                <w:tab w:val="left" w:pos="342"/>
              </w:tabs>
              <w:ind w:right="138"/>
              <w:rPr>
                <w:rStyle w:val="aff7"/>
                <w:sz w:val="24"/>
                <w:szCs w:val="24"/>
              </w:rPr>
            </w:pPr>
          </w:p>
        </w:tc>
        <w:tc>
          <w:tcPr>
            <w:tcW w:w="1866" w:type="dxa"/>
          </w:tcPr>
          <w:p w:rsidR="005245B1" w:rsidRPr="008278F1" w:rsidRDefault="005245B1" w:rsidP="00C818A1">
            <w:pPr>
              <w:pStyle w:val="a6"/>
              <w:spacing w:after="380"/>
              <w:rPr>
                <w:rStyle w:val="aff7"/>
                <w:sz w:val="24"/>
                <w:szCs w:val="24"/>
              </w:rPr>
            </w:pPr>
          </w:p>
        </w:tc>
        <w:tc>
          <w:tcPr>
            <w:tcW w:w="2028" w:type="dxa"/>
          </w:tcPr>
          <w:p w:rsidR="005245B1" w:rsidRPr="008278F1" w:rsidRDefault="005245B1" w:rsidP="00C818A1">
            <w:pPr>
              <w:pStyle w:val="a6"/>
              <w:spacing w:after="380"/>
              <w:rPr>
                <w:rStyle w:val="aff7"/>
                <w:sz w:val="24"/>
                <w:szCs w:val="24"/>
              </w:rPr>
            </w:pPr>
          </w:p>
        </w:tc>
        <w:tc>
          <w:tcPr>
            <w:tcW w:w="1946" w:type="dxa"/>
          </w:tcPr>
          <w:p w:rsidR="005245B1" w:rsidRPr="008278F1" w:rsidRDefault="005245B1" w:rsidP="00C818A1">
            <w:pPr>
              <w:pStyle w:val="a6"/>
              <w:spacing w:after="380"/>
              <w:rPr>
                <w:rStyle w:val="aff7"/>
                <w:sz w:val="24"/>
                <w:szCs w:val="24"/>
              </w:rPr>
            </w:pPr>
          </w:p>
        </w:tc>
      </w:tr>
    </w:tbl>
    <w:p w:rsidR="005245B1" w:rsidRDefault="005245B1" w:rsidP="005245B1">
      <w:pPr>
        <w:pStyle w:val="27"/>
        <w:spacing w:after="0"/>
        <w:ind w:left="0"/>
        <w:jc w:val="left"/>
        <w:rPr>
          <w:rStyle w:val="26"/>
          <w:sz w:val="28"/>
          <w:szCs w:val="28"/>
        </w:rPr>
      </w:pPr>
    </w:p>
    <w:p w:rsidR="005245B1" w:rsidRDefault="005245B1" w:rsidP="005245B1">
      <w:pPr>
        <w:pStyle w:val="27"/>
        <w:spacing w:after="0"/>
        <w:ind w:left="0"/>
        <w:jc w:val="left"/>
        <w:rPr>
          <w:rStyle w:val="26"/>
          <w:sz w:val="28"/>
          <w:szCs w:val="28"/>
        </w:rPr>
      </w:pPr>
    </w:p>
    <w:p w:rsidR="00B62B40" w:rsidRDefault="00B62B40" w:rsidP="00B62B40">
      <w:pPr>
        <w:spacing w:after="200" w:line="276" w:lineRule="auto"/>
      </w:pPr>
    </w:p>
    <w:p w:rsidR="00B62B40" w:rsidRDefault="00B62B40" w:rsidP="00B62B40">
      <w:pPr>
        <w:spacing w:after="200" w:line="276" w:lineRule="auto"/>
      </w:pPr>
    </w:p>
    <w:p w:rsidR="00B62B40" w:rsidRPr="006C21C6" w:rsidRDefault="00B62B40" w:rsidP="00B62B40">
      <w:pPr>
        <w:spacing w:after="200" w:line="276" w:lineRule="auto"/>
      </w:pPr>
    </w:p>
    <w:p w:rsidR="004E5135" w:rsidRPr="006C21C6" w:rsidRDefault="004E5135" w:rsidP="00B62B40">
      <w:pPr>
        <w:spacing w:after="200" w:line="276" w:lineRule="auto"/>
      </w:pPr>
    </w:p>
    <w:p w:rsidR="004E5135" w:rsidRDefault="004E5135" w:rsidP="00B62B40">
      <w:pPr>
        <w:spacing w:after="200" w:line="276" w:lineRule="auto"/>
      </w:pPr>
    </w:p>
    <w:p w:rsidR="006C21C6" w:rsidRDefault="006C21C6" w:rsidP="00B62B40">
      <w:pPr>
        <w:spacing w:after="200" w:line="276" w:lineRule="auto"/>
      </w:pPr>
    </w:p>
    <w:p w:rsidR="006C21C6" w:rsidRDefault="006C21C6" w:rsidP="00B62B40">
      <w:pPr>
        <w:spacing w:after="200" w:line="276" w:lineRule="auto"/>
      </w:pPr>
    </w:p>
    <w:p w:rsidR="006C21C6" w:rsidRDefault="006C21C6" w:rsidP="00B62B40">
      <w:pPr>
        <w:spacing w:after="200" w:line="276" w:lineRule="auto"/>
      </w:pPr>
    </w:p>
    <w:p w:rsidR="006C21C6" w:rsidRDefault="006C21C6" w:rsidP="00B62B40">
      <w:pPr>
        <w:spacing w:after="200" w:line="276" w:lineRule="auto"/>
      </w:pPr>
    </w:p>
    <w:p w:rsidR="006C21C6" w:rsidRDefault="006C21C6" w:rsidP="00B62B40">
      <w:pPr>
        <w:spacing w:after="200" w:line="276" w:lineRule="auto"/>
      </w:pPr>
    </w:p>
    <w:p w:rsidR="006C21C6" w:rsidRDefault="006C21C6" w:rsidP="00B62B40">
      <w:pPr>
        <w:spacing w:after="200" w:line="276" w:lineRule="auto"/>
      </w:pPr>
    </w:p>
    <w:p w:rsidR="006C21C6" w:rsidRDefault="006C21C6" w:rsidP="00B62B40">
      <w:pPr>
        <w:spacing w:after="200" w:line="276" w:lineRule="auto"/>
      </w:pPr>
    </w:p>
    <w:p w:rsidR="006C21C6" w:rsidRDefault="006C21C6" w:rsidP="00B62B40">
      <w:pPr>
        <w:spacing w:after="200" w:line="276" w:lineRule="auto"/>
      </w:pPr>
    </w:p>
    <w:p w:rsidR="004E5135" w:rsidRDefault="004E5135" w:rsidP="004B0923">
      <w:pPr>
        <w:pStyle w:val="a6"/>
        <w:rPr>
          <w:rStyle w:val="aff7"/>
          <w:sz w:val="20"/>
          <w:szCs w:val="20"/>
        </w:rPr>
      </w:pPr>
    </w:p>
    <w:p w:rsidR="008C6708" w:rsidRDefault="008C6708" w:rsidP="004B0923">
      <w:pPr>
        <w:pStyle w:val="a6"/>
        <w:rPr>
          <w:rStyle w:val="aff7"/>
          <w:sz w:val="20"/>
          <w:szCs w:val="20"/>
        </w:rPr>
      </w:pPr>
    </w:p>
    <w:p w:rsidR="008C6708" w:rsidRDefault="008C6708" w:rsidP="004B0923">
      <w:pPr>
        <w:pStyle w:val="a6"/>
        <w:rPr>
          <w:rStyle w:val="aff7"/>
          <w:sz w:val="20"/>
          <w:szCs w:val="20"/>
        </w:rPr>
      </w:pPr>
    </w:p>
    <w:p w:rsidR="008C6708" w:rsidRDefault="008C6708" w:rsidP="004B0923">
      <w:pPr>
        <w:pStyle w:val="a6"/>
        <w:rPr>
          <w:rStyle w:val="aff7"/>
          <w:sz w:val="20"/>
          <w:szCs w:val="20"/>
        </w:rPr>
      </w:pPr>
    </w:p>
    <w:p w:rsidR="00B54F61" w:rsidRDefault="00B54F61" w:rsidP="004B0923">
      <w:pPr>
        <w:pStyle w:val="a6"/>
        <w:rPr>
          <w:rStyle w:val="aff7"/>
          <w:sz w:val="20"/>
          <w:szCs w:val="20"/>
        </w:rPr>
      </w:pPr>
    </w:p>
    <w:p w:rsidR="008C6708" w:rsidRDefault="008C6708" w:rsidP="004B0923">
      <w:pPr>
        <w:pStyle w:val="a6"/>
        <w:rPr>
          <w:rStyle w:val="aff7"/>
          <w:sz w:val="20"/>
          <w:szCs w:val="20"/>
        </w:rPr>
      </w:pPr>
    </w:p>
    <w:p w:rsidR="004E5135" w:rsidRDefault="004E5135" w:rsidP="008C6708">
      <w:pPr>
        <w:pStyle w:val="a6"/>
        <w:rPr>
          <w:rStyle w:val="aff7"/>
          <w:sz w:val="20"/>
          <w:szCs w:val="20"/>
        </w:rPr>
      </w:pPr>
    </w:p>
    <w:p w:rsidR="00D77D20" w:rsidRPr="004B0923" w:rsidRDefault="00D77D20" w:rsidP="00D77D20">
      <w:pPr>
        <w:ind w:right="-114"/>
        <w:jc w:val="right"/>
        <w:rPr>
          <w:sz w:val="20"/>
          <w:szCs w:val="20"/>
        </w:rPr>
      </w:pPr>
      <w:r w:rsidRPr="004B092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D77D20" w:rsidRDefault="00D77D20" w:rsidP="00D77D20">
      <w:pPr>
        <w:ind w:right="-114"/>
        <w:jc w:val="right"/>
        <w:rPr>
          <w:sz w:val="20"/>
          <w:szCs w:val="20"/>
        </w:rPr>
      </w:pPr>
      <w:r w:rsidRPr="004B0923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4B0923">
        <w:rPr>
          <w:sz w:val="20"/>
          <w:szCs w:val="20"/>
        </w:rPr>
        <w:t xml:space="preserve">аспоряжению </w:t>
      </w:r>
      <w:r>
        <w:rPr>
          <w:sz w:val="20"/>
          <w:szCs w:val="20"/>
        </w:rPr>
        <w:t>А</w:t>
      </w:r>
      <w:r w:rsidRPr="004B0923">
        <w:rPr>
          <w:sz w:val="20"/>
          <w:szCs w:val="20"/>
        </w:rPr>
        <w:t xml:space="preserve">дминистрации </w:t>
      </w:r>
    </w:p>
    <w:p w:rsidR="00D77D20" w:rsidRDefault="00D77D20" w:rsidP="00D77D20">
      <w:pPr>
        <w:ind w:right="-114"/>
        <w:jc w:val="right"/>
        <w:rPr>
          <w:sz w:val="20"/>
          <w:szCs w:val="20"/>
        </w:rPr>
      </w:pPr>
      <w:r w:rsidRPr="004B0923">
        <w:rPr>
          <w:sz w:val="20"/>
          <w:szCs w:val="20"/>
        </w:rPr>
        <w:t xml:space="preserve">муниципального образования </w:t>
      </w:r>
    </w:p>
    <w:p w:rsidR="00D77D20" w:rsidRDefault="00D77D20" w:rsidP="00D77D20">
      <w:pPr>
        <w:ind w:right="-114"/>
        <w:jc w:val="right"/>
        <w:rPr>
          <w:sz w:val="20"/>
          <w:szCs w:val="20"/>
        </w:rPr>
      </w:pPr>
      <w:r w:rsidRPr="004B0923">
        <w:rPr>
          <w:sz w:val="20"/>
          <w:szCs w:val="20"/>
        </w:rPr>
        <w:t>«Заиграевский район»</w:t>
      </w:r>
      <w:r>
        <w:rPr>
          <w:sz w:val="20"/>
          <w:szCs w:val="20"/>
        </w:rPr>
        <w:t xml:space="preserve"> </w:t>
      </w:r>
    </w:p>
    <w:p w:rsidR="00005432" w:rsidRPr="00005432" w:rsidRDefault="00005432" w:rsidP="00005432">
      <w:pPr>
        <w:jc w:val="right"/>
        <w:rPr>
          <w:sz w:val="20"/>
          <w:szCs w:val="20"/>
          <w:u w:val="single"/>
        </w:rPr>
      </w:pPr>
      <w:r w:rsidRPr="00005432">
        <w:rPr>
          <w:sz w:val="20"/>
          <w:szCs w:val="20"/>
          <w:u w:val="single"/>
        </w:rPr>
        <w:t>53-р от 15.02.2024</w:t>
      </w:r>
    </w:p>
    <w:p w:rsidR="00EA3EEE" w:rsidRDefault="00EA3EEE" w:rsidP="00D77D20">
      <w:pPr>
        <w:jc w:val="right"/>
      </w:pPr>
    </w:p>
    <w:p w:rsidR="00D77D20" w:rsidRDefault="00D77D20" w:rsidP="00D77D20">
      <w:pPr>
        <w:tabs>
          <w:tab w:val="left" w:pos="3300"/>
          <w:tab w:val="center" w:pos="51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7D20" w:rsidRDefault="00D77D20" w:rsidP="00D77D20">
      <w:pPr>
        <w:tabs>
          <w:tab w:val="left" w:pos="3300"/>
          <w:tab w:val="center" w:pos="5173"/>
        </w:tabs>
        <w:rPr>
          <w:b/>
          <w:sz w:val="28"/>
          <w:szCs w:val="28"/>
        </w:rPr>
      </w:pPr>
    </w:p>
    <w:p w:rsidR="00D77D20" w:rsidRDefault="00D77D20" w:rsidP="00D77D20">
      <w:pPr>
        <w:tabs>
          <w:tab w:val="left" w:pos="3300"/>
          <w:tab w:val="center" w:pos="5173"/>
        </w:tabs>
        <w:rPr>
          <w:b/>
          <w:sz w:val="28"/>
          <w:szCs w:val="28"/>
        </w:rPr>
      </w:pPr>
    </w:p>
    <w:p w:rsidR="00D77D20" w:rsidRDefault="00D77D20" w:rsidP="00D77D20">
      <w:pPr>
        <w:tabs>
          <w:tab w:val="left" w:pos="3300"/>
          <w:tab w:val="center" w:pos="5173"/>
        </w:tabs>
        <w:rPr>
          <w:b/>
          <w:sz w:val="28"/>
          <w:szCs w:val="28"/>
        </w:rPr>
      </w:pPr>
    </w:p>
    <w:p w:rsidR="006D4337" w:rsidRPr="00C04521" w:rsidRDefault="00D77D20" w:rsidP="00D77D20">
      <w:pPr>
        <w:tabs>
          <w:tab w:val="left" w:pos="3300"/>
          <w:tab w:val="center" w:pos="51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D4337" w:rsidRPr="00C04521">
        <w:rPr>
          <w:b/>
          <w:sz w:val="28"/>
          <w:szCs w:val="28"/>
        </w:rPr>
        <w:t>ЛИСТ ОЗНАКОМЛЕНИЯ</w:t>
      </w:r>
    </w:p>
    <w:p w:rsidR="006D4337" w:rsidRDefault="00C4133E" w:rsidP="006D433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Муниципальных </w:t>
      </w:r>
      <w:r w:rsidR="006D4337" w:rsidRPr="006D4337">
        <w:rPr>
          <w:sz w:val="28"/>
          <w:szCs w:val="28"/>
          <w:lang w:eastAsia="ar-SA"/>
        </w:rPr>
        <w:t xml:space="preserve"> служащих с приказом об организации системы внутреннего обеспечения соответствия требованиям антимонопольного законодательства</w:t>
      </w:r>
    </w:p>
    <w:p w:rsidR="00C04521" w:rsidRDefault="00C04521" w:rsidP="006D4337">
      <w:pPr>
        <w:jc w:val="center"/>
        <w:rPr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"/>
        <w:gridCol w:w="2360"/>
        <w:gridCol w:w="3385"/>
        <w:gridCol w:w="1553"/>
        <w:gridCol w:w="1825"/>
      </w:tblGrid>
      <w:tr w:rsidR="00E916A4" w:rsidTr="00E916A4">
        <w:tc>
          <w:tcPr>
            <w:tcW w:w="499" w:type="dxa"/>
          </w:tcPr>
          <w:p w:rsidR="00E916A4" w:rsidRPr="00C04521" w:rsidRDefault="00E916A4" w:rsidP="00E91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385" w:type="dxa"/>
          </w:tcPr>
          <w:p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53" w:type="dxa"/>
          </w:tcPr>
          <w:p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:rsidR="00E916A4" w:rsidRPr="00C04521" w:rsidRDefault="00E916A4" w:rsidP="006D4337">
            <w:pPr>
              <w:jc w:val="center"/>
              <w:rPr>
                <w:b/>
                <w:sz w:val="28"/>
                <w:szCs w:val="28"/>
              </w:rPr>
            </w:pPr>
            <w:r w:rsidRPr="00C04521">
              <w:rPr>
                <w:b/>
                <w:sz w:val="28"/>
                <w:szCs w:val="28"/>
              </w:rPr>
              <w:t>Подпись</w:t>
            </w: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E916A4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1F1275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1F1275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1F1275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1F1275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  <w:tr w:rsidR="00E916A4" w:rsidTr="001F1275">
        <w:tc>
          <w:tcPr>
            <w:tcW w:w="499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60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E916A4" w:rsidRDefault="00E916A4" w:rsidP="006D43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5847" w:rsidRDefault="006B5847" w:rsidP="006D4337">
      <w:pPr>
        <w:jc w:val="center"/>
        <w:rPr>
          <w:sz w:val="28"/>
          <w:szCs w:val="28"/>
        </w:rPr>
      </w:pPr>
    </w:p>
    <w:p w:rsidR="006B5847" w:rsidRPr="006B5847" w:rsidRDefault="006B5847" w:rsidP="006B5847">
      <w:pPr>
        <w:rPr>
          <w:sz w:val="28"/>
          <w:szCs w:val="28"/>
        </w:rPr>
      </w:pPr>
    </w:p>
    <w:p w:rsidR="006B5847" w:rsidRPr="006B5847" w:rsidRDefault="006B5847" w:rsidP="006B5847">
      <w:pPr>
        <w:rPr>
          <w:sz w:val="28"/>
          <w:szCs w:val="28"/>
        </w:rPr>
      </w:pPr>
    </w:p>
    <w:p w:rsidR="006B5847" w:rsidRPr="006B5847" w:rsidRDefault="006B5847" w:rsidP="006B5847">
      <w:pPr>
        <w:rPr>
          <w:sz w:val="28"/>
          <w:szCs w:val="28"/>
        </w:rPr>
      </w:pPr>
    </w:p>
    <w:p w:rsidR="006B5847" w:rsidRPr="006B5847" w:rsidRDefault="006B5847" w:rsidP="006B5847">
      <w:pPr>
        <w:rPr>
          <w:sz w:val="28"/>
          <w:szCs w:val="28"/>
        </w:rPr>
      </w:pPr>
    </w:p>
    <w:p w:rsidR="006B5847" w:rsidRPr="006B5847" w:rsidRDefault="006B5847" w:rsidP="006B5847">
      <w:pPr>
        <w:rPr>
          <w:sz w:val="28"/>
          <w:szCs w:val="28"/>
        </w:rPr>
      </w:pPr>
    </w:p>
    <w:p w:rsidR="006B5847" w:rsidRPr="006B5847" w:rsidRDefault="006B5847" w:rsidP="006B5847">
      <w:pPr>
        <w:rPr>
          <w:sz w:val="28"/>
          <w:szCs w:val="28"/>
        </w:rPr>
      </w:pPr>
    </w:p>
    <w:p w:rsidR="006B5847" w:rsidRDefault="006B5847" w:rsidP="006B5847">
      <w:pPr>
        <w:rPr>
          <w:sz w:val="28"/>
          <w:szCs w:val="28"/>
        </w:rPr>
      </w:pPr>
    </w:p>
    <w:p w:rsidR="006D4337" w:rsidRPr="006B5847" w:rsidRDefault="006D4337" w:rsidP="006B5847">
      <w:pPr>
        <w:rPr>
          <w:sz w:val="28"/>
          <w:szCs w:val="28"/>
        </w:rPr>
      </w:pPr>
    </w:p>
    <w:sectPr w:rsidR="006D4337" w:rsidRPr="006B5847" w:rsidSect="00BF04B0">
      <w:pgSz w:w="11900" w:h="16800"/>
      <w:pgMar w:top="426" w:right="560" w:bottom="426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F04B0" w:rsidRDefault="00BF04B0">
      <w:r>
        <w:separator/>
      </w:r>
    </w:p>
  </w:endnote>
  <w:endnote w:type="continuationSeparator" w:id="0">
    <w:p w:rsidR="00BF04B0" w:rsidRDefault="00BF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F04B0" w:rsidRDefault="00BF04B0">
      <w:r>
        <w:separator/>
      </w:r>
    </w:p>
  </w:footnote>
  <w:footnote w:type="continuationSeparator" w:id="0">
    <w:p w:rsidR="00BF04B0" w:rsidRDefault="00BF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16F21"/>
    <w:multiLevelType w:val="multilevel"/>
    <w:tmpl w:val="25CC7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B0064"/>
    <w:multiLevelType w:val="hybridMultilevel"/>
    <w:tmpl w:val="FE8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5F67"/>
    <w:multiLevelType w:val="multilevel"/>
    <w:tmpl w:val="677A3B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C17BF0"/>
    <w:multiLevelType w:val="multilevel"/>
    <w:tmpl w:val="F2FC57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2EA2962"/>
    <w:multiLevelType w:val="hybridMultilevel"/>
    <w:tmpl w:val="DEF4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33D5A"/>
    <w:multiLevelType w:val="multilevel"/>
    <w:tmpl w:val="DACECD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E0440C"/>
    <w:multiLevelType w:val="multilevel"/>
    <w:tmpl w:val="A3465D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0F49E0"/>
    <w:multiLevelType w:val="multilevel"/>
    <w:tmpl w:val="C3507F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CA358C"/>
    <w:multiLevelType w:val="multilevel"/>
    <w:tmpl w:val="F33257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107924"/>
    <w:multiLevelType w:val="multilevel"/>
    <w:tmpl w:val="437AF5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42757"/>
    <w:multiLevelType w:val="multilevel"/>
    <w:tmpl w:val="D2A23B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0755314">
    <w:abstractNumId w:val="4"/>
  </w:num>
  <w:num w:numId="2" w16cid:durableId="731806385">
    <w:abstractNumId w:val="0"/>
  </w:num>
  <w:num w:numId="3" w16cid:durableId="1587810000">
    <w:abstractNumId w:val="5"/>
  </w:num>
  <w:num w:numId="4" w16cid:durableId="1661733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743330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575789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3988058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0901927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5188685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8231259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2517187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62950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905"/>
    <w:rsid w:val="00005432"/>
    <w:rsid w:val="00024C84"/>
    <w:rsid w:val="000259C4"/>
    <w:rsid w:val="000264D6"/>
    <w:rsid w:val="00030C86"/>
    <w:rsid w:val="0003103B"/>
    <w:rsid w:val="00035BD8"/>
    <w:rsid w:val="000378D2"/>
    <w:rsid w:val="00041967"/>
    <w:rsid w:val="00044E1D"/>
    <w:rsid w:val="00045B91"/>
    <w:rsid w:val="0005643E"/>
    <w:rsid w:val="00060F3B"/>
    <w:rsid w:val="000649F7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3F37"/>
    <w:rsid w:val="0009796E"/>
    <w:rsid w:val="000A1C0B"/>
    <w:rsid w:val="000B1403"/>
    <w:rsid w:val="000B1DDD"/>
    <w:rsid w:val="000C194D"/>
    <w:rsid w:val="000C3D6B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15C5A"/>
    <w:rsid w:val="001265FB"/>
    <w:rsid w:val="00126821"/>
    <w:rsid w:val="00127552"/>
    <w:rsid w:val="00130FB0"/>
    <w:rsid w:val="00131358"/>
    <w:rsid w:val="00147416"/>
    <w:rsid w:val="001533B2"/>
    <w:rsid w:val="00155A86"/>
    <w:rsid w:val="0016294E"/>
    <w:rsid w:val="00170AC3"/>
    <w:rsid w:val="00170D53"/>
    <w:rsid w:val="0017332D"/>
    <w:rsid w:val="001764FF"/>
    <w:rsid w:val="00181F96"/>
    <w:rsid w:val="00186C22"/>
    <w:rsid w:val="001942BE"/>
    <w:rsid w:val="001A003F"/>
    <w:rsid w:val="001B17DF"/>
    <w:rsid w:val="001B662A"/>
    <w:rsid w:val="001C18CB"/>
    <w:rsid w:val="001C4151"/>
    <w:rsid w:val="001D51A5"/>
    <w:rsid w:val="001E0B0D"/>
    <w:rsid w:val="001E2153"/>
    <w:rsid w:val="001E62BD"/>
    <w:rsid w:val="001F1275"/>
    <w:rsid w:val="001F1509"/>
    <w:rsid w:val="00200C12"/>
    <w:rsid w:val="00204DEE"/>
    <w:rsid w:val="00213761"/>
    <w:rsid w:val="00217FDA"/>
    <w:rsid w:val="00222F2E"/>
    <w:rsid w:val="00227689"/>
    <w:rsid w:val="0024122D"/>
    <w:rsid w:val="00242472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4F21"/>
    <w:rsid w:val="003056FE"/>
    <w:rsid w:val="00305F03"/>
    <w:rsid w:val="00306112"/>
    <w:rsid w:val="0030666E"/>
    <w:rsid w:val="00316C8B"/>
    <w:rsid w:val="00320DD0"/>
    <w:rsid w:val="003214F3"/>
    <w:rsid w:val="00322303"/>
    <w:rsid w:val="003259DF"/>
    <w:rsid w:val="003301FC"/>
    <w:rsid w:val="00330CF8"/>
    <w:rsid w:val="003328A1"/>
    <w:rsid w:val="00343C1C"/>
    <w:rsid w:val="00343E9F"/>
    <w:rsid w:val="00344B75"/>
    <w:rsid w:val="003453C6"/>
    <w:rsid w:val="00350E57"/>
    <w:rsid w:val="00351F3A"/>
    <w:rsid w:val="00355A9E"/>
    <w:rsid w:val="00356B25"/>
    <w:rsid w:val="00362524"/>
    <w:rsid w:val="00372E8E"/>
    <w:rsid w:val="00377228"/>
    <w:rsid w:val="003772DB"/>
    <w:rsid w:val="003773CE"/>
    <w:rsid w:val="00377CE2"/>
    <w:rsid w:val="003807AD"/>
    <w:rsid w:val="00390AB7"/>
    <w:rsid w:val="003A1C0C"/>
    <w:rsid w:val="003A2C84"/>
    <w:rsid w:val="003A7FE0"/>
    <w:rsid w:val="003B227C"/>
    <w:rsid w:val="003B293A"/>
    <w:rsid w:val="003B2FB4"/>
    <w:rsid w:val="003B5542"/>
    <w:rsid w:val="003B5D54"/>
    <w:rsid w:val="003B60E4"/>
    <w:rsid w:val="003C0775"/>
    <w:rsid w:val="003C0862"/>
    <w:rsid w:val="003C67FD"/>
    <w:rsid w:val="003D34F1"/>
    <w:rsid w:val="003D6850"/>
    <w:rsid w:val="003D7DE6"/>
    <w:rsid w:val="003E39B7"/>
    <w:rsid w:val="003E4BB8"/>
    <w:rsid w:val="003E61BB"/>
    <w:rsid w:val="003F00EE"/>
    <w:rsid w:val="003F0C65"/>
    <w:rsid w:val="003F4881"/>
    <w:rsid w:val="003F5162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0923"/>
    <w:rsid w:val="004B4163"/>
    <w:rsid w:val="004B4905"/>
    <w:rsid w:val="004C1D6E"/>
    <w:rsid w:val="004C59BE"/>
    <w:rsid w:val="004D334A"/>
    <w:rsid w:val="004E1F56"/>
    <w:rsid w:val="004E2482"/>
    <w:rsid w:val="004E3D23"/>
    <w:rsid w:val="004E5135"/>
    <w:rsid w:val="004F17A2"/>
    <w:rsid w:val="004F3BF7"/>
    <w:rsid w:val="004F4E8D"/>
    <w:rsid w:val="00501968"/>
    <w:rsid w:val="00511DC7"/>
    <w:rsid w:val="00512B40"/>
    <w:rsid w:val="00516EDB"/>
    <w:rsid w:val="005173B0"/>
    <w:rsid w:val="00520C45"/>
    <w:rsid w:val="00521206"/>
    <w:rsid w:val="005245B1"/>
    <w:rsid w:val="00530487"/>
    <w:rsid w:val="00531BA6"/>
    <w:rsid w:val="0053551E"/>
    <w:rsid w:val="005373D9"/>
    <w:rsid w:val="005415EB"/>
    <w:rsid w:val="00543118"/>
    <w:rsid w:val="00547054"/>
    <w:rsid w:val="00553A0A"/>
    <w:rsid w:val="00553A58"/>
    <w:rsid w:val="00562824"/>
    <w:rsid w:val="00566B4B"/>
    <w:rsid w:val="005676FC"/>
    <w:rsid w:val="00572F2A"/>
    <w:rsid w:val="0058239A"/>
    <w:rsid w:val="005831BB"/>
    <w:rsid w:val="00584134"/>
    <w:rsid w:val="00584C5C"/>
    <w:rsid w:val="0058731E"/>
    <w:rsid w:val="00590A0B"/>
    <w:rsid w:val="00591307"/>
    <w:rsid w:val="005945CC"/>
    <w:rsid w:val="00596380"/>
    <w:rsid w:val="005B2942"/>
    <w:rsid w:val="005C1825"/>
    <w:rsid w:val="005C5D86"/>
    <w:rsid w:val="005C7CC0"/>
    <w:rsid w:val="005D64F3"/>
    <w:rsid w:val="005E56E2"/>
    <w:rsid w:val="005F07DF"/>
    <w:rsid w:val="005F2132"/>
    <w:rsid w:val="005F21AA"/>
    <w:rsid w:val="005F4E3A"/>
    <w:rsid w:val="005F595D"/>
    <w:rsid w:val="006029B1"/>
    <w:rsid w:val="00606CDA"/>
    <w:rsid w:val="00614F81"/>
    <w:rsid w:val="0062038B"/>
    <w:rsid w:val="006231A4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64E49"/>
    <w:rsid w:val="00667E85"/>
    <w:rsid w:val="006752A3"/>
    <w:rsid w:val="00676181"/>
    <w:rsid w:val="00677A87"/>
    <w:rsid w:val="00681295"/>
    <w:rsid w:val="00681D1C"/>
    <w:rsid w:val="00683A2A"/>
    <w:rsid w:val="00686842"/>
    <w:rsid w:val="006A545D"/>
    <w:rsid w:val="006B5847"/>
    <w:rsid w:val="006B5E78"/>
    <w:rsid w:val="006B61DD"/>
    <w:rsid w:val="006C21C6"/>
    <w:rsid w:val="006D1DD8"/>
    <w:rsid w:val="006D2392"/>
    <w:rsid w:val="006D4337"/>
    <w:rsid w:val="006D5887"/>
    <w:rsid w:val="006F3DE5"/>
    <w:rsid w:val="006F74D2"/>
    <w:rsid w:val="0070279B"/>
    <w:rsid w:val="00707A3E"/>
    <w:rsid w:val="00710FF6"/>
    <w:rsid w:val="00712305"/>
    <w:rsid w:val="00712B1A"/>
    <w:rsid w:val="00713201"/>
    <w:rsid w:val="007250A2"/>
    <w:rsid w:val="007274B2"/>
    <w:rsid w:val="00727C20"/>
    <w:rsid w:val="007401A4"/>
    <w:rsid w:val="0074214D"/>
    <w:rsid w:val="007439B0"/>
    <w:rsid w:val="00744961"/>
    <w:rsid w:val="00747122"/>
    <w:rsid w:val="007522FC"/>
    <w:rsid w:val="00756C45"/>
    <w:rsid w:val="00761126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2757F"/>
    <w:rsid w:val="008278F1"/>
    <w:rsid w:val="00830D21"/>
    <w:rsid w:val="00830FDA"/>
    <w:rsid w:val="0083714E"/>
    <w:rsid w:val="0084281F"/>
    <w:rsid w:val="00842824"/>
    <w:rsid w:val="0084349C"/>
    <w:rsid w:val="0084418C"/>
    <w:rsid w:val="008459CC"/>
    <w:rsid w:val="00850A3F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B3635"/>
    <w:rsid w:val="008C3723"/>
    <w:rsid w:val="008C6708"/>
    <w:rsid w:val="008D00CD"/>
    <w:rsid w:val="008D19B3"/>
    <w:rsid w:val="008D3925"/>
    <w:rsid w:val="008D3FFC"/>
    <w:rsid w:val="008D493B"/>
    <w:rsid w:val="008E386D"/>
    <w:rsid w:val="008E5809"/>
    <w:rsid w:val="008F3AA3"/>
    <w:rsid w:val="008F3AD7"/>
    <w:rsid w:val="008F6DDB"/>
    <w:rsid w:val="00901659"/>
    <w:rsid w:val="00903768"/>
    <w:rsid w:val="00903D56"/>
    <w:rsid w:val="00904075"/>
    <w:rsid w:val="0090697A"/>
    <w:rsid w:val="00906FED"/>
    <w:rsid w:val="00907DE6"/>
    <w:rsid w:val="00907E0B"/>
    <w:rsid w:val="00911F18"/>
    <w:rsid w:val="009126EB"/>
    <w:rsid w:val="009371F4"/>
    <w:rsid w:val="00940FA6"/>
    <w:rsid w:val="00942F62"/>
    <w:rsid w:val="00946B62"/>
    <w:rsid w:val="009515AA"/>
    <w:rsid w:val="00952483"/>
    <w:rsid w:val="0095330E"/>
    <w:rsid w:val="009579D4"/>
    <w:rsid w:val="00960396"/>
    <w:rsid w:val="00961EE1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3C3D"/>
    <w:rsid w:val="009D4A71"/>
    <w:rsid w:val="009D6EAA"/>
    <w:rsid w:val="009E09ED"/>
    <w:rsid w:val="009E33FB"/>
    <w:rsid w:val="009E36CF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4BC8"/>
    <w:rsid w:val="00A35817"/>
    <w:rsid w:val="00A40A24"/>
    <w:rsid w:val="00A42795"/>
    <w:rsid w:val="00A44D8B"/>
    <w:rsid w:val="00A503CC"/>
    <w:rsid w:val="00A50983"/>
    <w:rsid w:val="00A52931"/>
    <w:rsid w:val="00A57063"/>
    <w:rsid w:val="00A64EFB"/>
    <w:rsid w:val="00A65882"/>
    <w:rsid w:val="00A65AFB"/>
    <w:rsid w:val="00A7422D"/>
    <w:rsid w:val="00A76B64"/>
    <w:rsid w:val="00A8107F"/>
    <w:rsid w:val="00A81612"/>
    <w:rsid w:val="00A83A37"/>
    <w:rsid w:val="00A8417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4E77"/>
    <w:rsid w:val="00AF6124"/>
    <w:rsid w:val="00B0066B"/>
    <w:rsid w:val="00B03F3A"/>
    <w:rsid w:val="00B07025"/>
    <w:rsid w:val="00B12236"/>
    <w:rsid w:val="00B13AD5"/>
    <w:rsid w:val="00B154D7"/>
    <w:rsid w:val="00B16831"/>
    <w:rsid w:val="00B24F15"/>
    <w:rsid w:val="00B35800"/>
    <w:rsid w:val="00B37578"/>
    <w:rsid w:val="00B4386B"/>
    <w:rsid w:val="00B45AD6"/>
    <w:rsid w:val="00B545B1"/>
    <w:rsid w:val="00B5474A"/>
    <w:rsid w:val="00B54F61"/>
    <w:rsid w:val="00B551F9"/>
    <w:rsid w:val="00B6089D"/>
    <w:rsid w:val="00B62B40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D523A"/>
    <w:rsid w:val="00BE0D89"/>
    <w:rsid w:val="00BE1D9D"/>
    <w:rsid w:val="00BE4811"/>
    <w:rsid w:val="00BE6580"/>
    <w:rsid w:val="00BF04B0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4133E"/>
    <w:rsid w:val="00C42E32"/>
    <w:rsid w:val="00C4520B"/>
    <w:rsid w:val="00C51E8D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5B6F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365FE"/>
    <w:rsid w:val="00D4089C"/>
    <w:rsid w:val="00D43B8A"/>
    <w:rsid w:val="00D44A36"/>
    <w:rsid w:val="00D44D16"/>
    <w:rsid w:val="00D544B0"/>
    <w:rsid w:val="00D560DA"/>
    <w:rsid w:val="00D615D7"/>
    <w:rsid w:val="00D75D87"/>
    <w:rsid w:val="00D77D20"/>
    <w:rsid w:val="00D85C37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1B06"/>
    <w:rsid w:val="00DE7589"/>
    <w:rsid w:val="00DF1262"/>
    <w:rsid w:val="00DF1742"/>
    <w:rsid w:val="00E00D7A"/>
    <w:rsid w:val="00E01C3F"/>
    <w:rsid w:val="00E0269B"/>
    <w:rsid w:val="00E02AAD"/>
    <w:rsid w:val="00E032E4"/>
    <w:rsid w:val="00E058D4"/>
    <w:rsid w:val="00E235CB"/>
    <w:rsid w:val="00E26525"/>
    <w:rsid w:val="00E33E97"/>
    <w:rsid w:val="00E41264"/>
    <w:rsid w:val="00E41544"/>
    <w:rsid w:val="00E43AF7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CDE"/>
    <w:rsid w:val="00E916A4"/>
    <w:rsid w:val="00E94F5F"/>
    <w:rsid w:val="00EA260D"/>
    <w:rsid w:val="00EA3EEE"/>
    <w:rsid w:val="00EA67C5"/>
    <w:rsid w:val="00EB4C4C"/>
    <w:rsid w:val="00EB6DD5"/>
    <w:rsid w:val="00EC3742"/>
    <w:rsid w:val="00EC75C2"/>
    <w:rsid w:val="00ED483E"/>
    <w:rsid w:val="00ED4CA2"/>
    <w:rsid w:val="00ED74AC"/>
    <w:rsid w:val="00EE2CBB"/>
    <w:rsid w:val="00EF0F0A"/>
    <w:rsid w:val="00EF1250"/>
    <w:rsid w:val="00EF161F"/>
    <w:rsid w:val="00EF5496"/>
    <w:rsid w:val="00EF6746"/>
    <w:rsid w:val="00F06F9C"/>
    <w:rsid w:val="00F07598"/>
    <w:rsid w:val="00F11E50"/>
    <w:rsid w:val="00F129E5"/>
    <w:rsid w:val="00F12EDB"/>
    <w:rsid w:val="00F22A42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2185"/>
    <w:rsid w:val="00FA354D"/>
    <w:rsid w:val="00FA6724"/>
    <w:rsid w:val="00FA7530"/>
    <w:rsid w:val="00FB21A0"/>
    <w:rsid w:val="00FB249C"/>
    <w:rsid w:val="00FB3CC8"/>
    <w:rsid w:val="00FB7585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0381"/>
  <w15:docId w15:val="{7E14299B-0529-4CB4-AA9E-691ED3D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Основной текст_"/>
    <w:basedOn w:val="a0"/>
    <w:rsid w:val="00D4089C"/>
    <w:rPr>
      <w:rFonts w:ascii="Times New Roman" w:eastAsia="Times New Roman" w:hAnsi="Times New Roman" w:cs="Times New Roman"/>
    </w:rPr>
  </w:style>
  <w:style w:type="character" w:customStyle="1" w:styleId="26">
    <w:name w:val="Основной текст (2)_"/>
    <w:basedOn w:val="a0"/>
    <w:link w:val="27"/>
    <w:rsid w:val="00D4089C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сновной текст (2)"/>
    <w:basedOn w:val="a"/>
    <w:link w:val="26"/>
    <w:rsid w:val="00D4089C"/>
    <w:pPr>
      <w:widowControl w:val="0"/>
      <w:spacing w:after="320"/>
      <w:ind w:left="9560"/>
      <w:jc w:val="right"/>
    </w:pPr>
    <w:rPr>
      <w:sz w:val="20"/>
      <w:szCs w:val="20"/>
      <w:lang w:eastAsia="en-US"/>
    </w:rPr>
  </w:style>
  <w:style w:type="character" w:customStyle="1" w:styleId="aff8">
    <w:name w:val="Другое_"/>
    <w:basedOn w:val="a0"/>
    <w:link w:val="aff9"/>
    <w:rsid w:val="00D4089C"/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Другое"/>
    <w:basedOn w:val="a"/>
    <w:link w:val="aff8"/>
    <w:rsid w:val="00D4089C"/>
    <w:pPr>
      <w:widowControl w:val="0"/>
    </w:pPr>
    <w:rPr>
      <w:sz w:val="20"/>
      <w:szCs w:val="20"/>
      <w:lang w:eastAsia="en-US"/>
    </w:rPr>
  </w:style>
  <w:style w:type="character" w:customStyle="1" w:styleId="28">
    <w:name w:val="Заголовок №2_"/>
    <w:basedOn w:val="a0"/>
    <w:link w:val="29"/>
    <w:rsid w:val="00D4089C"/>
    <w:rPr>
      <w:rFonts w:ascii="Times New Roman" w:eastAsia="Times New Roman" w:hAnsi="Times New Roman" w:cs="Times New Roman"/>
      <w:b/>
      <w:bCs/>
    </w:rPr>
  </w:style>
  <w:style w:type="paragraph" w:customStyle="1" w:styleId="29">
    <w:name w:val="Заголовок №2"/>
    <w:basedOn w:val="a"/>
    <w:link w:val="28"/>
    <w:rsid w:val="00D4089C"/>
    <w:pPr>
      <w:widowControl w:val="0"/>
      <w:spacing w:after="120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graevo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1672-801E-4A55-AC67-18BDDF5C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10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Дмитрий С. Булыгин</cp:lastModifiedBy>
  <cp:revision>29</cp:revision>
  <cp:lastPrinted>2024-02-20T02:07:00Z</cp:lastPrinted>
  <dcterms:created xsi:type="dcterms:W3CDTF">2019-02-12T07:56:00Z</dcterms:created>
  <dcterms:modified xsi:type="dcterms:W3CDTF">2024-02-20T02:58:00Z</dcterms:modified>
</cp:coreProperties>
</file>