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88" w:rsidRDefault="00E25B8C" w:rsidP="002A6A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5588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:rsidR="00BC5588" w:rsidRDefault="00BC5588" w:rsidP="00BC55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</w:t>
      </w:r>
      <w:r w:rsidR="002A6AC9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BC5588" w:rsidRDefault="002A6AC9" w:rsidP="00BC55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BC5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2A6AC9" w:rsidRDefault="002A6AC9" w:rsidP="00BC55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«Заиграевский район» </w:t>
      </w:r>
    </w:p>
    <w:p w:rsidR="002A6AC9" w:rsidRPr="00BC5588" w:rsidRDefault="00BC5588" w:rsidP="002A6A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C5588">
        <w:rPr>
          <w:rFonts w:ascii="Times New Roman" w:hAnsi="Times New Roman" w:cs="Times New Roman"/>
          <w:sz w:val="28"/>
          <w:szCs w:val="28"/>
        </w:rPr>
        <w:t xml:space="preserve">от </w:t>
      </w:r>
      <w:r w:rsidRPr="00BC5588">
        <w:rPr>
          <w:rFonts w:ascii="Times New Roman" w:hAnsi="Times New Roman" w:cs="Times New Roman"/>
          <w:sz w:val="28"/>
          <w:szCs w:val="28"/>
          <w:u w:val="single"/>
        </w:rPr>
        <w:t>05.07.</w:t>
      </w:r>
      <w:r w:rsidR="002A6AC9" w:rsidRPr="00BC5588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635AEB" w:rsidRPr="00BC5588"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  <w:r w:rsidR="002A6AC9" w:rsidRPr="00BC5588">
        <w:rPr>
          <w:rFonts w:ascii="Times New Roman" w:hAnsi="Times New Roman" w:cs="Times New Roman"/>
          <w:sz w:val="28"/>
          <w:szCs w:val="28"/>
        </w:rPr>
        <w:t xml:space="preserve"> №</w:t>
      </w:r>
      <w:r w:rsidRPr="00BC5588">
        <w:rPr>
          <w:rFonts w:ascii="Times New Roman" w:hAnsi="Times New Roman" w:cs="Times New Roman"/>
          <w:sz w:val="28"/>
          <w:szCs w:val="28"/>
        </w:rPr>
        <w:t xml:space="preserve"> </w:t>
      </w:r>
      <w:r w:rsidRPr="00BC5588">
        <w:rPr>
          <w:rFonts w:ascii="Times New Roman" w:hAnsi="Times New Roman" w:cs="Times New Roman"/>
          <w:sz w:val="28"/>
          <w:szCs w:val="28"/>
          <w:u w:val="single"/>
        </w:rPr>
        <w:t>328</w:t>
      </w:r>
    </w:p>
    <w:p w:rsidR="00E25B8C" w:rsidRDefault="00E25B8C" w:rsidP="002A6A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C31D2D" w:rsidRDefault="00E25B8C" w:rsidP="0045381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в 2024 году предоставляется из республиканского бюджета иной межбюджетный трансферт на финансовое обеспечение социально значимых и первоочередных расходов местных бюджетов бюджету муниципального образования «Заиграевский район»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4248"/>
        <w:gridCol w:w="1530"/>
        <w:gridCol w:w="880"/>
        <w:gridCol w:w="2268"/>
        <w:gridCol w:w="2268"/>
        <w:gridCol w:w="1701"/>
        <w:gridCol w:w="1559"/>
      </w:tblGrid>
      <w:tr w:rsidR="00646B28" w:rsidRPr="0076702D" w:rsidTr="0077580B">
        <w:trPr>
          <w:tblHeader/>
        </w:trPr>
        <w:tc>
          <w:tcPr>
            <w:tcW w:w="4248" w:type="dxa"/>
            <w:vMerge w:val="restart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(направления)</w:t>
            </w:r>
          </w:p>
        </w:tc>
        <w:tc>
          <w:tcPr>
            <w:tcW w:w="1530" w:type="dxa"/>
            <w:vMerge w:val="restart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880" w:type="dxa"/>
            <w:vMerge w:val="restart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Код строк</w:t>
            </w:r>
            <w:bookmarkStart w:id="0" w:name="_GoBack"/>
            <w:bookmarkEnd w:id="0"/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237" w:type="dxa"/>
            <w:gridSpan w:val="3"/>
          </w:tcPr>
          <w:p w:rsidR="00646B28" w:rsidRPr="0076702D" w:rsidRDefault="00646B28" w:rsidP="0045381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на реализацию мероприятия, предусмотренный в местном бюджете, рублей</w:t>
            </w:r>
          </w:p>
        </w:tc>
        <w:tc>
          <w:tcPr>
            <w:tcW w:w="1559" w:type="dxa"/>
            <w:vMerge w:val="restart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Предусмотрено бюджетных ассигнований в местном бюджете</w:t>
            </w:r>
          </w:p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aa"/>
                <w:rFonts w:ascii="Times New Roman" w:hAnsi="Times New Roman" w:cs="Times New Roman"/>
                <w:sz w:val="24"/>
                <w:szCs w:val="24"/>
              </w:rPr>
              <w:endnoteReference w:id="1"/>
            </w:r>
          </w:p>
        </w:tc>
      </w:tr>
      <w:tr w:rsidR="00646B28" w:rsidRPr="0076702D" w:rsidTr="0077580B">
        <w:trPr>
          <w:tblHeader/>
        </w:trPr>
        <w:tc>
          <w:tcPr>
            <w:tcW w:w="4248" w:type="dxa"/>
            <w:vMerge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</w:tcPr>
          <w:p w:rsidR="00646B28" w:rsidRPr="0076702D" w:rsidRDefault="00453819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819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Иного МБТ из республиканского бюджета</w:t>
            </w:r>
          </w:p>
        </w:tc>
        <w:tc>
          <w:tcPr>
            <w:tcW w:w="1701" w:type="dxa"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</w:t>
            </w:r>
          </w:p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2D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59" w:type="dxa"/>
            <w:vMerge/>
          </w:tcPr>
          <w:p w:rsidR="00646B28" w:rsidRPr="0076702D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B28" w:rsidRPr="00987809" w:rsidTr="0077580B">
        <w:trPr>
          <w:tblHeader/>
        </w:trPr>
        <w:tc>
          <w:tcPr>
            <w:tcW w:w="4248" w:type="dxa"/>
          </w:tcPr>
          <w:p w:rsidR="00646B28" w:rsidRPr="00987809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646B28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646B28" w:rsidRPr="00987809" w:rsidRDefault="00646B2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6B28" w:rsidRPr="00D06D01" w:rsidRDefault="00646B28" w:rsidP="0063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46B28" w:rsidRDefault="00646B28" w:rsidP="0063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46B28" w:rsidRDefault="00646B28" w:rsidP="00646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46B28" w:rsidRDefault="00646B28" w:rsidP="0063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1568" w:rsidRPr="00987809" w:rsidTr="0077580B">
        <w:tc>
          <w:tcPr>
            <w:tcW w:w="4248" w:type="dxa"/>
          </w:tcPr>
          <w:p w:rsidR="00121568" w:rsidRPr="00987809" w:rsidRDefault="00121568" w:rsidP="00356F1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>Обеспечение расходов на заработную плату и начисления на выплаты по оплате труда</w:t>
            </w:r>
          </w:p>
        </w:tc>
        <w:tc>
          <w:tcPr>
            <w:tcW w:w="1530" w:type="dxa"/>
          </w:tcPr>
          <w:p w:rsidR="00121568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121568" w:rsidRPr="00987809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15 368 527,00</w:t>
            </w:r>
          </w:p>
        </w:tc>
        <w:tc>
          <w:tcPr>
            <w:tcW w:w="2268" w:type="dxa"/>
          </w:tcPr>
          <w:p w:rsidR="00121568" w:rsidRPr="00987809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14 920 900,00</w:t>
            </w:r>
          </w:p>
        </w:tc>
        <w:tc>
          <w:tcPr>
            <w:tcW w:w="1701" w:type="dxa"/>
          </w:tcPr>
          <w:p w:rsidR="00121568" w:rsidRPr="0067080E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68" w:rsidRPr="00987809" w:rsidTr="0077580B">
        <w:tc>
          <w:tcPr>
            <w:tcW w:w="4248" w:type="dxa"/>
          </w:tcPr>
          <w:p w:rsidR="00121568" w:rsidRPr="00987809" w:rsidRDefault="00121568" w:rsidP="00356F1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>Обеспечение расходов на коммунальные услуги</w:t>
            </w:r>
          </w:p>
        </w:tc>
        <w:tc>
          <w:tcPr>
            <w:tcW w:w="1530" w:type="dxa"/>
          </w:tcPr>
          <w:p w:rsidR="00121568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68" w:type="dxa"/>
          </w:tcPr>
          <w:p w:rsidR="00121568" w:rsidRPr="00987809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13 082 699,50</w:t>
            </w:r>
          </w:p>
        </w:tc>
        <w:tc>
          <w:tcPr>
            <w:tcW w:w="2268" w:type="dxa"/>
          </w:tcPr>
          <w:p w:rsidR="00121568" w:rsidRPr="00987809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12 701 650,00</w:t>
            </w:r>
          </w:p>
        </w:tc>
        <w:tc>
          <w:tcPr>
            <w:tcW w:w="1701" w:type="dxa"/>
          </w:tcPr>
          <w:p w:rsidR="00121568" w:rsidRDefault="00121568" w:rsidP="0067080E">
            <w:pPr>
              <w:jc w:val="center"/>
            </w:pPr>
            <w:r w:rsidRPr="00D1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68" w:rsidRPr="00987809" w:rsidTr="0077580B">
        <w:tc>
          <w:tcPr>
            <w:tcW w:w="4248" w:type="dxa"/>
          </w:tcPr>
          <w:p w:rsidR="00121568" w:rsidRPr="00987809" w:rsidRDefault="00121568" w:rsidP="00356F1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расходов на приобретение твердого топлива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</w:p>
        </w:tc>
        <w:tc>
          <w:tcPr>
            <w:tcW w:w="1530" w:type="dxa"/>
          </w:tcPr>
          <w:p w:rsidR="00121568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dxa"/>
          </w:tcPr>
          <w:p w:rsidR="00121568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</w:tcPr>
          <w:p w:rsidR="00121568" w:rsidRPr="00987809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2 765 373,50</w:t>
            </w:r>
          </w:p>
        </w:tc>
        <w:tc>
          <w:tcPr>
            <w:tcW w:w="2268" w:type="dxa"/>
          </w:tcPr>
          <w:p w:rsidR="00121568" w:rsidRPr="00987809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2 684 850,00</w:t>
            </w:r>
          </w:p>
        </w:tc>
        <w:tc>
          <w:tcPr>
            <w:tcW w:w="1701" w:type="dxa"/>
          </w:tcPr>
          <w:p w:rsidR="00121568" w:rsidRDefault="00121568" w:rsidP="0067080E">
            <w:pPr>
              <w:jc w:val="center"/>
            </w:pPr>
            <w:r w:rsidRPr="00D1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356F1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68" w:rsidRPr="00987809" w:rsidTr="0077580B">
        <w:trPr>
          <w:trHeight w:val="182"/>
        </w:trPr>
        <w:tc>
          <w:tcPr>
            <w:tcW w:w="4248" w:type="dxa"/>
          </w:tcPr>
          <w:p w:rsidR="00121568" w:rsidRPr="0073363B" w:rsidRDefault="00121568" w:rsidP="0073363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80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иных межбюджетных трансфертов бюджетам поселений, входящих в состав муниципального района, </w:t>
            </w:r>
            <w:r w:rsidRPr="000A328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3363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</w:p>
          <w:p w:rsidR="00121568" w:rsidRPr="00987809" w:rsidRDefault="00121568" w:rsidP="0073363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63B">
              <w:rPr>
                <w:rFonts w:ascii="Times New Roman" w:hAnsi="Times New Roman" w:cs="Times New Roman"/>
                <w:sz w:val="24"/>
                <w:szCs w:val="24"/>
              </w:rPr>
              <w:t>социально значимых и первоочередных расходов местных бюджетов</w:t>
            </w:r>
          </w:p>
        </w:tc>
        <w:tc>
          <w:tcPr>
            <w:tcW w:w="1530" w:type="dxa"/>
          </w:tcPr>
          <w:p w:rsidR="00121568" w:rsidRDefault="00121568" w:rsidP="00AB46B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21568" w:rsidRPr="00987809" w:rsidRDefault="00121568" w:rsidP="00AB46B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</w:tcPr>
          <w:p w:rsidR="00121568" w:rsidRPr="00C107D7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121568" w:rsidRPr="00C107D7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121568" w:rsidRDefault="00121568" w:rsidP="0067080E">
            <w:pPr>
              <w:jc w:val="center"/>
            </w:pPr>
            <w:r w:rsidRPr="00D1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68" w:rsidRPr="00987809" w:rsidTr="0077580B">
        <w:tc>
          <w:tcPr>
            <w:tcW w:w="4248" w:type="dxa"/>
          </w:tcPr>
          <w:p w:rsidR="00121568" w:rsidRPr="00EF4FC6" w:rsidRDefault="00121568" w:rsidP="00635AE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(сумма строк 01+02+03+04)</w:t>
            </w:r>
          </w:p>
        </w:tc>
        <w:tc>
          <w:tcPr>
            <w:tcW w:w="1530" w:type="dxa"/>
          </w:tcPr>
          <w:p w:rsidR="00121568" w:rsidRDefault="00121568" w:rsidP="0067080E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dxa"/>
          </w:tcPr>
          <w:p w:rsidR="00121568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1568" w:rsidRPr="00DB3E9C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31 216 600,00</w:t>
            </w:r>
          </w:p>
        </w:tc>
        <w:tc>
          <w:tcPr>
            <w:tcW w:w="2268" w:type="dxa"/>
          </w:tcPr>
          <w:p w:rsidR="00121568" w:rsidRPr="00DB3E9C" w:rsidRDefault="00121568" w:rsidP="00CA3F6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30 307 400,00</w:t>
            </w:r>
          </w:p>
        </w:tc>
        <w:tc>
          <w:tcPr>
            <w:tcW w:w="1701" w:type="dxa"/>
          </w:tcPr>
          <w:p w:rsidR="00121568" w:rsidRDefault="00121568" w:rsidP="0067080E">
            <w:pPr>
              <w:jc w:val="center"/>
            </w:pPr>
            <w:r w:rsidRPr="00D1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21568" w:rsidRPr="00987809" w:rsidRDefault="00121568" w:rsidP="00635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6C7D" w:rsidRDefault="00376C7D" w:rsidP="00E46F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76C7D" w:rsidSect="00E25B8C">
      <w:pgSz w:w="16838" w:h="11906" w:orient="landscape" w:code="9"/>
      <w:pgMar w:top="851" w:right="1134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AEB" w:rsidRDefault="00635AEB" w:rsidP="00C31D2D">
      <w:pPr>
        <w:spacing w:after="0" w:line="240" w:lineRule="auto"/>
      </w:pPr>
      <w:r>
        <w:separator/>
      </w:r>
    </w:p>
  </w:endnote>
  <w:endnote w:type="continuationSeparator" w:id="0">
    <w:p w:rsidR="00635AEB" w:rsidRDefault="00635AEB" w:rsidP="00C31D2D">
      <w:pPr>
        <w:spacing w:after="0" w:line="240" w:lineRule="auto"/>
      </w:pPr>
      <w:r>
        <w:continuationSeparator/>
      </w:r>
    </w:p>
  </w:endnote>
  <w:endnote w:id="1">
    <w:p w:rsidR="00635AEB" w:rsidRDefault="00635AEB" w:rsidP="00E44561">
      <w:pPr>
        <w:spacing w:after="0" w:line="240" w:lineRule="auto"/>
        <w:jc w:val="both"/>
      </w:pPr>
      <w:r>
        <w:rPr>
          <w:rStyle w:val="aa"/>
        </w:rPr>
        <w:endnoteRef/>
      </w:r>
      <w:r>
        <w:t xml:space="preserve">1. </w:t>
      </w:r>
      <w:r>
        <w:rPr>
          <w:rFonts w:ascii="Times New Roman" w:hAnsi="Times New Roman" w:cs="Times New Roman"/>
        </w:rPr>
        <w:t xml:space="preserve">Указывается </w:t>
      </w:r>
      <w:proofErr w:type="spellStart"/>
      <w:r>
        <w:rPr>
          <w:rFonts w:ascii="Times New Roman" w:hAnsi="Times New Roman" w:cs="Times New Roman"/>
        </w:rPr>
        <w:t>справочно</w:t>
      </w:r>
      <w:proofErr w:type="spellEnd"/>
      <w:r>
        <w:rPr>
          <w:rFonts w:ascii="Times New Roman" w:hAnsi="Times New Roman" w:cs="Times New Roman"/>
        </w:rPr>
        <w:t xml:space="preserve"> в</w:t>
      </w:r>
      <w:r>
        <w:rPr>
          <w:rFonts w:ascii="Times New Roman" w:eastAsia="Times New Roman" w:hAnsi="Times New Roman" w:cs="Times New Roman"/>
          <w:lang w:eastAsia="ru-RU"/>
        </w:rPr>
        <w:t xml:space="preserve"> случае предоставления Иного МБТ для последующего предоставления иного межбюджетного трансферта, имеющего целевое назначение, из бюджета муниципального района бюджетам поселений.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AEB" w:rsidRDefault="00635AEB" w:rsidP="00C31D2D">
      <w:pPr>
        <w:spacing w:after="0" w:line="240" w:lineRule="auto"/>
      </w:pPr>
      <w:r>
        <w:separator/>
      </w:r>
    </w:p>
  </w:footnote>
  <w:footnote w:type="continuationSeparator" w:id="0">
    <w:p w:rsidR="00635AEB" w:rsidRDefault="00635AEB" w:rsidP="00C31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2D"/>
    <w:rsid w:val="00047893"/>
    <w:rsid w:val="000C71C7"/>
    <w:rsid w:val="00121568"/>
    <w:rsid w:val="00242D6A"/>
    <w:rsid w:val="00275E6B"/>
    <w:rsid w:val="002A6AC9"/>
    <w:rsid w:val="00310555"/>
    <w:rsid w:val="00333D42"/>
    <w:rsid w:val="00356F1B"/>
    <w:rsid w:val="00376C7D"/>
    <w:rsid w:val="003E6F0E"/>
    <w:rsid w:val="004324F6"/>
    <w:rsid w:val="00442085"/>
    <w:rsid w:val="00453819"/>
    <w:rsid w:val="005645E0"/>
    <w:rsid w:val="00635AEB"/>
    <w:rsid w:val="00646B28"/>
    <w:rsid w:val="0067080E"/>
    <w:rsid w:val="00705D7E"/>
    <w:rsid w:val="0073363B"/>
    <w:rsid w:val="0077580B"/>
    <w:rsid w:val="009E7499"/>
    <w:rsid w:val="009F1383"/>
    <w:rsid w:val="00A13B1E"/>
    <w:rsid w:val="00A42B20"/>
    <w:rsid w:val="00AB46B2"/>
    <w:rsid w:val="00AF3939"/>
    <w:rsid w:val="00BC5588"/>
    <w:rsid w:val="00BF7E7F"/>
    <w:rsid w:val="00C31D2D"/>
    <w:rsid w:val="00C548A3"/>
    <w:rsid w:val="00D07057"/>
    <w:rsid w:val="00D809AB"/>
    <w:rsid w:val="00D9468E"/>
    <w:rsid w:val="00E25B8C"/>
    <w:rsid w:val="00E44561"/>
    <w:rsid w:val="00E46FDE"/>
    <w:rsid w:val="00E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C31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1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1D2D"/>
  </w:style>
  <w:style w:type="paragraph" w:styleId="a6">
    <w:name w:val="footer"/>
    <w:basedOn w:val="a"/>
    <w:link w:val="a7"/>
    <w:uiPriority w:val="99"/>
    <w:unhideWhenUsed/>
    <w:rsid w:val="00C31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D2D"/>
  </w:style>
  <w:style w:type="paragraph" w:styleId="a8">
    <w:name w:val="endnote text"/>
    <w:basedOn w:val="a"/>
    <w:link w:val="a9"/>
    <w:uiPriority w:val="99"/>
    <w:semiHidden/>
    <w:unhideWhenUsed/>
    <w:rsid w:val="00AB46B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6B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B46B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F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46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C31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1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1D2D"/>
  </w:style>
  <w:style w:type="paragraph" w:styleId="a6">
    <w:name w:val="footer"/>
    <w:basedOn w:val="a"/>
    <w:link w:val="a7"/>
    <w:uiPriority w:val="99"/>
    <w:unhideWhenUsed/>
    <w:rsid w:val="00C31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D2D"/>
  </w:style>
  <w:style w:type="paragraph" w:styleId="a8">
    <w:name w:val="endnote text"/>
    <w:basedOn w:val="a"/>
    <w:link w:val="a9"/>
    <w:uiPriority w:val="99"/>
    <w:semiHidden/>
    <w:unhideWhenUsed/>
    <w:rsid w:val="00AB46B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6B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B46B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F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4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4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Ангапова Наталия Вадимовна</dc:creator>
  <cp:lastModifiedBy>priemnaya1</cp:lastModifiedBy>
  <cp:revision>2</cp:revision>
  <cp:lastPrinted>2020-08-24T03:57:00Z</cp:lastPrinted>
  <dcterms:created xsi:type="dcterms:W3CDTF">2024-07-08T00:47:00Z</dcterms:created>
  <dcterms:modified xsi:type="dcterms:W3CDTF">2024-07-08T00:47:00Z</dcterms:modified>
</cp:coreProperties>
</file>