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0C485B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17499F">
        <w:rPr>
          <w:rFonts w:ascii="Times New Roman" w:hAnsi="Times New Roman" w:cs="Times New Roman"/>
          <w:sz w:val="24"/>
          <w:szCs w:val="24"/>
        </w:rPr>
        <w:t>19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17499F">
        <w:rPr>
          <w:rFonts w:ascii="Times New Roman" w:hAnsi="Times New Roman" w:cs="Times New Roman"/>
          <w:sz w:val="24"/>
          <w:szCs w:val="24"/>
        </w:rPr>
        <w:t>дека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0C485B">
        <w:rPr>
          <w:rFonts w:ascii="Times New Roman" w:hAnsi="Times New Roman" w:cs="Times New Roman"/>
          <w:sz w:val="24"/>
          <w:szCs w:val="24"/>
          <w:lang w:val="en-US"/>
        </w:rPr>
        <w:t>98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7A5F5D" w:rsidTr="00DE1229">
        <w:tc>
          <w:tcPr>
            <w:tcW w:w="6379" w:type="dxa"/>
          </w:tcPr>
          <w:p w:rsidR="00045C71" w:rsidRPr="000C485B" w:rsidRDefault="000C485B" w:rsidP="004319F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48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Прогнозного плана </w:t>
            </w:r>
            <w:r w:rsidRPr="000C48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(программы) приватизации муниципального имущества мун</w:t>
            </w:r>
            <w:r w:rsidRPr="000C48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C48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ципального образования «Заиграевский район» на 2026-2028 г.</w:t>
            </w:r>
          </w:p>
        </w:tc>
        <w:tc>
          <w:tcPr>
            <w:tcW w:w="326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485B" w:rsidRPr="000C485B" w:rsidRDefault="000C485B" w:rsidP="000C485B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C485B" w:rsidRPr="000C485B" w:rsidRDefault="000C485B" w:rsidP="000C485B">
      <w:pPr>
        <w:shd w:val="clear" w:color="auto" w:fill="FFFFFF"/>
        <w:spacing w:line="240" w:lineRule="atLeast"/>
        <w:ind w:firstLine="7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C485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132 Конституции Российской Федерации, на основании Гражданского кодекса </w:t>
      </w:r>
      <w:r w:rsidRPr="000C48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Российской Федерации, Федерального закона от 06.10.2003 г. № 131- ФЗ </w:t>
      </w:r>
      <w:r w:rsidRPr="000C485B">
        <w:rPr>
          <w:rFonts w:ascii="Times New Roman" w:hAnsi="Times New Roman" w:cs="Times New Roman"/>
          <w:color w:val="000000"/>
          <w:spacing w:val="2"/>
          <w:sz w:val="28"/>
          <w:szCs w:val="28"/>
        </w:rPr>
        <w:t>«Об общих принципах организации местного сам</w:t>
      </w:r>
      <w:r w:rsidRPr="000C485B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0C485B">
        <w:rPr>
          <w:rFonts w:ascii="Times New Roman" w:hAnsi="Times New Roman" w:cs="Times New Roman"/>
          <w:color w:val="000000"/>
          <w:spacing w:val="2"/>
          <w:sz w:val="28"/>
          <w:szCs w:val="28"/>
        </w:rPr>
        <w:t>управления в Российской Федерации»,</w:t>
      </w:r>
      <w:r w:rsidRPr="000C485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Федерального закона от 21.12.2001г.</w:t>
      </w:r>
      <w:r w:rsidRPr="000C485B">
        <w:rPr>
          <w:color w:val="000000"/>
          <w:kern w:val="36"/>
          <w:sz w:val="28"/>
          <w:szCs w:val="28"/>
        </w:rPr>
        <w:t xml:space="preserve"> </w:t>
      </w:r>
      <w:r w:rsidRPr="000C485B">
        <w:rPr>
          <w:rFonts w:ascii="Times New Roman" w:hAnsi="Times New Roman" w:cs="Times New Roman"/>
          <w:color w:val="000000"/>
          <w:kern w:val="36"/>
          <w:sz w:val="28"/>
          <w:szCs w:val="28"/>
        </w:rPr>
        <w:t>Федеральног</w:t>
      </w:r>
      <w:r w:rsidR="00FB1C92">
        <w:rPr>
          <w:rFonts w:ascii="Times New Roman" w:hAnsi="Times New Roman" w:cs="Times New Roman"/>
          <w:color w:val="000000"/>
          <w:kern w:val="36"/>
          <w:sz w:val="28"/>
          <w:szCs w:val="28"/>
        </w:rPr>
        <w:t>о закона от 20.03.2025 № 33-ФЗ «</w:t>
      </w:r>
      <w:r w:rsidRPr="000C485B">
        <w:rPr>
          <w:rFonts w:ascii="Times New Roman" w:hAnsi="Times New Roman" w:cs="Times New Roman"/>
          <w:color w:val="000000"/>
          <w:kern w:val="36"/>
          <w:sz w:val="28"/>
          <w:szCs w:val="28"/>
        </w:rPr>
        <w:t>Об общих принципах организ</w:t>
      </w:r>
      <w:r w:rsidRPr="000C485B">
        <w:rPr>
          <w:rFonts w:ascii="Times New Roman" w:hAnsi="Times New Roman" w:cs="Times New Roman"/>
          <w:color w:val="000000"/>
          <w:kern w:val="36"/>
          <w:sz w:val="28"/>
          <w:szCs w:val="28"/>
        </w:rPr>
        <w:t>а</w:t>
      </w:r>
      <w:r w:rsidRPr="000C485B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ции местного самоуправления в </w:t>
      </w:r>
      <w:r w:rsidR="00FB1C92">
        <w:rPr>
          <w:rFonts w:ascii="Times New Roman" w:hAnsi="Times New Roman" w:cs="Times New Roman"/>
          <w:color w:val="000000"/>
          <w:kern w:val="36"/>
          <w:sz w:val="28"/>
          <w:szCs w:val="28"/>
        </w:rPr>
        <w:t>единой системе публичной власти»</w:t>
      </w:r>
      <w:r w:rsidRPr="000C485B">
        <w:rPr>
          <w:rFonts w:ascii="Times New Roman" w:hAnsi="Times New Roman" w:cs="Times New Roman"/>
          <w:color w:val="000000"/>
          <w:kern w:val="36"/>
          <w:sz w:val="28"/>
          <w:szCs w:val="28"/>
        </w:rPr>
        <w:t>,</w:t>
      </w:r>
      <w:r w:rsidRPr="000C485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C485B">
        <w:rPr>
          <w:rFonts w:ascii="Times New Roman" w:hAnsi="Times New Roman" w:cs="Times New Roman"/>
          <w:color w:val="000000"/>
          <w:spacing w:val="4"/>
          <w:sz w:val="28"/>
          <w:szCs w:val="28"/>
        </w:rPr>
        <w:t>Федерал</w:t>
      </w:r>
      <w:r w:rsidRPr="000C485B">
        <w:rPr>
          <w:rFonts w:ascii="Times New Roman" w:hAnsi="Times New Roman" w:cs="Times New Roman"/>
          <w:color w:val="000000"/>
          <w:spacing w:val="4"/>
          <w:sz w:val="28"/>
          <w:szCs w:val="28"/>
        </w:rPr>
        <w:t>ь</w:t>
      </w:r>
      <w:r w:rsidRPr="000C485B">
        <w:rPr>
          <w:rFonts w:ascii="Times New Roman" w:hAnsi="Times New Roman" w:cs="Times New Roman"/>
          <w:color w:val="000000"/>
          <w:spacing w:val="4"/>
          <w:sz w:val="28"/>
          <w:szCs w:val="28"/>
        </w:rPr>
        <w:t>ного за</w:t>
      </w:r>
      <w:r w:rsidR="00FB1C92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кона от 21.12.2001 г. № 178-ФЗ «</w:t>
      </w:r>
      <w:r w:rsidRPr="000C485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 приватизации государственного и </w:t>
      </w:r>
      <w:r w:rsidR="00FB1C9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FB1C9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B1C92">
        <w:rPr>
          <w:rFonts w:ascii="Times New Roman" w:hAnsi="Times New Roman" w:cs="Times New Roman"/>
          <w:color w:val="000000"/>
          <w:sz w:val="28"/>
          <w:szCs w:val="28"/>
        </w:rPr>
        <w:t>ниципального имущества»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 xml:space="preserve">, Закона Республики Бурятия от 07.12.2004 г. № 896-Ш </w:t>
      </w:r>
      <w:r w:rsidR="00FB1C92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0C485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общих принципах организации местного самоуправления в Респу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лике Бурятия</w:t>
      </w:r>
      <w:r w:rsidR="00FB1C9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, руководствуясь статьями 21,</w:t>
      </w:r>
      <w:r w:rsidR="00FB1C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22,</w:t>
      </w:r>
      <w:r w:rsidR="00FB1C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23 Устава муниципального о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разования «Заиграевский район»,</w:t>
      </w:r>
      <w:r w:rsidRPr="000C485B">
        <w:rPr>
          <w:sz w:val="28"/>
          <w:szCs w:val="28"/>
        </w:rPr>
        <w:t xml:space="preserve"> </w:t>
      </w:r>
      <w:r w:rsidRPr="000C485B">
        <w:rPr>
          <w:rFonts w:ascii="Times New Roman" w:hAnsi="Times New Roman" w:cs="Times New Roman"/>
          <w:sz w:val="28"/>
          <w:szCs w:val="28"/>
        </w:rPr>
        <w:t>положением о порядке управления и расп</w:t>
      </w:r>
      <w:r w:rsidRPr="000C485B">
        <w:rPr>
          <w:rFonts w:ascii="Times New Roman" w:hAnsi="Times New Roman" w:cs="Times New Roman"/>
          <w:sz w:val="28"/>
          <w:szCs w:val="28"/>
        </w:rPr>
        <w:t>о</w:t>
      </w:r>
      <w:r w:rsidRPr="000C485B">
        <w:rPr>
          <w:rFonts w:ascii="Times New Roman" w:hAnsi="Times New Roman" w:cs="Times New Roman"/>
          <w:sz w:val="28"/>
          <w:szCs w:val="28"/>
        </w:rPr>
        <w:t>ряжения муниципальным имуществом муниципального образования «Заигр</w:t>
      </w:r>
      <w:r w:rsidRPr="000C485B">
        <w:rPr>
          <w:rFonts w:ascii="Times New Roman" w:hAnsi="Times New Roman" w:cs="Times New Roman"/>
          <w:sz w:val="28"/>
          <w:szCs w:val="28"/>
        </w:rPr>
        <w:t>а</w:t>
      </w:r>
      <w:r w:rsidRPr="000C485B">
        <w:rPr>
          <w:rFonts w:ascii="Times New Roman" w:hAnsi="Times New Roman" w:cs="Times New Roman"/>
          <w:sz w:val="28"/>
          <w:szCs w:val="28"/>
        </w:rPr>
        <w:t>евский район» утвержденного решением Заиграевского районного Совета деп</w:t>
      </w:r>
      <w:r w:rsidRPr="000C485B">
        <w:rPr>
          <w:rFonts w:ascii="Times New Roman" w:hAnsi="Times New Roman" w:cs="Times New Roman"/>
          <w:sz w:val="28"/>
          <w:szCs w:val="28"/>
        </w:rPr>
        <w:t>у</w:t>
      </w:r>
      <w:r w:rsidRPr="000C485B">
        <w:rPr>
          <w:rFonts w:ascii="Times New Roman" w:hAnsi="Times New Roman" w:cs="Times New Roman"/>
          <w:sz w:val="28"/>
          <w:szCs w:val="28"/>
        </w:rPr>
        <w:t>татов м</w:t>
      </w:r>
      <w:r w:rsidRPr="000C485B">
        <w:rPr>
          <w:rFonts w:ascii="Times New Roman" w:hAnsi="Times New Roman" w:cs="Times New Roman"/>
          <w:sz w:val="28"/>
          <w:szCs w:val="28"/>
        </w:rPr>
        <w:t>у</w:t>
      </w:r>
      <w:r w:rsidRPr="000C485B">
        <w:rPr>
          <w:rFonts w:ascii="Times New Roman" w:hAnsi="Times New Roman" w:cs="Times New Roman"/>
          <w:sz w:val="28"/>
          <w:szCs w:val="28"/>
        </w:rPr>
        <w:t>ниципального образования «Заиграевский район» Республики Бурятия от 17.07.2020 г. № 55,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 xml:space="preserve"> Заиграевский районный Совет депутатов муниципальн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 xml:space="preserve">го образования «Заиграевский район» </w:t>
      </w:r>
      <w:r w:rsidRPr="000C485B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C485B" w:rsidRPr="000C485B" w:rsidRDefault="000C485B" w:rsidP="000C48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C485B">
        <w:rPr>
          <w:rFonts w:ascii="Times New Roman" w:hAnsi="Times New Roman" w:cs="Times New Roman"/>
          <w:color w:val="000000"/>
          <w:sz w:val="28"/>
          <w:szCs w:val="28"/>
        </w:rPr>
        <w:t>1. Утвердить Прогнозный план (программу) приватизации муниципал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 xml:space="preserve">ного </w:t>
      </w:r>
      <w:r w:rsidRPr="000C48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имущества муниципального образования «Заиграевский район» на </w:t>
      </w:r>
      <w:r w:rsidRPr="00FB1C9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2026-2028 г. </w:t>
      </w:r>
      <w:r w:rsidRPr="000C485B">
        <w:rPr>
          <w:rFonts w:ascii="Times New Roman" w:hAnsi="Times New Roman" w:cs="Times New Roman"/>
          <w:color w:val="000000"/>
          <w:spacing w:val="-1"/>
          <w:sz w:val="28"/>
          <w:szCs w:val="28"/>
        </w:rPr>
        <w:t>(приложение).</w:t>
      </w:r>
    </w:p>
    <w:p w:rsidR="000C485B" w:rsidRPr="000C485B" w:rsidRDefault="000C485B" w:rsidP="000C485B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485B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решение вступает в силу </w:t>
      </w:r>
      <w:r w:rsidRPr="00FB1C92">
        <w:rPr>
          <w:rFonts w:ascii="Times New Roman" w:hAnsi="Times New Roman" w:cs="Times New Roman"/>
          <w:b/>
          <w:color w:val="000000"/>
          <w:sz w:val="28"/>
          <w:szCs w:val="28"/>
        </w:rPr>
        <w:t>с 01.01.2026 года.</w:t>
      </w:r>
    </w:p>
    <w:p w:rsidR="000C485B" w:rsidRPr="000C485B" w:rsidRDefault="000C485B" w:rsidP="000C485B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485B">
        <w:rPr>
          <w:rFonts w:ascii="Times New Roman" w:hAnsi="Times New Roman" w:cs="Times New Roman"/>
          <w:color w:val="000000"/>
          <w:sz w:val="28"/>
          <w:szCs w:val="28"/>
        </w:rPr>
        <w:t>3. Опубликовать настоящее решение в газете «Вперед» и разместить в т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 xml:space="preserve">чение 15 дней со дня утверждения, на сайте </w:t>
      </w:r>
      <w:r w:rsidRPr="000C485B">
        <w:rPr>
          <w:rFonts w:ascii="Times New Roman" w:hAnsi="Times New Roman" w:cs="Times New Roman"/>
          <w:sz w:val="28"/>
          <w:szCs w:val="28"/>
        </w:rPr>
        <w:t>https://zaigraevo.gosuslugi.ru/</w:t>
      </w:r>
    </w:p>
    <w:p w:rsidR="000C485B" w:rsidRPr="000C485B" w:rsidRDefault="000C485B" w:rsidP="000C485B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0C485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4. Контроль за исполнением настоящего решения возложить на постоя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ную комиссию Заиграевского районного Совета депутатов муниципального о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C485B">
        <w:rPr>
          <w:rFonts w:ascii="Times New Roman" w:hAnsi="Times New Roman" w:cs="Times New Roman"/>
          <w:color w:val="000000"/>
          <w:sz w:val="28"/>
          <w:szCs w:val="28"/>
        </w:rPr>
        <w:t>разования «Заиграевский район» по вопросам муниципальной собственности.</w:t>
      </w:r>
    </w:p>
    <w:p w:rsidR="000C485B" w:rsidRDefault="000C485B" w:rsidP="00DE1229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0C485B" w:rsidRPr="000C485B" w:rsidRDefault="000C485B" w:rsidP="00DE1229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A738B4" w:rsidRPr="000C485B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0C485B" w:rsidTr="007A5F5D">
        <w:tc>
          <w:tcPr>
            <w:tcW w:w="5812" w:type="dxa"/>
          </w:tcPr>
          <w:p w:rsidR="0095175F" w:rsidRPr="000C485B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85B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0C4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«Заиграе</w:t>
            </w:r>
            <w:r w:rsidR="000D5645" w:rsidRPr="000C485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D5645" w:rsidRPr="000C485B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0C485B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85B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0C485B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485B" w:rsidRPr="000C485B" w:rsidRDefault="000C485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0C485B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0C485B" w:rsidTr="007A5F5D">
        <w:tc>
          <w:tcPr>
            <w:tcW w:w="5812" w:type="dxa"/>
          </w:tcPr>
          <w:p w:rsidR="0095175F" w:rsidRPr="000C485B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0C485B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85B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0C485B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0C485B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85B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0C485B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0C485B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0C485B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5B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0C485B" w:rsidSect="007A5F5D">
          <w:headerReference w:type="default" r:id="rId9"/>
          <w:footerReference w:type="default" r:id="rId10"/>
          <w:pgSz w:w="11906" w:h="16838"/>
          <w:pgMar w:top="709" w:right="851" w:bottom="1135" w:left="1418" w:header="709" w:footer="709" w:gutter="0"/>
          <w:pgNumType w:start="1"/>
          <w:cols w:space="708"/>
          <w:titlePg/>
          <w:docGrid w:linePitch="360"/>
        </w:sectPr>
      </w:pPr>
    </w:p>
    <w:p w:rsidR="00B65C76" w:rsidRDefault="000C485B" w:rsidP="00B65C76">
      <w:pPr>
        <w:shd w:val="clear" w:color="auto" w:fill="FFFFFF"/>
        <w:tabs>
          <w:tab w:val="left" w:pos="9730"/>
        </w:tabs>
        <w:spacing w:line="230" w:lineRule="exact"/>
        <w:ind w:left="6804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115C3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Приложение </w:t>
      </w:r>
    </w:p>
    <w:p w:rsidR="00B65C76" w:rsidRDefault="000C485B" w:rsidP="00B65C76">
      <w:pPr>
        <w:shd w:val="clear" w:color="auto" w:fill="FFFFFF"/>
        <w:tabs>
          <w:tab w:val="left" w:pos="9730"/>
        </w:tabs>
        <w:spacing w:line="230" w:lineRule="exact"/>
        <w:ind w:left="6804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115C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 решению </w:t>
      </w:r>
      <w:r w:rsidRPr="005115C3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Заиграевского районного</w:t>
      </w:r>
      <w:r w:rsidR="00B65C7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115C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Совета депутатов </w:t>
      </w:r>
    </w:p>
    <w:p w:rsidR="00B65C76" w:rsidRPr="00B65C76" w:rsidRDefault="000C485B" w:rsidP="00B65C76">
      <w:pPr>
        <w:shd w:val="clear" w:color="auto" w:fill="FFFFFF"/>
        <w:tabs>
          <w:tab w:val="left" w:pos="9730"/>
        </w:tabs>
        <w:spacing w:line="230" w:lineRule="exact"/>
        <w:ind w:left="6804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115C3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муниципального образования «Заиграевский район»</w:t>
      </w:r>
      <w:r w:rsidRPr="00BE7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85B" w:rsidRPr="00B65C76" w:rsidRDefault="000C485B" w:rsidP="00B65C76">
      <w:pPr>
        <w:shd w:val="clear" w:color="auto" w:fill="FFFFFF"/>
        <w:tabs>
          <w:tab w:val="left" w:pos="9730"/>
        </w:tabs>
        <w:spacing w:line="230" w:lineRule="exact"/>
        <w:ind w:left="6804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E7EFC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E7E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Бурятия </w:t>
      </w:r>
      <w:r w:rsidRPr="00215EA3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</w:t>
      </w:r>
      <w:r w:rsidR="00B65C76">
        <w:rPr>
          <w:rFonts w:ascii="Times New Roman" w:hAnsi="Times New Roman" w:cs="Times New Roman"/>
          <w:color w:val="000000"/>
          <w:sz w:val="24"/>
          <w:szCs w:val="24"/>
        </w:rPr>
        <w:t xml:space="preserve"> 19.12.2025 г № 98</w:t>
      </w:r>
    </w:p>
    <w:p w:rsidR="000C485B" w:rsidRPr="00227BB7" w:rsidRDefault="000C485B" w:rsidP="000C485B"/>
    <w:p w:rsidR="000C485B" w:rsidRPr="00227BB7" w:rsidRDefault="000C485B" w:rsidP="000C485B"/>
    <w:p w:rsidR="000C485B" w:rsidRDefault="000C485B" w:rsidP="000C485B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CA1118">
        <w:rPr>
          <w:rFonts w:ascii="Times New Roman" w:hAnsi="Times New Roman"/>
          <w:b/>
          <w:color w:val="000000"/>
          <w:spacing w:val="-1"/>
          <w:sz w:val="28"/>
          <w:szCs w:val="28"/>
        </w:rPr>
        <w:t>ПРОГНОЗНЫЙ ПЛАН (программа)</w:t>
      </w:r>
    </w:p>
    <w:p w:rsidR="000C485B" w:rsidRPr="00CA1118" w:rsidRDefault="000C485B" w:rsidP="000C485B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CA111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ПРИВАТИЗАЦИИ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Pr="00CA1118">
        <w:rPr>
          <w:rFonts w:ascii="Times New Roman" w:hAnsi="Times New Roman"/>
          <w:b/>
          <w:color w:val="000000"/>
          <w:spacing w:val="-1"/>
          <w:sz w:val="28"/>
          <w:szCs w:val="28"/>
        </w:rPr>
        <w:t>МУНИЦИПАЛЬНОГО ИМУЩЕСТВА</w:t>
      </w:r>
    </w:p>
    <w:p w:rsidR="000C485B" w:rsidRDefault="000C485B" w:rsidP="000C485B">
      <w:pPr>
        <w:shd w:val="clear" w:color="auto" w:fill="FFFFFF"/>
        <w:ind w:hanging="73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CA111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МУНИЦИПАЛЬНОГО ОБРАЗОВАНИЯ «ЗАИГРАЕВСКИИ РАЙОН» </w:t>
      </w:r>
    </w:p>
    <w:p w:rsidR="000C485B" w:rsidRPr="00CA1118" w:rsidRDefault="000C485B" w:rsidP="000C485B">
      <w:pPr>
        <w:shd w:val="clear" w:color="auto" w:fill="FFFFFF"/>
        <w:ind w:hanging="73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CA111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на 202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6</w:t>
      </w:r>
      <w:r w:rsidRPr="00CA111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-202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8</w:t>
      </w:r>
      <w:r w:rsidRPr="00CA111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год</w:t>
      </w:r>
    </w:p>
    <w:p w:rsidR="000C485B" w:rsidRPr="00CA1118" w:rsidRDefault="000C485B" w:rsidP="000C485B">
      <w:pPr>
        <w:shd w:val="clear" w:color="auto" w:fill="FFFFFF"/>
        <w:ind w:hanging="73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0C485B" w:rsidRDefault="000C485B" w:rsidP="00B65C76">
      <w:pPr>
        <w:shd w:val="clear" w:color="auto" w:fill="FFFFFF"/>
        <w:ind w:hanging="73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Pr="002E0B4A">
        <w:rPr>
          <w:rFonts w:ascii="Times New Roman" w:hAnsi="Times New Roman"/>
          <w:color w:val="000000"/>
          <w:spacing w:val="-1"/>
          <w:sz w:val="28"/>
          <w:szCs w:val="28"/>
        </w:rPr>
        <w:t xml:space="preserve">Перечень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недвижимого </w:t>
      </w:r>
      <w:r w:rsidRPr="002E0B4A">
        <w:rPr>
          <w:rFonts w:ascii="Times New Roman" w:hAnsi="Times New Roman"/>
          <w:color w:val="000000"/>
          <w:spacing w:val="-1"/>
          <w:sz w:val="28"/>
          <w:szCs w:val="28"/>
        </w:rPr>
        <w:t>муниципального имущества, котор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ое</w:t>
      </w:r>
      <w:r w:rsidRPr="002E0B4A">
        <w:rPr>
          <w:rFonts w:ascii="Times New Roman" w:hAnsi="Times New Roman"/>
          <w:color w:val="000000"/>
          <w:spacing w:val="-1"/>
          <w:sz w:val="28"/>
          <w:szCs w:val="28"/>
        </w:rPr>
        <w:t xml:space="preserve"> планируется приватизировать в </w:t>
      </w:r>
      <w:r w:rsidRPr="002E0B4A">
        <w:rPr>
          <w:rFonts w:ascii="Times New Roman" w:hAnsi="Times New Roman"/>
          <w:b/>
          <w:color w:val="000000"/>
          <w:spacing w:val="-1"/>
          <w:sz w:val="28"/>
          <w:szCs w:val="28"/>
        </w:rPr>
        <w:t>202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6</w:t>
      </w:r>
      <w:r w:rsidRPr="002E0B4A">
        <w:rPr>
          <w:rFonts w:ascii="Times New Roman" w:hAnsi="Times New Roman"/>
          <w:b/>
          <w:color w:val="000000"/>
          <w:spacing w:val="-1"/>
          <w:sz w:val="28"/>
          <w:szCs w:val="28"/>
        </w:rPr>
        <w:t>-202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8</w:t>
      </w:r>
      <w:r w:rsidRPr="002E0B4A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году</w:t>
      </w:r>
    </w:p>
    <w:p w:rsidR="000C485B" w:rsidRDefault="000C485B" w:rsidP="000C485B">
      <w:pPr>
        <w:shd w:val="clear" w:color="auto" w:fill="FFFFFF"/>
        <w:ind w:hanging="73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0C485B" w:rsidRDefault="000C485B" w:rsidP="00B65C76">
      <w:pPr>
        <w:shd w:val="clear" w:color="auto" w:fill="FFFFFF"/>
        <w:ind w:left="-74" w:firstLine="709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>Планируемый доход от приватизации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недвижимого и движимого</w:t>
      </w: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:</w:t>
      </w:r>
    </w:p>
    <w:p w:rsidR="000C485B" w:rsidRDefault="000C485B" w:rsidP="000C485B">
      <w:pPr>
        <w:shd w:val="clear" w:color="auto" w:fill="FFFFFF"/>
        <w:ind w:hanging="73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>в 202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6</w:t>
      </w: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году составит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6</w:t>
      </w: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00 000,00 руб.; </w:t>
      </w:r>
    </w:p>
    <w:p w:rsidR="000C485B" w:rsidRDefault="000C485B" w:rsidP="000C485B">
      <w:pPr>
        <w:shd w:val="clear" w:color="auto" w:fill="FFFFFF"/>
        <w:ind w:hanging="73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>в 202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7</w:t>
      </w: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году составит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600 000,00 руб.; </w:t>
      </w:r>
    </w:p>
    <w:p w:rsidR="000C485B" w:rsidRPr="00393BD1" w:rsidRDefault="000C485B" w:rsidP="000C485B">
      <w:pPr>
        <w:shd w:val="clear" w:color="auto" w:fill="FFFFFF"/>
        <w:ind w:hanging="73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>в 202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8</w:t>
      </w: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году составит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393BD1">
        <w:rPr>
          <w:rFonts w:ascii="Times New Roman" w:hAnsi="Times New Roman"/>
          <w:bCs/>
          <w:color w:val="000000"/>
          <w:spacing w:val="-1"/>
          <w:sz w:val="28"/>
          <w:szCs w:val="28"/>
        </w:rPr>
        <w:t>600 000,00 руб.</w:t>
      </w:r>
    </w:p>
    <w:p w:rsidR="000C485B" w:rsidRPr="00393BD1" w:rsidRDefault="000C485B" w:rsidP="000C485B">
      <w:pPr>
        <w:spacing w:after="149" w:line="1" w:lineRule="exac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3628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2"/>
        <w:gridCol w:w="2355"/>
        <w:gridCol w:w="2835"/>
        <w:gridCol w:w="1701"/>
        <w:gridCol w:w="1196"/>
        <w:gridCol w:w="1561"/>
        <w:gridCol w:w="2125"/>
        <w:gridCol w:w="1233"/>
      </w:tblGrid>
      <w:tr w:rsidR="000C485B" w:rsidRPr="009F279F" w:rsidTr="00D12236">
        <w:trPr>
          <w:trHeight w:hRule="exact" w:val="124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D12236" w:rsidRDefault="000C485B" w:rsidP="00D12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NN п/п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D12236" w:rsidRDefault="000C485B" w:rsidP="00D12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D12236" w:rsidRDefault="000C485B" w:rsidP="00D12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№ государственной регистр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ции права, 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D12236" w:rsidRDefault="000C485B" w:rsidP="00D12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мер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5B" w:rsidRPr="00D12236" w:rsidRDefault="000C485B" w:rsidP="00D12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 стоимость тыс. руб.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5B" w:rsidRPr="00D12236" w:rsidRDefault="000C485B" w:rsidP="00D12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Предполага</w:t>
            </w:r>
            <w:r w:rsidRPr="00D12236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е</w:t>
            </w:r>
            <w:r w:rsidRPr="00D12236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мый срок пр</w:t>
            </w:r>
            <w:r w:rsidRPr="00D12236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и</w:t>
            </w:r>
            <w:r w:rsidRPr="00D12236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ватиз</w:t>
            </w:r>
            <w:r w:rsidRPr="00D12236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а</w:t>
            </w:r>
            <w:r w:rsidRPr="00D12236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ции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D12236" w:rsidRDefault="000C485B" w:rsidP="00D12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Полный адрес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D12236" w:rsidRDefault="000C485B" w:rsidP="00D12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Способ пр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D12236">
              <w:rPr>
                <w:rFonts w:ascii="Times New Roman" w:hAnsi="Times New Roman" w:cs="Times New Roman"/>
                <w:b/>
                <w:sz w:val="20"/>
                <w:szCs w:val="20"/>
              </w:rPr>
              <w:t>вати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зации</w:t>
            </w:r>
          </w:p>
        </w:tc>
      </w:tr>
      <w:tr w:rsidR="000C485B" w:rsidRPr="009F279F" w:rsidTr="00FB1C92">
        <w:trPr>
          <w:trHeight w:hRule="exact" w:val="1988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2C6713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961B22" w:rsidRDefault="000C485B" w:rsidP="00B65C76">
            <w:pPr>
              <w:jc w:val="left"/>
              <w:rPr>
                <w:rFonts w:ascii="Times New Roman" w:hAnsi="Times New Roman"/>
              </w:rPr>
            </w:pPr>
            <w:r w:rsidRPr="00961B22">
              <w:rPr>
                <w:rFonts w:ascii="Times New Roman" w:hAnsi="Times New Roman"/>
              </w:rPr>
              <w:t xml:space="preserve">Здание </w:t>
            </w:r>
          </w:p>
          <w:p w:rsidR="000C485B" w:rsidRPr="00961B22" w:rsidRDefault="000C485B" w:rsidP="00B65C76">
            <w:pPr>
              <w:jc w:val="left"/>
              <w:rPr>
                <w:rFonts w:ascii="Times New Roman" w:hAnsi="Times New Roman"/>
              </w:rPr>
            </w:pPr>
            <w:r w:rsidRPr="00961B22">
              <w:rPr>
                <w:rFonts w:ascii="Times New Roman" w:hAnsi="Times New Roman"/>
              </w:rPr>
              <w:t>Детского сада №4</w:t>
            </w:r>
          </w:p>
          <w:p w:rsidR="000C485B" w:rsidRPr="00961B22" w:rsidRDefault="000C485B" w:rsidP="00B65C76">
            <w:pPr>
              <w:jc w:val="left"/>
              <w:rPr>
                <w:rFonts w:ascii="Times New Roman" w:hAnsi="Times New Roman"/>
              </w:rPr>
            </w:pPr>
            <w:r w:rsidRPr="00961B22">
              <w:rPr>
                <w:rFonts w:ascii="Times New Roman" w:hAnsi="Times New Roman"/>
              </w:rPr>
              <w:t>Площадь: 1073,2 кв. м.</w:t>
            </w:r>
          </w:p>
          <w:p w:rsidR="000C485B" w:rsidRPr="00961B22" w:rsidRDefault="000C485B" w:rsidP="00B65C76">
            <w:pPr>
              <w:jc w:val="left"/>
              <w:rPr>
                <w:rFonts w:ascii="Times New Roman" w:hAnsi="Times New Roman"/>
              </w:rPr>
            </w:pPr>
            <w:r w:rsidRPr="00961B22">
              <w:rPr>
                <w:rFonts w:ascii="Times New Roman" w:hAnsi="Times New Roman"/>
              </w:rPr>
              <w:t xml:space="preserve">Кадастровый номер: </w:t>
            </w:r>
          </w:p>
          <w:p w:rsidR="000C485B" w:rsidRPr="00961B22" w:rsidRDefault="000C485B" w:rsidP="00B65C76">
            <w:pPr>
              <w:jc w:val="left"/>
              <w:rPr>
                <w:rFonts w:ascii="Times New Roman" w:hAnsi="Times New Roman" w:cs="Times New Roman"/>
              </w:rPr>
            </w:pPr>
            <w:r w:rsidRPr="00961B22">
              <w:rPr>
                <w:rFonts w:ascii="Times New Roman" w:hAnsi="Times New Roman"/>
              </w:rPr>
              <w:t>03:06:080160:64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03:06:080160:64-03/048/2025-53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06.10.2025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961B22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961B22">
              <w:rPr>
                <w:rFonts w:ascii="Times New Roman" w:hAnsi="Times New Roman" w:cs="Times New Roman"/>
              </w:rPr>
              <w:t>816181120059</w:t>
            </w:r>
          </w:p>
          <w:p w:rsidR="000C485B" w:rsidRPr="00961B22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961B22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961B22">
              <w:rPr>
                <w:rFonts w:ascii="Times New Roman" w:hAnsi="Times New Roman"/>
              </w:rPr>
              <w:t>3 353,4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0C485B" w:rsidRDefault="000C485B" w:rsidP="00B65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9F279F" w:rsidRDefault="000C485B" w:rsidP="00B65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2026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961B22" w:rsidRDefault="000C485B" w:rsidP="00B65C76">
            <w:pPr>
              <w:jc w:val="center"/>
              <w:rPr>
                <w:rFonts w:ascii="Times New Roman" w:hAnsi="Times New Roman"/>
              </w:rPr>
            </w:pPr>
            <w:r w:rsidRPr="00961B22">
              <w:rPr>
                <w:rFonts w:ascii="Times New Roman" w:hAnsi="Times New Roman"/>
              </w:rPr>
              <w:t>Республика Бурятия, Заиграевский район,</w:t>
            </w:r>
          </w:p>
          <w:p w:rsidR="000C485B" w:rsidRPr="00961B22" w:rsidRDefault="000C485B" w:rsidP="00B65C76">
            <w:pPr>
              <w:jc w:val="center"/>
              <w:rPr>
                <w:rFonts w:ascii="Times New Roman" w:hAnsi="Times New Roman"/>
              </w:rPr>
            </w:pPr>
            <w:r w:rsidRPr="00961B22">
              <w:rPr>
                <w:rFonts w:ascii="Times New Roman" w:hAnsi="Times New Roman"/>
              </w:rPr>
              <w:t>пгт Заиграево,</w:t>
            </w:r>
          </w:p>
          <w:p w:rsidR="000C485B" w:rsidRPr="00961B22" w:rsidRDefault="000C485B" w:rsidP="00B65C76">
            <w:pPr>
              <w:jc w:val="center"/>
              <w:rPr>
                <w:rFonts w:ascii="Times New Roman" w:hAnsi="Times New Roman"/>
              </w:rPr>
            </w:pPr>
            <w:r w:rsidRPr="00961B22">
              <w:rPr>
                <w:rFonts w:ascii="Times New Roman" w:hAnsi="Times New Roman"/>
              </w:rPr>
              <w:t>ул. Строительная,</w:t>
            </w:r>
          </w:p>
          <w:p w:rsidR="000C485B" w:rsidRPr="00961B22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961B22">
              <w:rPr>
                <w:rFonts w:ascii="Times New Roman" w:hAnsi="Times New Roman"/>
              </w:rPr>
              <w:t>д. 12</w:t>
            </w:r>
          </w:p>
        </w:tc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Pr="00DE401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DE401B">
              <w:rPr>
                <w:rFonts w:ascii="Times New Roman" w:hAnsi="Times New Roman" w:cs="Times New Roman"/>
                <w:szCs w:val="24"/>
              </w:rPr>
              <w:t>согласно</w:t>
            </w:r>
          </w:p>
          <w:p w:rsidR="000C485B" w:rsidRPr="00DE401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DE401B">
              <w:rPr>
                <w:rFonts w:ascii="Times New Roman" w:hAnsi="Times New Roman" w:cs="Times New Roman"/>
                <w:szCs w:val="24"/>
              </w:rPr>
              <w:t>статьи 13,</w:t>
            </w: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DE401B">
              <w:rPr>
                <w:rFonts w:ascii="Times New Roman" w:hAnsi="Times New Roman" w:cs="Times New Roman"/>
                <w:szCs w:val="24"/>
              </w:rPr>
              <w:t>178-ФЗ</w:t>
            </w: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Pr="008A6CB6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8A6CB6">
              <w:rPr>
                <w:rFonts w:ascii="Times New Roman" w:hAnsi="Times New Roman" w:cs="Times New Roman"/>
                <w:szCs w:val="24"/>
              </w:rPr>
              <w:t>согласно</w:t>
            </w:r>
          </w:p>
          <w:p w:rsidR="000C485B" w:rsidRPr="008A6CB6" w:rsidRDefault="000C485B" w:rsidP="00B65C76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8A6CB6">
              <w:rPr>
                <w:rFonts w:ascii="Times New Roman" w:hAnsi="Times New Roman" w:cs="Times New Roman"/>
                <w:szCs w:val="24"/>
              </w:rPr>
              <w:t>статьи 13,</w:t>
            </w: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8A6CB6">
              <w:rPr>
                <w:rFonts w:ascii="Times New Roman" w:hAnsi="Times New Roman" w:cs="Times New Roman"/>
                <w:szCs w:val="24"/>
              </w:rPr>
              <w:t>178-ФЗ</w:t>
            </w: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85B" w:rsidRPr="009F279F" w:rsidTr="00FB1C92">
        <w:trPr>
          <w:trHeight w:hRule="exact" w:val="197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2C6713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961B22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  <w:r w:rsidRPr="00961B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03:06:080160:46-03/048/2025-54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06.10.2025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961B22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961B22">
              <w:rPr>
                <w:rFonts w:ascii="Times New Roman" w:hAnsi="Times New Roman" w:cs="Times New Roman"/>
              </w:rPr>
              <w:t>816181110072</w:t>
            </w:r>
          </w:p>
          <w:p w:rsidR="000C485B" w:rsidRPr="00961B22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5B" w:rsidRPr="00961B22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961B22">
              <w:rPr>
                <w:rFonts w:ascii="Times New Roman" w:hAnsi="Times New Roman"/>
              </w:rPr>
              <w:t>668,37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5B" w:rsidRPr="009F279F" w:rsidRDefault="000C485B" w:rsidP="00B65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961B22" w:rsidRDefault="000C485B" w:rsidP="00B65C76">
            <w:pPr>
              <w:jc w:val="center"/>
              <w:rPr>
                <w:rFonts w:ascii="Times New Roman" w:hAnsi="Times New Roman"/>
              </w:rPr>
            </w:pPr>
            <w:r w:rsidRPr="00961B22">
              <w:rPr>
                <w:rFonts w:ascii="Times New Roman" w:hAnsi="Times New Roman"/>
              </w:rPr>
              <w:t>Республика Бурятия, Заиграевский район,</w:t>
            </w:r>
          </w:p>
          <w:p w:rsidR="000C485B" w:rsidRPr="00961B22" w:rsidRDefault="000C485B" w:rsidP="00B65C76">
            <w:pPr>
              <w:jc w:val="center"/>
              <w:rPr>
                <w:rFonts w:ascii="Times New Roman" w:hAnsi="Times New Roman"/>
              </w:rPr>
            </w:pPr>
            <w:r w:rsidRPr="00961B22">
              <w:rPr>
                <w:rFonts w:ascii="Times New Roman" w:hAnsi="Times New Roman"/>
              </w:rPr>
              <w:t>пгт Заиграево,</w:t>
            </w:r>
          </w:p>
          <w:p w:rsidR="000C485B" w:rsidRPr="00961B22" w:rsidRDefault="000C485B" w:rsidP="00B65C76">
            <w:pPr>
              <w:jc w:val="center"/>
              <w:rPr>
                <w:rFonts w:ascii="Times New Roman" w:hAnsi="Times New Roman"/>
              </w:rPr>
            </w:pPr>
            <w:r w:rsidRPr="00961B22">
              <w:rPr>
                <w:rFonts w:ascii="Times New Roman" w:hAnsi="Times New Roman"/>
              </w:rPr>
              <w:t>ул. Строительная,</w:t>
            </w:r>
          </w:p>
          <w:p w:rsidR="000C485B" w:rsidRPr="00961B22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961B22">
              <w:rPr>
                <w:rFonts w:ascii="Times New Roman" w:hAnsi="Times New Roman"/>
              </w:rPr>
              <w:t>уч. 12</w:t>
            </w:r>
          </w:p>
        </w:tc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85B" w:rsidRPr="009F279F" w:rsidTr="00D12236">
        <w:trPr>
          <w:trHeight w:hRule="exact" w:val="1991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2C6713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Зерносклад, нежилое,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 1 этажное, </w:t>
            </w:r>
          </w:p>
          <w:p w:rsidR="000C485B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площадь 446 кв.м., л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тер В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03:06:320103:88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B65C76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03-03-06/038/2011-212</w:t>
            </w:r>
          </w:p>
          <w:p w:rsidR="000C485B" w:rsidRPr="00B65C76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816181120167</w:t>
            </w: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8,56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033A9F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2026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РБ, Заиграевский район, с. Ташелан, пер. Дорожный, д. 5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85B" w:rsidRPr="009F279F" w:rsidTr="00D12236">
        <w:trPr>
          <w:trHeight w:hRule="exact" w:val="213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Сторожка, нежилое, 1 этажное, площадь 12,3 кв.м., литер Е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03:06:320103:96</w:t>
            </w: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B65C76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03-03-06/038/2011-209</w:t>
            </w:r>
          </w:p>
          <w:p w:rsidR="000C485B" w:rsidRPr="00B65C76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816181120162</w:t>
            </w:r>
          </w:p>
          <w:p w:rsidR="000C485B" w:rsidRPr="002C6713" w:rsidRDefault="000C485B" w:rsidP="00B65C76">
            <w:pPr>
              <w:ind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0,5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033A9F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2026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РБ, Заиграевский район, с. Ташелан, пер. Дорожный, д. 5</w:t>
            </w:r>
          </w:p>
        </w:tc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85B" w:rsidRPr="009F279F" w:rsidTr="00D12236">
        <w:trPr>
          <w:trHeight w:hRule="exact" w:val="213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Зерносклад, нежилое,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 1 этажное,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 площадь 509,4 кв.м., литер Д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03:06:320103:89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B65C76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03-03-06/038/2011-213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816181120166</w:t>
            </w: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8,26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033A9F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2026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РБ, Заиграевский район, с. Ташелан, пер. Дорожный, д. 5</w:t>
            </w:r>
          </w:p>
        </w:tc>
        <w:tc>
          <w:tcPr>
            <w:tcW w:w="12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85B" w:rsidRPr="009F279F" w:rsidTr="00D12236">
        <w:trPr>
          <w:trHeight w:hRule="exact" w:val="1839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Склад продуктов, неж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лое, 1 этажное, площадь 40,2 кв.м., литер Б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03:06:320103:92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B65C76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03-03-06/038/2011-216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816181120168</w:t>
            </w: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1,06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033A9F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2026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РБ, Заиграевский район, с. Ташелан, пер. Дорожный, д. 5</w:t>
            </w:r>
          </w:p>
        </w:tc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5B" w:rsidRPr="008A6CB6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8A6CB6">
              <w:rPr>
                <w:rFonts w:ascii="Times New Roman" w:hAnsi="Times New Roman" w:cs="Times New Roman"/>
                <w:szCs w:val="24"/>
              </w:rPr>
              <w:t>согласно</w:t>
            </w:r>
          </w:p>
          <w:p w:rsidR="000C485B" w:rsidRPr="008A6CB6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8A6CB6">
              <w:rPr>
                <w:rFonts w:ascii="Times New Roman" w:hAnsi="Times New Roman" w:cs="Times New Roman"/>
                <w:szCs w:val="24"/>
              </w:rPr>
              <w:t>статьи 13,</w:t>
            </w: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  <w:r w:rsidRPr="008A6CB6">
              <w:rPr>
                <w:rFonts w:ascii="Times New Roman" w:hAnsi="Times New Roman" w:cs="Times New Roman"/>
                <w:szCs w:val="24"/>
              </w:rPr>
              <w:t>178-ФЗ</w:t>
            </w: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85B" w:rsidRPr="009F279F" w:rsidTr="00D12236">
        <w:trPr>
          <w:trHeight w:hRule="exact" w:val="227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Сторожка, нежилое,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 1 этажное, </w:t>
            </w:r>
          </w:p>
          <w:p w:rsidR="00B65C76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площадь 41,7 кв.м., 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литер А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03:06:320103:74</w:t>
            </w: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B65C76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03-03-06/038/2011-210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816181120161</w:t>
            </w: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8,87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033A9F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2026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РБ, Заиграевский район, с. Ташелан, пер. Дорожный, д. 5</w:t>
            </w:r>
          </w:p>
        </w:tc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85B" w:rsidRPr="009F279F" w:rsidTr="00D12236">
        <w:trPr>
          <w:trHeight w:hRule="exact" w:val="1569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Склад, нежилое, 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 этажное, 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площадь 86,9 кв.м., л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тер З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03:06:320103:90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B65C76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03-03-06/038/2011-211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816181120163</w:t>
            </w: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2,42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033A9F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2026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РБ, Заиграевский район, с. Ташелан, пер. Дорожный, д. 5</w:t>
            </w:r>
          </w:p>
        </w:tc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85B" w:rsidRPr="009F279F" w:rsidTr="00D12236">
        <w:trPr>
          <w:trHeight w:hRule="exact" w:val="211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Зерносклад, нежилое,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 1 этажное, 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площадь 651,4 кв.м., литер И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03:06:320103:87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B65C76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03-03-06/038/2011-214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816181120165</w:t>
            </w: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10,58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033A9F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2026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РБ, Заиграевский район, с. Ташелан, пер. Дорожный, д. 5</w:t>
            </w:r>
          </w:p>
        </w:tc>
        <w:tc>
          <w:tcPr>
            <w:tcW w:w="12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85B" w:rsidRPr="009F279F" w:rsidTr="00D12236">
        <w:trPr>
          <w:trHeight w:hRule="exact" w:val="2291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Склад минеральных удобрений, нежилое, 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1 этажное, 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площадь 84,2 кв.м., л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и</w:t>
            </w: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тер Ж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0C485B" w:rsidRPr="00033A9F" w:rsidRDefault="000C485B" w:rsidP="00A5416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03:06:320103:91</w:t>
            </w: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5B" w:rsidRPr="00B65C76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03-03-06/038/2011-215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22.12.2011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5B" w:rsidRPr="00033A9F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816181120164</w:t>
            </w: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2,29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  <w:p w:rsidR="000C485B" w:rsidRPr="00033A9F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2026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033A9F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РБ, Заиграевский район, с. Ташелан, пер. Дорожный, д. 5</w:t>
            </w:r>
          </w:p>
        </w:tc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Pr="008A6CB6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8A6CB6">
              <w:rPr>
                <w:rFonts w:ascii="Times New Roman" w:hAnsi="Times New Roman" w:cs="Times New Roman"/>
                <w:szCs w:val="24"/>
              </w:rPr>
              <w:t>согласно</w:t>
            </w:r>
          </w:p>
          <w:p w:rsidR="000C485B" w:rsidRPr="008A6CB6" w:rsidRDefault="000C485B" w:rsidP="00A54167">
            <w:pPr>
              <w:shd w:val="clear" w:color="auto" w:fill="FFFFFF"/>
              <w:spacing w:line="163" w:lineRule="exact"/>
              <w:ind w:right="91" w:hanging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8A6CB6">
              <w:rPr>
                <w:rFonts w:ascii="Times New Roman" w:hAnsi="Times New Roman" w:cs="Times New Roman"/>
                <w:szCs w:val="24"/>
              </w:rPr>
              <w:t>статьи 13,</w:t>
            </w: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  <w:r w:rsidRPr="008A6CB6">
              <w:rPr>
                <w:rFonts w:ascii="Times New Roman" w:hAnsi="Times New Roman" w:cs="Times New Roman"/>
                <w:szCs w:val="24"/>
              </w:rPr>
              <w:t>178-ФЗ</w:t>
            </w:r>
          </w:p>
          <w:p w:rsidR="000C485B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85B" w:rsidRPr="009F279F" w:rsidTr="00D12236">
        <w:trPr>
          <w:trHeight w:hRule="exact" w:val="156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485B" w:rsidRDefault="000C485B" w:rsidP="00A5416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Нежилое здание, 1 этажное,</w:t>
            </w:r>
          </w:p>
          <w:p w:rsidR="000C485B" w:rsidRPr="009F279F" w:rsidRDefault="000C485B" w:rsidP="00A5416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площадь 220,3 кв.м., литер А</w:t>
            </w:r>
          </w:p>
          <w:p w:rsidR="000C485B" w:rsidRPr="009F279F" w:rsidRDefault="000C485B" w:rsidP="00A5416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9F279F">
              <w:rPr>
                <w:rFonts w:ascii="Times New Roman" w:hAnsi="Times New Roman"/>
                <w:color w:val="000000"/>
              </w:rPr>
              <w:t>Кадастровый номер:</w:t>
            </w:r>
          </w:p>
          <w:p w:rsidR="000C485B" w:rsidRPr="009F279F" w:rsidRDefault="000C485B" w:rsidP="00A54167">
            <w:pPr>
              <w:jc w:val="center"/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03:06:000000:14561</w:t>
            </w:r>
          </w:p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C76">
              <w:rPr>
                <w:rFonts w:ascii="Times New Roman" w:hAnsi="Times New Roman"/>
                <w:sz w:val="20"/>
                <w:szCs w:val="20"/>
              </w:rPr>
              <w:t>03-03-06/035/2011-339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C76">
              <w:rPr>
                <w:rFonts w:ascii="Times New Roman" w:hAnsi="Times New Roman"/>
                <w:sz w:val="20"/>
                <w:szCs w:val="20"/>
              </w:rPr>
              <w:t>от 05.12.2011 г.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033A9F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816181120044</w:t>
            </w: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9,24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5B" w:rsidRPr="009F279F" w:rsidRDefault="000C485B" w:rsidP="00B65C76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РБ, Заиграевский район,</w:t>
            </w:r>
          </w:p>
          <w:p w:rsidR="000C485B" w:rsidRPr="002C6713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с. Новая Брянь, ул. Терешковой, д. б/н</w:t>
            </w:r>
          </w:p>
        </w:tc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85B" w:rsidRPr="009F279F" w:rsidTr="00D12236">
        <w:trPr>
          <w:trHeight w:hRule="exact" w:val="156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D12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485B" w:rsidRPr="009F279F" w:rsidRDefault="000C485B" w:rsidP="00A54167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Нежилое помещение, площадь 5747,7 кв.м., 1 этажное</w:t>
            </w:r>
          </w:p>
          <w:p w:rsidR="000C485B" w:rsidRPr="009F279F" w:rsidRDefault="000C485B" w:rsidP="00A5416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279F">
              <w:rPr>
                <w:rFonts w:ascii="Times New Roman" w:hAnsi="Times New Roman"/>
                <w:color w:val="000000"/>
              </w:rPr>
              <w:t>Кадастровый номер:</w:t>
            </w:r>
          </w:p>
          <w:p w:rsidR="000C485B" w:rsidRPr="009F279F" w:rsidRDefault="000C485B" w:rsidP="00A54167">
            <w:pPr>
              <w:jc w:val="center"/>
              <w:rPr>
                <w:rFonts w:ascii="Times New Roman" w:hAnsi="Times New Roman"/>
              </w:rPr>
            </w:pPr>
            <w:r w:rsidRPr="009F279F">
              <w:rPr>
                <w:rFonts w:ascii="Times New Roman" w:hAnsi="Times New Roman"/>
              </w:rPr>
              <w:t>03:06:090126:100</w:t>
            </w:r>
          </w:p>
          <w:p w:rsidR="000C485B" w:rsidRPr="009F279F" w:rsidRDefault="000C485B" w:rsidP="00A54167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C485B" w:rsidRPr="009F279F" w:rsidRDefault="000C485B" w:rsidP="00A5416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C76">
              <w:rPr>
                <w:rFonts w:ascii="Times New Roman" w:hAnsi="Times New Roman"/>
                <w:sz w:val="20"/>
                <w:szCs w:val="20"/>
              </w:rPr>
              <w:t>03-03-06/034/2010-167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C76">
              <w:rPr>
                <w:rFonts w:ascii="Times New Roman" w:hAnsi="Times New Roman"/>
                <w:sz w:val="20"/>
                <w:szCs w:val="20"/>
              </w:rPr>
              <w:t>от 15.10.2010 г.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033A9F" w:rsidRDefault="000C485B" w:rsidP="00B65C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8161811130007</w:t>
            </w:r>
          </w:p>
          <w:p w:rsidR="000C485B" w:rsidRPr="009F279F" w:rsidRDefault="000C485B" w:rsidP="00B65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Pr="009F279F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4710,8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</w:rPr>
              <w:t>квартал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РБ, Заиграевский район,</w:t>
            </w:r>
          </w:p>
          <w:p w:rsidR="000C485B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>с. Илька,</w:t>
            </w:r>
          </w:p>
          <w:p w:rsidR="000C485B" w:rsidRPr="009F279F" w:rsidRDefault="000C485B" w:rsidP="00B65C76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79F">
              <w:rPr>
                <w:rFonts w:ascii="Times New Roman" w:hAnsi="Times New Roman" w:cs="Times New Roman"/>
                <w:color w:val="000000"/>
                <w:spacing w:val="-1"/>
              </w:rPr>
              <w:t xml:space="preserve">ул. Заводская, д.1, помещение </w:t>
            </w:r>
            <w:r w:rsidRPr="009F279F">
              <w:rPr>
                <w:rFonts w:ascii="Times New Roman" w:hAnsi="Times New Roman" w:cs="Times New Roman"/>
                <w:color w:val="000000"/>
                <w:spacing w:val="-1"/>
                <w:lang w:val="en-US"/>
              </w:rPr>
              <w:t>III</w:t>
            </w:r>
          </w:p>
        </w:tc>
        <w:tc>
          <w:tcPr>
            <w:tcW w:w="12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485B" w:rsidRPr="002C6713" w:rsidRDefault="000C485B" w:rsidP="00A54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C485B" w:rsidRDefault="000C485B" w:rsidP="000C485B">
      <w:pPr>
        <w:shd w:val="clear" w:color="auto" w:fill="FFFFFF"/>
        <w:ind w:hanging="73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C485B" w:rsidRPr="00D12236" w:rsidRDefault="000C485B" w:rsidP="00D12236">
      <w:pPr>
        <w:shd w:val="clear" w:color="auto" w:fill="FFFFFF"/>
        <w:tabs>
          <w:tab w:val="left" w:pos="9730"/>
        </w:tabs>
        <w:ind w:firstLine="9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2236">
        <w:rPr>
          <w:rFonts w:ascii="Times New Roman" w:hAnsi="Times New Roman" w:cs="Times New Roman"/>
          <w:sz w:val="24"/>
          <w:szCs w:val="24"/>
        </w:rPr>
        <w:t>1.1 Перечень движимого муниципального имущества,</w:t>
      </w:r>
    </w:p>
    <w:p w:rsidR="000C485B" w:rsidRPr="00D12236" w:rsidRDefault="000C485B" w:rsidP="00D12236">
      <w:pPr>
        <w:shd w:val="clear" w:color="auto" w:fill="FFFFFF"/>
        <w:tabs>
          <w:tab w:val="left" w:pos="9730"/>
        </w:tabs>
        <w:ind w:firstLine="9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2236">
        <w:rPr>
          <w:rFonts w:ascii="Times New Roman" w:hAnsi="Times New Roman" w:cs="Times New Roman"/>
          <w:sz w:val="24"/>
          <w:szCs w:val="24"/>
        </w:rPr>
        <w:t xml:space="preserve">которое планируется приватизировать в </w:t>
      </w:r>
      <w:r w:rsidRPr="00D12236">
        <w:rPr>
          <w:rFonts w:ascii="Times New Roman" w:hAnsi="Times New Roman" w:cs="Times New Roman"/>
          <w:b/>
          <w:sz w:val="24"/>
          <w:szCs w:val="24"/>
        </w:rPr>
        <w:t>2026-2028 году</w:t>
      </w: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4536"/>
        <w:gridCol w:w="1843"/>
        <w:gridCol w:w="1417"/>
        <w:gridCol w:w="1418"/>
        <w:gridCol w:w="1701"/>
      </w:tblGrid>
      <w:tr w:rsidR="000C485B" w:rsidRPr="0068478E" w:rsidTr="00D12236">
        <w:trPr>
          <w:trHeight w:val="819"/>
        </w:trPr>
        <w:tc>
          <w:tcPr>
            <w:tcW w:w="709" w:type="dxa"/>
            <w:vAlign w:val="center"/>
          </w:tcPr>
          <w:p w:rsidR="000C485B" w:rsidRPr="00D12236" w:rsidRDefault="000C485B" w:rsidP="00D12236">
            <w:pPr>
              <w:shd w:val="clear" w:color="auto" w:fill="FFFFFF"/>
              <w:tabs>
                <w:tab w:val="left" w:pos="9730"/>
              </w:tabs>
              <w:ind w:firstLine="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485B" w:rsidRPr="00D12236" w:rsidRDefault="000C485B" w:rsidP="00D12236">
            <w:pPr>
              <w:shd w:val="clear" w:color="auto" w:fill="FFFFFF"/>
              <w:tabs>
                <w:tab w:val="left" w:pos="9730"/>
              </w:tabs>
              <w:ind w:hanging="2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Align w:val="center"/>
          </w:tcPr>
          <w:p w:rsidR="000C485B" w:rsidRPr="00D12236" w:rsidRDefault="000C485B" w:rsidP="00D12236">
            <w:pPr>
              <w:shd w:val="clear" w:color="auto" w:fill="FFFFFF"/>
              <w:tabs>
                <w:tab w:val="left" w:pos="9730"/>
              </w:tabs>
              <w:ind w:firstLine="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ТС</w:t>
            </w:r>
          </w:p>
        </w:tc>
        <w:tc>
          <w:tcPr>
            <w:tcW w:w="4536" w:type="dxa"/>
            <w:vAlign w:val="center"/>
          </w:tcPr>
          <w:p w:rsidR="000C485B" w:rsidRPr="00D12236" w:rsidRDefault="000C485B" w:rsidP="00D12236">
            <w:pPr>
              <w:shd w:val="clear" w:color="auto" w:fill="FFFFFF"/>
              <w:tabs>
                <w:tab w:val="left" w:pos="9730"/>
              </w:tabs>
              <w:ind w:firstLine="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ТС</w:t>
            </w:r>
          </w:p>
        </w:tc>
        <w:tc>
          <w:tcPr>
            <w:tcW w:w="1843" w:type="dxa"/>
            <w:vAlign w:val="center"/>
          </w:tcPr>
          <w:p w:rsidR="000C485B" w:rsidRPr="00D12236" w:rsidRDefault="000C485B" w:rsidP="00D12236">
            <w:pPr>
              <w:shd w:val="clear" w:color="auto" w:fill="FFFFFF"/>
              <w:tabs>
                <w:tab w:val="left" w:pos="9730"/>
              </w:tabs>
              <w:ind w:firstLine="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</w:t>
            </w:r>
          </w:p>
          <w:p w:rsidR="000C485B" w:rsidRPr="00D12236" w:rsidRDefault="000C485B" w:rsidP="00D12236">
            <w:pPr>
              <w:shd w:val="clear" w:color="auto" w:fill="FFFFFF"/>
              <w:tabs>
                <w:tab w:val="left" w:pos="9730"/>
              </w:tabs>
              <w:ind w:firstLine="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vAlign w:val="center"/>
          </w:tcPr>
          <w:p w:rsidR="000C485B" w:rsidRPr="00D12236" w:rsidRDefault="000C485B" w:rsidP="00D12236">
            <w:pPr>
              <w:shd w:val="clear" w:color="auto" w:fill="FFFFFF"/>
              <w:tabs>
                <w:tab w:val="left" w:pos="9730"/>
              </w:tabs>
              <w:ind w:firstLine="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Баланс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вая сто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мость</w:t>
            </w:r>
          </w:p>
          <w:p w:rsidR="000C485B" w:rsidRPr="00D12236" w:rsidRDefault="000C485B" w:rsidP="00D12236">
            <w:pPr>
              <w:shd w:val="clear" w:color="auto" w:fill="FFFFFF"/>
              <w:tabs>
                <w:tab w:val="left" w:pos="9730"/>
              </w:tabs>
              <w:ind w:firstLine="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( тыс. руб.)</w:t>
            </w:r>
          </w:p>
        </w:tc>
        <w:tc>
          <w:tcPr>
            <w:tcW w:w="1418" w:type="dxa"/>
            <w:vAlign w:val="center"/>
          </w:tcPr>
          <w:p w:rsidR="000C485B" w:rsidRPr="00D12236" w:rsidRDefault="000C485B" w:rsidP="00D12236">
            <w:pPr>
              <w:shd w:val="clear" w:color="auto" w:fill="FFFFFF"/>
              <w:tabs>
                <w:tab w:val="left" w:pos="9730"/>
              </w:tabs>
              <w:ind w:firstLine="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Предпол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гаемый срок приватиз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1701" w:type="dxa"/>
            <w:vAlign w:val="center"/>
          </w:tcPr>
          <w:p w:rsidR="000C485B" w:rsidRPr="00D12236" w:rsidRDefault="000C485B" w:rsidP="00D12236">
            <w:pPr>
              <w:shd w:val="clear" w:color="auto" w:fill="FFFFFF"/>
              <w:tabs>
                <w:tab w:val="left" w:pos="9730"/>
              </w:tabs>
              <w:ind w:firstLine="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Способ прив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12236">
              <w:rPr>
                <w:rFonts w:ascii="Times New Roman" w:hAnsi="Times New Roman" w:cs="Times New Roman"/>
                <w:b/>
                <w:sz w:val="20"/>
                <w:szCs w:val="20"/>
              </w:rPr>
              <w:t>тизации</w:t>
            </w:r>
          </w:p>
        </w:tc>
      </w:tr>
      <w:tr w:rsidR="000C485B" w:rsidRPr="00B65C76" w:rsidTr="00B65C76">
        <w:trPr>
          <w:trHeight w:val="794"/>
        </w:trPr>
        <w:tc>
          <w:tcPr>
            <w:tcW w:w="709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</w:tc>
        <w:tc>
          <w:tcPr>
            <w:tcW w:w="4536" w:type="dxa"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Тип ТС – автомобиль ХТН31105041222821, ле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ковой седан, цвет: белый</w:t>
            </w: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гос. знак М484ЕС03</w:t>
            </w: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Год выпуска 2004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030602Д0009435</w:t>
            </w:r>
          </w:p>
        </w:tc>
        <w:tc>
          <w:tcPr>
            <w:tcW w:w="1417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223, 000</w:t>
            </w:r>
          </w:p>
        </w:tc>
        <w:tc>
          <w:tcPr>
            <w:tcW w:w="1418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C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I-IV </w:t>
            </w:r>
            <w:r w:rsidRPr="00B65C76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vMerge w:val="restart"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статьи 13, </w:t>
            </w: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 xml:space="preserve">178-ФЗ. </w:t>
            </w:r>
          </w:p>
        </w:tc>
      </w:tr>
      <w:tr w:rsidR="000C485B" w:rsidRPr="00B65C76" w:rsidTr="00B65C76">
        <w:trPr>
          <w:trHeight w:val="982"/>
        </w:trPr>
        <w:tc>
          <w:tcPr>
            <w:tcW w:w="709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КАВЗ-397653</w:t>
            </w:r>
          </w:p>
        </w:tc>
        <w:tc>
          <w:tcPr>
            <w:tcW w:w="4536" w:type="dxa"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Автобус марки КАВЗ-397653,</w:t>
            </w: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2006 года выпуска</w:t>
            </w: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Регистрационный знак К918ВХ03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030602Д009787</w:t>
            </w:r>
          </w:p>
        </w:tc>
        <w:tc>
          <w:tcPr>
            <w:tcW w:w="1417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673,200</w:t>
            </w:r>
          </w:p>
        </w:tc>
        <w:tc>
          <w:tcPr>
            <w:tcW w:w="1418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C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I-IV </w:t>
            </w:r>
            <w:r w:rsidRPr="00B65C76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vMerge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85B" w:rsidRPr="00B65C76" w:rsidTr="00B65C76">
        <w:trPr>
          <w:trHeight w:val="1068"/>
        </w:trPr>
        <w:tc>
          <w:tcPr>
            <w:tcW w:w="709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ПАЗ-32053-70</w:t>
            </w:r>
          </w:p>
        </w:tc>
        <w:tc>
          <w:tcPr>
            <w:tcW w:w="4536" w:type="dxa"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 xml:space="preserve">Автобус марки ПАЗ-32053-70, </w:t>
            </w: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2007 года выпуска</w:t>
            </w: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Регистрационный знак Х907ЕН03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030602Д0010380</w:t>
            </w:r>
          </w:p>
        </w:tc>
        <w:tc>
          <w:tcPr>
            <w:tcW w:w="1417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857,416</w:t>
            </w:r>
          </w:p>
        </w:tc>
        <w:tc>
          <w:tcPr>
            <w:tcW w:w="1418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C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I-IV </w:t>
            </w:r>
            <w:r w:rsidRPr="00B65C76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85B" w:rsidRPr="00B65C76" w:rsidTr="00B65C76">
        <w:trPr>
          <w:trHeight w:val="984"/>
        </w:trPr>
        <w:tc>
          <w:tcPr>
            <w:tcW w:w="709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ПАЗ-320538-70</w:t>
            </w:r>
          </w:p>
        </w:tc>
        <w:tc>
          <w:tcPr>
            <w:tcW w:w="4536" w:type="dxa"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 xml:space="preserve">Автобус марки ПАЗ-320538-70, </w:t>
            </w: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2007 года выпуска</w:t>
            </w: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Регистрационный знак Х990ЕА03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030602Д009444</w:t>
            </w:r>
          </w:p>
        </w:tc>
        <w:tc>
          <w:tcPr>
            <w:tcW w:w="1417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714,285</w:t>
            </w:r>
          </w:p>
        </w:tc>
        <w:tc>
          <w:tcPr>
            <w:tcW w:w="1418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C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I-IV </w:t>
            </w:r>
            <w:r w:rsidRPr="00B65C76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vMerge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85B" w:rsidRPr="00B65C76" w:rsidTr="00B65C76">
        <w:trPr>
          <w:trHeight w:val="914"/>
        </w:trPr>
        <w:tc>
          <w:tcPr>
            <w:tcW w:w="709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ПАЗ-32053</w:t>
            </w:r>
          </w:p>
        </w:tc>
        <w:tc>
          <w:tcPr>
            <w:tcW w:w="4536" w:type="dxa"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Автобус марки ПАЗ-32053, 2006 года выпуска</w:t>
            </w: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Регистрационный знак А898ВМ03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030602Д0009431</w:t>
            </w:r>
          </w:p>
        </w:tc>
        <w:tc>
          <w:tcPr>
            <w:tcW w:w="1417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688,500</w:t>
            </w:r>
          </w:p>
        </w:tc>
        <w:tc>
          <w:tcPr>
            <w:tcW w:w="1418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C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I-IV </w:t>
            </w:r>
            <w:r w:rsidRPr="00B65C76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85B" w:rsidRPr="00B65C76" w:rsidTr="00B65C76">
        <w:trPr>
          <w:trHeight w:val="914"/>
        </w:trPr>
        <w:tc>
          <w:tcPr>
            <w:tcW w:w="709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ПАЗ-32053</w:t>
            </w:r>
          </w:p>
        </w:tc>
        <w:tc>
          <w:tcPr>
            <w:tcW w:w="4536" w:type="dxa"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Автобус марки ПАЗ-32053, 2006 года выпуска</w:t>
            </w:r>
          </w:p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Регистрационный знак Х897ВМ03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030602Д000438</w:t>
            </w:r>
          </w:p>
        </w:tc>
        <w:tc>
          <w:tcPr>
            <w:tcW w:w="1417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688,500</w:t>
            </w:r>
          </w:p>
        </w:tc>
        <w:tc>
          <w:tcPr>
            <w:tcW w:w="1418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C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I-IV </w:t>
            </w:r>
            <w:r w:rsidRPr="00B65C76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85B" w:rsidRPr="00B65C76" w:rsidTr="00B65C76">
        <w:trPr>
          <w:trHeight w:val="914"/>
        </w:trPr>
        <w:tc>
          <w:tcPr>
            <w:tcW w:w="709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7.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МАЗ  551608-236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Тип ТС грузовой-самосвал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(</w:t>
            </w:r>
            <w:r w:rsidRPr="00B65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65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65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55160860000172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Двигатель № А0414843 2006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Цвет кузова БЕЛЫЙ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Гос. номер: К954ВХ0</w:t>
            </w:r>
          </w:p>
          <w:p w:rsidR="000C485B" w:rsidRPr="00B65C76" w:rsidRDefault="000C485B" w:rsidP="00FB1C92">
            <w:pPr>
              <w:shd w:val="clear" w:color="auto" w:fill="FFFFFF"/>
              <w:tabs>
                <w:tab w:val="left" w:pos="973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Год выпуска:2006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030602Д0009637</w:t>
            </w:r>
          </w:p>
        </w:tc>
        <w:tc>
          <w:tcPr>
            <w:tcW w:w="1417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1659,676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 xml:space="preserve">-IV 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квартал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202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85B" w:rsidRPr="00B65C76" w:rsidTr="00B65C76">
        <w:trPr>
          <w:trHeight w:val="914"/>
        </w:trPr>
        <w:tc>
          <w:tcPr>
            <w:tcW w:w="709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8.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МАЗ  551608-236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Наименование (тип ТС) грузовой-самосвал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Тип ТС грузовой-самосвал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(</w:t>
            </w:r>
            <w:r w:rsidRPr="00B65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65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65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55160860000160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Двигатель № ЯМЗ-7511.10.60015647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Цвет кузова БЕЛЫЙ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Гос. номер: К955ВХ03</w:t>
            </w:r>
          </w:p>
          <w:p w:rsidR="000C485B" w:rsidRPr="00B65C76" w:rsidRDefault="000C485B" w:rsidP="00FB1C92">
            <w:pPr>
              <w:shd w:val="clear" w:color="auto" w:fill="FFFFFF"/>
              <w:tabs>
                <w:tab w:val="left" w:pos="973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Год выпуска:2006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030602Д0009639</w:t>
            </w:r>
          </w:p>
        </w:tc>
        <w:tc>
          <w:tcPr>
            <w:tcW w:w="1417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1659,676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 xml:space="preserve">-IV 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квартал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202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85B" w:rsidRPr="00B65C76" w:rsidTr="00B65C76">
        <w:trPr>
          <w:trHeight w:val="914"/>
        </w:trPr>
        <w:tc>
          <w:tcPr>
            <w:tcW w:w="709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МАЗ  556102-010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Тип ТС ПРИЦЕП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(</w:t>
            </w:r>
            <w:r w:rsidRPr="00B65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65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65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85610260000144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Цвет кузова (кабины, прицепа) ЖЕЛТЫЙ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Гос. номер: АВ144703</w:t>
            </w:r>
          </w:p>
          <w:p w:rsidR="000C485B" w:rsidRPr="00B65C76" w:rsidRDefault="000C485B" w:rsidP="00FB1C92">
            <w:pPr>
              <w:shd w:val="clear" w:color="auto" w:fill="FFFFFF"/>
              <w:tabs>
                <w:tab w:val="left" w:pos="973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Год выпуска:2006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030602Д0009638</w:t>
            </w:r>
          </w:p>
        </w:tc>
        <w:tc>
          <w:tcPr>
            <w:tcW w:w="1417" w:type="dxa"/>
            <w:vAlign w:val="center"/>
          </w:tcPr>
          <w:p w:rsidR="000C485B" w:rsidRPr="00B65C76" w:rsidRDefault="000C485B" w:rsidP="00B65C76">
            <w:pPr>
              <w:shd w:val="clear" w:color="auto" w:fill="F8F8F8"/>
              <w:ind w:left="150" w:righ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497,885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 xml:space="preserve">-IV 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квартал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202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85B" w:rsidRPr="00B65C76" w:rsidTr="00B65C76">
        <w:trPr>
          <w:trHeight w:val="914"/>
        </w:trPr>
        <w:tc>
          <w:tcPr>
            <w:tcW w:w="709" w:type="dxa"/>
            <w:vAlign w:val="center"/>
          </w:tcPr>
          <w:p w:rsidR="000C485B" w:rsidRPr="00B65C76" w:rsidRDefault="000C485B" w:rsidP="00D1223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  <w:r w:rsidR="00D1223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МАЗ 556102-010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Тип ТС ПРИЦЕП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(</w:t>
            </w:r>
            <w:r w:rsidRPr="00B65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65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85610260000148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Цвет кузова (кабины, прицепа) ЖЕЛТЫЙ</w:t>
            </w:r>
          </w:p>
          <w:p w:rsidR="000C485B" w:rsidRPr="00B65C76" w:rsidRDefault="000C485B" w:rsidP="00FB1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Гос. номер: АВ144603</w:t>
            </w:r>
          </w:p>
          <w:p w:rsidR="000C485B" w:rsidRPr="00B65C76" w:rsidRDefault="000C485B" w:rsidP="00FB1C92">
            <w:pPr>
              <w:shd w:val="clear" w:color="auto" w:fill="FFFFFF"/>
              <w:tabs>
                <w:tab w:val="left" w:pos="973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Год выпуска:2006</w:t>
            </w:r>
          </w:p>
        </w:tc>
        <w:tc>
          <w:tcPr>
            <w:tcW w:w="1843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030602Д0009640</w:t>
            </w:r>
          </w:p>
        </w:tc>
        <w:tc>
          <w:tcPr>
            <w:tcW w:w="1417" w:type="dxa"/>
            <w:vAlign w:val="center"/>
          </w:tcPr>
          <w:p w:rsidR="000C485B" w:rsidRPr="00B65C76" w:rsidRDefault="000C485B" w:rsidP="00B65C76">
            <w:pPr>
              <w:shd w:val="clear" w:color="auto" w:fill="F8F8F8"/>
              <w:ind w:left="150" w:righ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sz w:val="20"/>
                <w:szCs w:val="20"/>
              </w:rPr>
              <w:t>497,885</w:t>
            </w:r>
          </w:p>
          <w:p w:rsidR="000C485B" w:rsidRPr="00B65C76" w:rsidRDefault="000C485B" w:rsidP="00B65C76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485B" w:rsidRPr="00B65C76" w:rsidRDefault="000C485B" w:rsidP="00B65C76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 xml:space="preserve">-IV 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квартал</w:t>
            </w:r>
          </w:p>
          <w:p w:rsidR="000C485B" w:rsidRPr="00B65C76" w:rsidRDefault="000C485B" w:rsidP="00B65C7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202</w:t>
            </w:r>
            <w:r w:rsidRPr="00B65C7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</w:tcPr>
          <w:p w:rsidR="000C485B" w:rsidRPr="00B65C76" w:rsidRDefault="000C485B" w:rsidP="00A54167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485B" w:rsidRPr="00B65C76" w:rsidRDefault="000C485B" w:rsidP="000C485B">
      <w:pPr>
        <w:shd w:val="clear" w:color="auto" w:fill="FFFFFF"/>
        <w:ind w:hanging="73"/>
        <w:jc w:val="center"/>
        <w:rPr>
          <w:rFonts w:ascii="Times New Roman" w:hAnsi="Times New Roman"/>
          <w:color w:val="000000"/>
          <w:spacing w:val="-1"/>
          <w:sz w:val="20"/>
          <w:szCs w:val="20"/>
        </w:rPr>
      </w:pPr>
    </w:p>
    <w:p w:rsidR="000C485B" w:rsidRDefault="000C485B" w:rsidP="000C485B">
      <w:pPr>
        <w:shd w:val="clear" w:color="auto" w:fill="FFFFFF"/>
        <w:ind w:hanging="73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C485B" w:rsidRDefault="000C485B" w:rsidP="000C485B">
      <w:pPr>
        <w:shd w:val="clear" w:color="auto" w:fill="FFFFFF"/>
        <w:ind w:hanging="73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C485B" w:rsidRDefault="000C485B" w:rsidP="000C485B">
      <w:pPr>
        <w:shd w:val="clear" w:color="auto" w:fill="FFFFFF"/>
        <w:ind w:hanging="73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C485B" w:rsidRDefault="000C485B" w:rsidP="000C485B">
      <w:pPr>
        <w:shd w:val="clear" w:color="auto" w:fill="FFFFFF"/>
        <w:ind w:hanging="73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C485B" w:rsidRPr="000C485B" w:rsidRDefault="000C485B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C485B" w:rsidRPr="000C485B" w:rsidSect="000C485B">
      <w:pgSz w:w="16838" w:h="11906" w:orient="landscape"/>
      <w:pgMar w:top="1418" w:right="709" w:bottom="851" w:left="113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269" w:rsidRDefault="00A76269" w:rsidP="008931BB">
      <w:r>
        <w:separator/>
      </w:r>
    </w:p>
  </w:endnote>
  <w:endnote w:type="continuationSeparator" w:id="1">
    <w:p w:rsidR="00A76269" w:rsidRDefault="00A76269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170F54">
        <w:pPr>
          <w:pStyle w:val="a6"/>
          <w:jc w:val="right"/>
        </w:pPr>
        <w:fldSimple w:instr=" PAGE   \* MERGEFORMAT ">
          <w:r w:rsidR="00FB1C92">
            <w:rPr>
              <w:noProof/>
            </w:rPr>
            <w:t>6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269" w:rsidRDefault="00A76269" w:rsidP="008931BB">
      <w:r>
        <w:separator/>
      </w:r>
    </w:p>
  </w:footnote>
  <w:footnote w:type="continuationSeparator" w:id="1">
    <w:p w:rsidR="00A76269" w:rsidRDefault="00A76269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4004D"/>
    <w:multiLevelType w:val="hybridMultilevel"/>
    <w:tmpl w:val="E62E1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4204525"/>
    <w:multiLevelType w:val="hybridMultilevel"/>
    <w:tmpl w:val="4498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45751"/>
    <w:multiLevelType w:val="hybridMultilevel"/>
    <w:tmpl w:val="93E894A8"/>
    <w:lvl w:ilvl="0" w:tplc="236A04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485B"/>
    <w:rsid w:val="000D35E9"/>
    <w:rsid w:val="000D5645"/>
    <w:rsid w:val="000E2B12"/>
    <w:rsid w:val="00115C7C"/>
    <w:rsid w:val="0016616F"/>
    <w:rsid w:val="00170F54"/>
    <w:rsid w:val="0017499F"/>
    <w:rsid w:val="001C7A43"/>
    <w:rsid w:val="002564E6"/>
    <w:rsid w:val="002B54FE"/>
    <w:rsid w:val="002E3C20"/>
    <w:rsid w:val="002E7AC0"/>
    <w:rsid w:val="003C46F5"/>
    <w:rsid w:val="003C5C1C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71739D"/>
    <w:rsid w:val="00754582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F64B0"/>
    <w:rsid w:val="009054E1"/>
    <w:rsid w:val="00906E8F"/>
    <w:rsid w:val="00912BC9"/>
    <w:rsid w:val="00920F24"/>
    <w:rsid w:val="0095175F"/>
    <w:rsid w:val="009D0BD8"/>
    <w:rsid w:val="009D337E"/>
    <w:rsid w:val="00A738B4"/>
    <w:rsid w:val="00A76269"/>
    <w:rsid w:val="00A822F5"/>
    <w:rsid w:val="00A9073E"/>
    <w:rsid w:val="00AB4AA9"/>
    <w:rsid w:val="00AB6094"/>
    <w:rsid w:val="00AC7F5C"/>
    <w:rsid w:val="00B145DB"/>
    <w:rsid w:val="00B26A85"/>
    <w:rsid w:val="00B54962"/>
    <w:rsid w:val="00B65C76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A522A"/>
    <w:rsid w:val="00D12236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5C46"/>
    <w:rsid w:val="00EB5CB4"/>
    <w:rsid w:val="00ED40FE"/>
    <w:rsid w:val="00EF527A"/>
    <w:rsid w:val="00F174A8"/>
    <w:rsid w:val="00F2394F"/>
    <w:rsid w:val="00F268EE"/>
    <w:rsid w:val="00FB1C92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8</cp:revision>
  <cp:lastPrinted>2025-12-23T02:08:00Z</cp:lastPrinted>
  <dcterms:created xsi:type="dcterms:W3CDTF">2025-12-22T02:43:00Z</dcterms:created>
  <dcterms:modified xsi:type="dcterms:W3CDTF">2025-12-23T02:09:00Z</dcterms:modified>
</cp:coreProperties>
</file>