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0D" w:rsidRPr="00A738B4" w:rsidRDefault="0061010D" w:rsidP="00C97032">
      <w:pPr>
        <w:spacing w:line="276" w:lineRule="auto"/>
        <w:jc w:val="right"/>
        <w:rPr>
          <w:rFonts w:ascii="Times New Roman" w:hAnsi="Times New Roman" w:cs="Times New Roman"/>
          <w:b/>
          <w:sz w:val="24"/>
          <w:szCs w:val="24"/>
        </w:rPr>
      </w:pPr>
      <w:r w:rsidRPr="00A738B4">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2742565</wp:posOffset>
            </wp:positionH>
            <wp:positionV relativeFrom="paragraph">
              <wp:posOffset>97790</wp:posOffset>
            </wp:positionV>
            <wp:extent cx="534670" cy="587375"/>
            <wp:effectExtent l="1905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34670" cy="587375"/>
                    </a:xfrm>
                    <a:prstGeom prst="rect">
                      <a:avLst/>
                    </a:prstGeom>
                    <a:noFill/>
                    <a:ln w="9525">
                      <a:noFill/>
                      <a:miter lim="800000"/>
                      <a:headEnd/>
                      <a:tailEnd/>
                    </a:ln>
                  </pic:spPr>
                </pic:pic>
              </a:graphicData>
            </a:graphic>
          </wp:anchor>
        </w:drawing>
      </w:r>
      <w:r w:rsidR="004E19B2">
        <w:rPr>
          <w:rFonts w:ascii="Times New Roman" w:hAnsi="Times New Roman" w:cs="Times New Roman"/>
          <w:b/>
          <w:noProof/>
          <w:sz w:val="24"/>
          <w:szCs w:val="24"/>
          <w:lang w:eastAsia="ru-RU"/>
        </w:rPr>
        <w:t xml:space="preserve"> </w:t>
      </w:r>
    </w:p>
    <w:tbl>
      <w:tblPr>
        <w:tblStyle w:val="a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606"/>
      </w:tblGrid>
      <w:tr w:rsidR="0061010D" w:rsidTr="00115C7C">
        <w:tc>
          <w:tcPr>
            <w:tcW w:w="9606" w:type="dxa"/>
            <w:tcBorders>
              <w:bottom w:val="single" w:sz="18" w:space="0" w:color="auto"/>
            </w:tcBorders>
          </w:tcPr>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ЗАИГРАЕВСКИЙ РАЙОННЫЙ СОВЕТ ДЕПУТАТОВ </w:t>
            </w:r>
          </w:p>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МУНИЦИПАЛЬНОГО ОБРАЗОВАНИЯ </w:t>
            </w:r>
          </w:p>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«ЗАИГРАЕВСКИЙ РАЙОН» РЕСПУБЛИКИ БУРЯТИЯ</w:t>
            </w:r>
          </w:p>
          <w:p w:rsidR="0061010D" w:rsidRDefault="0061010D" w:rsidP="0061010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243EA1">
              <w:rPr>
                <w:rFonts w:ascii="Times New Roman" w:hAnsi="Times New Roman" w:cs="Times New Roman"/>
                <w:sz w:val="24"/>
                <w:szCs w:val="24"/>
              </w:rPr>
              <w:t xml:space="preserve">Заиграевский районный Совет депутатов </w:t>
            </w:r>
            <w:r>
              <w:rPr>
                <w:rFonts w:ascii="Times New Roman" w:hAnsi="Times New Roman" w:cs="Times New Roman"/>
                <w:sz w:val="24"/>
                <w:szCs w:val="24"/>
              </w:rPr>
              <w:t>МО</w:t>
            </w:r>
            <w:r w:rsidRPr="00243EA1">
              <w:rPr>
                <w:rFonts w:ascii="Times New Roman" w:hAnsi="Times New Roman" w:cs="Times New Roman"/>
                <w:sz w:val="24"/>
                <w:szCs w:val="24"/>
              </w:rPr>
              <w:t xml:space="preserve"> «Заиграевский район» </w:t>
            </w:r>
            <w:r>
              <w:rPr>
                <w:rFonts w:ascii="Times New Roman" w:hAnsi="Times New Roman" w:cs="Times New Roman"/>
                <w:sz w:val="24"/>
                <w:szCs w:val="24"/>
              </w:rPr>
              <w:t>РБ)</w:t>
            </w:r>
          </w:p>
          <w:p w:rsidR="0061010D" w:rsidRPr="00A5765B" w:rsidRDefault="0061010D" w:rsidP="0061010D">
            <w:pPr>
              <w:spacing w:line="276" w:lineRule="auto"/>
              <w:jc w:val="center"/>
              <w:rPr>
                <w:rFonts w:ascii="Times New Roman" w:hAnsi="Times New Roman" w:cs="Times New Roman"/>
                <w:sz w:val="16"/>
                <w:szCs w:val="16"/>
              </w:rPr>
            </w:pPr>
          </w:p>
          <w:p w:rsidR="0061010D" w:rsidRDefault="0061010D" w:rsidP="0061010D">
            <w:pPr>
              <w:jc w:val="center"/>
              <w:rPr>
                <w:rFonts w:ascii="Times New Roman" w:hAnsi="Times New Roman" w:cs="Times New Roman"/>
                <w:b/>
                <w:sz w:val="24"/>
                <w:szCs w:val="24"/>
              </w:rPr>
            </w:pPr>
            <w:r>
              <w:rPr>
                <w:rFonts w:ascii="Times New Roman" w:hAnsi="Times New Roman" w:cs="Times New Roman"/>
                <w:b/>
                <w:sz w:val="24"/>
                <w:szCs w:val="24"/>
              </w:rPr>
              <w:t>БУРЯ</w:t>
            </w:r>
            <w:r>
              <w:rPr>
                <w:rFonts w:ascii="Times New Roman" w:hAnsi="Times New Roman" w:cs="Times New Roman"/>
                <w:b/>
                <w:sz w:val="24"/>
                <w:szCs w:val="24"/>
                <w:lang w:val="en-US"/>
              </w:rPr>
              <w:t>A</w:t>
            </w:r>
            <w:r>
              <w:rPr>
                <w:rFonts w:ascii="Times New Roman" w:hAnsi="Times New Roman" w:cs="Times New Roman"/>
                <w:b/>
                <w:sz w:val="24"/>
                <w:szCs w:val="24"/>
              </w:rPr>
              <w:t xml:space="preserve">Д УЛАСАЙ </w:t>
            </w:r>
            <w:r w:rsidRPr="00F34083">
              <w:rPr>
                <w:rFonts w:ascii="Times New Roman" w:hAnsi="Times New Roman" w:cs="Times New Roman"/>
                <w:b/>
                <w:sz w:val="24"/>
                <w:szCs w:val="24"/>
              </w:rPr>
              <w:t xml:space="preserve">«ЗАГАРАЙН АЙМАГ» </w:t>
            </w:r>
          </w:p>
          <w:p w:rsidR="0061010D" w:rsidRDefault="0061010D" w:rsidP="0061010D">
            <w:pPr>
              <w:jc w:val="center"/>
              <w:rPr>
                <w:rFonts w:ascii="Times New Roman" w:hAnsi="Times New Roman" w:cs="Times New Roman"/>
                <w:b/>
                <w:sz w:val="24"/>
                <w:szCs w:val="24"/>
              </w:rPr>
            </w:pPr>
            <w:r w:rsidRPr="00F34083">
              <w:rPr>
                <w:rFonts w:ascii="Times New Roman" w:hAnsi="Times New Roman" w:cs="Times New Roman"/>
                <w:b/>
                <w:sz w:val="24"/>
                <w:szCs w:val="24"/>
              </w:rPr>
              <w:t xml:space="preserve">ГЭҺЭН </w:t>
            </w:r>
            <w:r>
              <w:rPr>
                <w:rFonts w:ascii="Times New Roman" w:hAnsi="Times New Roman" w:cs="Times New Roman"/>
                <w:b/>
                <w:sz w:val="24"/>
                <w:szCs w:val="24"/>
              </w:rPr>
              <w:t xml:space="preserve"> </w:t>
            </w:r>
            <w:r w:rsidRPr="00F34083">
              <w:rPr>
                <w:rFonts w:ascii="Times New Roman" w:hAnsi="Times New Roman" w:cs="Times New Roman"/>
                <w:b/>
                <w:sz w:val="24"/>
                <w:szCs w:val="24"/>
              </w:rPr>
              <w:t>НЮТАГАЙ</w:t>
            </w:r>
            <w:r>
              <w:rPr>
                <w:rFonts w:ascii="Times New Roman" w:hAnsi="Times New Roman" w:cs="Times New Roman"/>
                <w:b/>
                <w:sz w:val="24"/>
                <w:szCs w:val="24"/>
              </w:rPr>
              <w:t xml:space="preserve"> </w:t>
            </w:r>
            <w:r w:rsidRPr="00F34083">
              <w:rPr>
                <w:rFonts w:ascii="Times New Roman" w:hAnsi="Times New Roman" w:cs="Times New Roman"/>
                <w:b/>
                <w:sz w:val="24"/>
                <w:szCs w:val="24"/>
              </w:rPr>
              <w:t xml:space="preserve"> </w:t>
            </w:r>
            <w:r>
              <w:rPr>
                <w:rFonts w:ascii="Times New Roman" w:hAnsi="Times New Roman" w:cs="Times New Roman"/>
                <w:b/>
                <w:sz w:val="24"/>
                <w:szCs w:val="24"/>
              </w:rPr>
              <w:t xml:space="preserve">ЗАСАГАЙ БАЙГУУЛАМЖЫН  ЗАГАРАЙН </w:t>
            </w:r>
          </w:p>
          <w:p w:rsidR="0061010D" w:rsidRPr="00243EA1" w:rsidRDefault="0061010D" w:rsidP="0061010D">
            <w:pPr>
              <w:jc w:val="center"/>
              <w:rPr>
                <w:rFonts w:ascii="Times New Roman" w:hAnsi="Times New Roman" w:cs="Times New Roman"/>
                <w:b/>
                <w:sz w:val="24"/>
                <w:szCs w:val="24"/>
              </w:rPr>
            </w:pPr>
            <w:r>
              <w:rPr>
                <w:rFonts w:ascii="Times New Roman" w:hAnsi="Times New Roman" w:cs="Times New Roman"/>
                <w:b/>
                <w:sz w:val="24"/>
                <w:szCs w:val="24"/>
              </w:rPr>
              <w:t xml:space="preserve">АЙМАГАЙ  </w:t>
            </w:r>
            <w:r w:rsidRPr="00F34083">
              <w:rPr>
                <w:rFonts w:ascii="Times New Roman" w:hAnsi="Times New Roman" w:cs="Times New Roman"/>
                <w:b/>
                <w:sz w:val="24"/>
                <w:szCs w:val="24"/>
              </w:rPr>
              <w:t>Һ</w:t>
            </w:r>
            <w:r>
              <w:rPr>
                <w:rFonts w:ascii="Times New Roman" w:hAnsi="Times New Roman" w:cs="Times New Roman"/>
                <w:b/>
                <w:sz w:val="24"/>
                <w:szCs w:val="24"/>
              </w:rPr>
              <w:t>УНГАМАЛНУУДАЙ З</w:t>
            </w:r>
            <w:r>
              <w:rPr>
                <w:rFonts w:ascii="Times New Roman" w:hAnsi="Times New Roman" w:cs="Times New Roman"/>
                <w:b/>
                <w:sz w:val="24"/>
                <w:szCs w:val="24"/>
                <w:lang w:val="en-US"/>
              </w:rPr>
              <w:t>Y</w:t>
            </w:r>
            <w:r>
              <w:rPr>
                <w:rFonts w:ascii="Times New Roman" w:hAnsi="Times New Roman" w:cs="Times New Roman"/>
                <w:b/>
                <w:sz w:val="24"/>
                <w:szCs w:val="24"/>
              </w:rPr>
              <w:t>БЛЭЛ</w:t>
            </w:r>
          </w:p>
        </w:tc>
      </w:tr>
    </w:tbl>
    <w:p w:rsidR="0061010D" w:rsidRDefault="0061010D" w:rsidP="008931BB">
      <w:pPr>
        <w:spacing w:line="276" w:lineRule="auto"/>
        <w:rPr>
          <w:rFonts w:ascii="Times New Roman" w:hAnsi="Times New Roman" w:cs="Times New Roman"/>
          <w:b/>
          <w:sz w:val="24"/>
          <w:szCs w:val="24"/>
        </w:rPr>
      </w:pPr>
    </w:p>
    <w:p w:rsidR="0061010D" w:rsidRDefault="0061010D" w:rsidP="0061010D">
      <w:pPr>
        <w:spacing w:line="276" w:lineRule="auto"/>
        <w:jc w:val="center"/>
        <w:rPr>
          <w:rFonts w:ascii="Times New Roman" w:hAnsi="Times New Roman" w:cs="Times New Roman"/>
          <w:b/>
          <w:sz w:val="24"/>
          <w:szCs w:val="24"/>
        </w:rPr>
      </w:pPr>
      <w:r w:rsidRPr="0022415A">
        <w:rPr>
          <w:rFonts w:ascii="Times New Roman" w:hAnsi="Times New Roman" w:cs="Times New Roman"/>
          <w:b/>
          <w:sz w:val="24"/>
          <w:szCs w:val="24"/>
        </w:rPr>
        <w:t>РЕШЕНИЕ</w:t>
      </w:r>
    </w:p>
    <w:p w:rsidR="003C46F5" w:rsidRDefault="003C46F5" w:rsidP="0061010D">
      <w:pPr>
        <w:spacing w:line="276" w:lineRule="auto"/>
        <w:jc w:val="left"/>
        <w:rPr>
          <w:rFonts w:ascii="Times New Roman" w:hAnsi="Times New Roman" w:cs="Times New Roman"/>
          <w:b/>
          <w:sz w:val="24"/>
          <w:szCs w:val="24"/>
        </w:rPr>
      </w:pPr>
    </w:p>
    <w:p w:rsidR="0061010D" w:rsidRDefault="0061010D" w:rsidP="0090317E">
      <w:pPr>
        <w:spacing w:line="276" w:lineRule="auto"/>
        <w:jc w:val="left"/>
        <w:rPr>
          <w:rFonts w:ascii="Times New Roman" w:hAnsi="Times New Roman" w:cs="Times New Roman"/>
          <w:sz w:val="24"/>
          <w:szCs w:val="24"/>
        </w:rPr>
      </w:pPr>
      <w:r>
        <w:rPr>
          <w:rFonts w:ascii="Times New Roman" w:hAnsi="Times New Roman" w:cs="Times New Roman"/>
          <w:sz w:val="24"/>
          <w:szCs w:val="24"/>
        </w:rPr>
        <w:t>«</w:t>
      </w:r>
      <w:r w:rsidR="0090317E">
        <w:rPr>
          <w:rFonts w:ascii="Times New Roman" w:hAnsi="Times New Roman" w:cs="Times New Roman"/>
          <w:sz w:val="24"/>
          <w:szCs w:val="24"/>
          <w:lang w:val="en-US"/>
        </w:rPr>
        <w:t>23</w:t>
      </w:r>
      <w:r>
        <w:rPr>
          <w:rFonts w:ascii="Times New Roman" w:hAnsi="Times New Roman" w:cs="Times New Roman"/>
          <w:sz w:val="24"/>
          <w:szCs w:val="24"/>
        </w:rPr>
        <w:t>»</w:t>
      </w:r>
      <w:r w:rsidR="0090317E">
        <w:rPr>
          <w:rFonts w:ascii="Times New Roman" w:hAnsi="Times New Roman" w:cs="Times New Roman"/>
          <w:sz w:val="24"/>
          <w:szCs w:val="24"/>
          <w:lang w:val="en-US"/>
        </w:rPr>
        <w:t xml:space="preserve"> </w:t>
      </w:r>
      <w:r w:rsidR="0090317E">
        <w:rPr>
          <w:rFonts w:ascii="Times New Roman" w:hAnsi="Times New Roman" w:cs="Times New Roman"/>
          <w:sz w:val="24"/>
          <w:szCs w:val="24"/>
        </w:rPr>
        <w:t>мая</w:t>
      </w:r>
      <w:r w:rsidR="00F2394F">
        <w:rPr>
          <w:rFonts w:ascii="Times New Roman" w:hAnsi="Times New Roman" w:cs="Times New Roman"/>
          <w:sz w:val="24"/>
          <w:szCs w:val="24"/>
        </w:rPr>
        <w:t xml:space="preserve"> 202</w:t>
      </w:r>
      <w:r w:rsidR="0090317E">
        <w:rPr>
          <w:rFonts w:ascii="Times New Roman" w:hAnsi="Times New Roman" w:cs="Times New Roman"/>
          <w:sz w:val="24"/>
          <w:szCs w:val="24"/>
        </w:rPr>
        <w:t>5</w:t>
      </w:r>
      <w:r w:rsidR="00F2394F">
        <w:rPr>
          <w:rFonts w:ascii="Times New Roman" w:hAnsi="Times New Roman" w:cs="Times New Roman"/>
          <w:sz w:val="24"/>
          <w:szCs w:val="24"/>
        </w:rPr>
        <w:t>г</w:t>
      </w:r>
      <w:r w:rsidR="003C46F5">
        <w:rPr>
          <w:rFonts w:ascii="Times New Roman" w:hAnsi="Times New Roman" w:cs="Times New Roman"/>
          <w:sz w:val="24"/>
          <w:szCs w:val="24"/>
        </w:rPr>
        <w:t xml:space="preserve">                   </w:t>
      </w:r>
      <w:r>
        <w:rPr>
          <w:rFonts w:ascii="Times New Roman" w:hAnsi="Times New Roman" w:cs="Times New Roman"/>
          <w:sz w:val="24"/>
          <w:szCs w:val="24"/>
        </w:rPr>
        <w:t xml:space="preserve">                                                                                </w:t>
      </w:r>
      <w:r w:rsidR="00F2394F">
        <w:rPr>
          <w:rFonts w:ascii="Times New Roman" w:hAnsi="Times New Roman" w:cs="Times New Roman"/>
          <w:sz w:val="24"/>
          <w:szCs w:val="24"/>
        </w:rPr>
        <w:t xml:space="preserve">       </w:t>
      </w:r>
      <w:r>
        <w:rPr>
          <w:rFonts w:ascii="Times New Roman" w:hAnsi="Times New Roman" w:cs="Times New Roman"/>
          <w:sz w:val="24"/>
          <w:szCs w:val="24"/>
        </w:rPr>
        <w:t xml:space="preserve"> </w:t>
      </w:r>
      <w:r w:rsidR="00C97032">
        <w:rPr>
          <w:rFonts w:ascii="Times New Roman" w:hAnsi="Times New Roman" w:cs="Times New Roman"/>
          <w:sz w:val="24"/>
          <w:szCs w:val="24"/>
        </w:rPr>
        <w:t xml:space="preserve">    </w:t>
      </w:r>
      <w:r w:rsidR="00115C7C">
        <w:rPr>
          <w:rFonts w:ascii="Times New Roman" w:hAnsi="Times New Roman" w:cs="Times New Roman"/>
          <w:sz w:val="24"/>
          <w:szCs w:val="24"/>
        </w:rPr>
        <w:t xml:space="preserve">   </w:t>
      </w:r>
      <w:r w:rsidR="0090317E">
        <w:rPr>
          <w:rFonts w:ascii="Times New Roman" w:hAnsi="Times New Roman" w:cs="Times New Roman"/>
          <w:sz w:val="24"/>
          <w:szCs w:val="24"/>
        </w:rPr>
        <w:t xml:space="preserve">       </w:t>
      </w:r>
      <w:r>
        <w:rPr>
          <w:rFonts w:ascii="Times New Roman" w:hAnsi="Times New Roman" w:cs="Times New Roman"/>
          <w:sz w:val="24"/>
          <w:szCs w:val="24"/>
        </w:rPr>
        <w:t xml:space="preserve">№ </w:t>
      </w:r>
      <w:r w:rsidR="0090317E">
        <w:rPr>
          <w:rFonts w:ascii="Times New Roman" w:hAnsi="Times New Roman" w:cs="Times New Roman"/>
          <w:sz w:val="24"/>
          <w:szCs w:val="24"/>
        </w:rPr>
        <w:t>62</w:t>
      </w:r>
    </w:p>
    <w:p w:rsidR="0090317E" w:rsidRDefault="0090317E" w:rsidP="0090317E">
      <w:pPr>
        <w:spacing w:line="276" w:lineRule="auto"/>
        <w:jc w:val="left"/>
        <w:rPr>
          <w:rFonts w:ascii="Times New Roman" w:hAnsi="Times New Roman" w:cs="Times New Roman"/>
          <w:b/>
          <w:sz w:val="24"/>
          <w:szCs w:val="24"/>
        </w:rPr>
      </w:pPr>
    </w:p>
    <w:p w:rsidR="008931BB" w:rsidRPr="0061010D" w:rsidRDefault="008931BB" w:rsidP="008931BB">
      <w:pPr>
        <w:ind w:right="23"/>
        <w:jc w:val="center"/>
        <w:rPr>
          <w:rFonts w:ascii="Times New Roman" w:hAnsi="Times New Roman"/>
          <w:bCs/>
          <w:sz w:val="24"/>
          <w:szCs w:val="24"/>
        </w:rPr>
      </w:pPr>
      <w:r w:rsidRPr="0061010D">
        <w:rPr>
          <w:rFonts w:ascii="Times New Roman" w:hAnsi="Times New Roman"/>
          <w:bCs/>
          <w:sz w:val="24"/>
          <w:szCs w:val="24"/>
        </w:rPr>
        <w:t>п. Заиграево</w:t>
      </w:r>
    </w:p>
    <w:p w:rsidR="0061010D" w:rsidRDefault="0061010D" w:rsidP="0061010D">
      <w:pPr>
        <w:spacing w:line="276" w:lineRule="auto"/>
        <w:jc w:val="center"/>
        <w:rPr>
          <w:rFonts w:ascii="Times New Roman" w:hAnsi="Times New Roman" w:cs="Times New Roman"/>
          <w:b/>
          <w:sz w:val="24"/>
          <w:szCs w:val="24"/>
        </w:rPr>
      </w:pPr>
    </w:p>
    <w:tbl>
      <w:tblPr>
        <w:tblStyle w:val="a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252"/>
      </w:tblGrid>
      <w:tr w:rsidR="0095175F" w:rsidRPr="0090317E" w:rsidTr="0090317E">
        <w:tc>
          <w:tcPr>
            <w:tcW w:w="5387" w:type="dxa"/>
          </w:tcPr>
          <w:p w:rsidR="00EA1B00" w:rsidRPr="0090317E" w:rsidRDefault="00EA1B00" w:rsidP="00EA1B00">
            <w:pPr>
              <w:tabs>
                <w:tab w:val="left" w:pos="4428"/>
                <w:tab w:val="left" w:pos="4462"/>
              </w:tabs>
              <w:ind w:right="34"/>
              <w:rPr>
                <w:rFonts w:ascii="Times New Roman" w:hAnsi="Times New Roman"/>
                <w:bCs/>
                <w:sz w:val="28"/>
                <w:szCs w:val="28"/>
              </w:rPr>
            </w:pPr>
            <w:r w:rsidRPr="0090317E">
              <w:rPr>
                <w:rFonts w:ascii="Times New Roman" w:hAnsi="Times New Roman"/>
                <w:bCs/>
                <w:sz w:val="28"/>
                <w:szCs w:val="28"/>
              </w:rPr>
              <w:t>Отчет</w:t>
            </w:r>
            <w:r w:rsidR="0090317E">
              <w:rPr>
                <w:rFonts w:ascii="Times New Roman" w:hAnsi="Times New Roman"/>
                <w:bCs/>
                <w:sz w:val="28"/>
                <w:szCs w:val="28"/>
              </w:rPr>
              <w:t xml:space="preserve"> о</w:t>
            </w:r>
            <w:r w:rsidRPr="0090317E">
              <w:rPr>
                <w:rFonts w:ascii="Times New Roman" w:hAnsi="Times New Roman"/>
                <w:bCs/>
                <w:sz w:val="28"/>
                <w:szCs w:val="28"/>
              </w:rPr>
              <w:t xml:space="preserve"> результатах деятельности Главы </w:t>
            </w:r>
            <w:r w:rsidRPr="0090317E">
              <w:rPr>
                <w:rFonts w:ascii="Times New Roman" w:hAnsi="Times New Roman"/>
                <w:sz w:val="28"/>
                <w:szCs w:val="28"/>
              </w:rPr>
              <w:t>муниципального образования «Заиграе</w:t>
            </w:r>
            <w:r w:rsidRPr="0090317E">
              <w:rPr>
                <w:rFonts w:ascii="Times New Roman" w:hAnsi="Times New Roman"/>
                <w:sz w:val="28"/>
                <w:szCs w:val="28"/>
              </w:rPr>
              <w:t>в</w:t>
            </w:r>
            <w:r w:rsidRPr="0090317E">
              <w:rPr>
                <w:rFonts w:ascii="Times New Roman" w:hAnsi="Times New Roman"/>
                <w:sz w:val="28"/>
                <w:szCs w:val="28"/>
              </w:rPr>
              <w:t>ский район», Администрации муниц</w:t>
            </w:r>
            <w:r w:rsidRPr="0090317E">
              <w:rPr>
                <w:rFonts w:ascii="Times New Roman" w:hAnsi="Times New Roman"/>
                <w:sz w:val="28"/>
                <w:szCs w:val="28"/>
              </w:rPr>
              <w:t>и</w:t>
            </w:r>
            <w:r w:rsidRPr="0090317E">
              <w:rPr>
                <w:rFonts w:ascii="Times New Roman" w:hAnsi="Times New Roman"/>
                <w:sz w:val="28"/>
                <w:szCs w:val="28"/>
              </w:rPr>
              <w:t>пального образования</w:t>
            </w:r>
            <w:r w:rsidRPr="0090317E">
              <w:rPr>
                <w:rFonts w:ascii="Times New Roman" w:hAnsi="Times New Roman"/>
                <w:bCs/>
                <w:sz w:val="28"/>
                <w:szCs w:val="28"/>
              </w:rPr>
              <w:t xml:space="preserve"> </w:t>
            </w:r>
            <w:r w:rsidRPr="0090317E">
              <w:rPr>
                <w:rFonts w:ascii="Times New Roman" w:hAnsi="Times New Roman"/>
                <w:sz w:val="28"/>
                <w:szCs w:val="28"/>
              </w:rPr>
              <w:t>«Заиграевский ра</w:t>
            </w:r>
            <w:r w:rsidRPr="0090317E">
              <w:rPr>
                <w:rFonts w:ascii="Times New Roman" w:hAnsi="Times New Roman"/>
                <w:sz w:val="28"/>
                <w:szCs w:val="28"/>
              </w:rPr>
              <w:t>й</w:t>
            </w:r>
            <w:r w:rsidRPr="0090317E">
              <w:rPr>
                <w:rFonts w:ascii="Times New Roman" w:hAnsi="Times New Roman"/>
                <w:sz w:val="28"/>
                <w:szCs w:val="28"/>
              </w:rPr>
              <w:t>он» в 2024 году и задачах на 2025</w:t>
            </w:r>
            <w:r w:rsidR="0090317E">
              <w:rPr>
                <w:rFonts w:ascii="Times New Roman" w:hAnsi="Times New Roman"/>
                <w:sz w:val="28"/>
                <w:szCs w:val="28"/>
              </w:rPr>
              <w:t xml:space="preserve"> год</w:t>
            </w:r>
          </w:p>
          <w:p w:rsidR="00045C71" w:rsidRPr="0090317E" w:rsidRDefault="00045C71" w:rsidP="00DE1229">
            <w:pPr>
              <w:pStyle w:val="ab"/>
              <w:tabs>
                <w:tab w:val="left" w:pos="0"/>
              </w:tabs>
              <w:spacing w:before="0" w:beforeAutospacing="0"/>
              <w:contextualSpacing/>
              <w:jc w:val="both"/>
              <w:rPr>
                <w:color w:val="000000"/>
                <w:sz w:val="28"/>
                <w:szCs w:val="28"/>
              </w:rPr>
            </w:pPr>
          </w:p>
        </w:tc>
        <w:tc>
          <w:tcPr>
            <w:tcW w:w="4252" w:type="dxa"/>
          </w:tcPr>
          <w:p w:rsidR="0095175F" w:rsidRPr="0090317E" w:rsidRDefault="0095175F" w:rsidP="00C2534A">
            <w:pPr>
              <w:spacing w:line="276" w:lineRule="auto"/>
              <w:ind w:left="-533"/>
              <w:jc w:val="center"/>
              <w:rPr>
                <w:rFonts w:ascii="Times New Roman" w:hAnsi="Times New Roman" w:cs="Times New Roman"/>
                <w:b/>
                <w:sz w:val="28"/>
                <w:szCs w:val="28"/>
              </w:rPr>
            </w:pPr>
          </w:p>
        </w:tc>
      </w:tr>
    </w:tbl>
    <w:p w:rsidR="00115C7C" w:rsidRPr="0090317E" w:rsidRDefault="00115C7C" w:rsidP="00B54962">
      <w:pPr>
        <w:tabs>
          <w:tab w:val="left" w:pos="0"/>
        </w:tabs>
        <w:rPr>
          <w:rFonts w:ascii="Times New Roman" w:hAnsi="Times New Roman" w:cs="Times New Roman"/>
          <w:sz w:val="28"/>
          <w:szCs w:val="28"/>
        </w:rPr>
      </w:pPr>
    </w:p>
    <w:p w:rsidR="00EA1B00" w:rsidRPr="0090317E" w:rsidRDefault="00EA1B00" w:rsidP="00EA1B00">
      <w:pPr>
        <w:pStyle w:val="1"/>
        <w:spacing w:before="0"/>
        <w:ind w:firstLine="709"/>
        <w:jc w:val="both"/>
        <w:rPr>
          <w:szCs w:val="28"/>
        </w:rPr>
      </w:pPr>
      <w:r w:rsidRPr="0090317E">
        <w:rPr>
          <w:color w:val="000000"/>
          <w:szCs w:val="28"/>
        </w:rPr>
        <w:t xml:space="preserve"> </w:t>
      </w:r>
      <w:r w:rsidRPr="0090317E">
        <w:rPr>
          <w:szCs w:val="28"/>
        </w:rPr>
        <w:t>В соответствии с частью 11.1 статьи 35, частью 5.1 статьи 36 Федерал</w:t>
      </w:r>
      <w:r w:rsidRPr="0090317E">
        <w:rPr>
          <w:szCs w:val="28"/>
        </w:rPr>
        <w:t>ь</w:t>
      </w:r>
      <w:r w:rsidRPr="0090317E">
        <w:rPr>
          <w:szCs w:val="28"/>
        </w:rPr>
        <w:t>ного закона от 06.10.2003 г. № 131-ФЗ «Об общих принципах организации м</w:t>
      </w:r>
      <w:r w:rsidRPr="0090317E">
        <w:rPr>
          <w:szCs w:val="28"/>
        </w:rPr>
        <w:t>е</w:t>
      </w:r>
      <w:r w:rsidRPr="0090317E">
        <w:rPr>
          <w:szCs w:val="28"/>
        </w:rPr>
        <w:t>стного сам</w:t>
      </w:r>
      <w:r w:rsidRPr="0090317E">
        <w:rPr>
          <w:szCs w:val="28"/>
        </w:rPr>
        <w:t>о</w:t>
      </w:r>
      <w:r w:rsidRPr="0090317E">
        <w:rPr>
          <w:szCs w:val="28"/>
        </w:rPr>
        <w:t>управления в Российской Федерации», руководствуясь статьями 21, 22,</w:t>
      </w:r>
      <w:r w:rsidR="0090317E" w:rsidRPr="0090317E">
        <w:rPr>
          <w:szCs w:val="28"/>
        </w:rPr>
        <w:t xml:space="preserve"> </w:t>
      </w:r>
      <w:r w:rsidRPr="0090317E">
        <w:rPr>
          <w:szCs w:val="28"/>
        </w:rPr>
        <w:t>23 Устава муниципального образования «Заиграевский район», Заиграе</w:t>
      </w:r>
      <w:r w:rsidRPr="0090317E">
        <w:rPr>
          <w:szCs w:val="28"/>
        </w:rPr>
        <w:t>в</w:t>
      </w:r>
      <w:r w:rsidRPr="0090317E">
        <w:rPr>
          <w:szCs w:val="28"/>
        </w:rPr>
        <w:t>ский районный Совет д</w:t>
      </w:r>
      <w:r w:rsidRPr="0090317E">
        <w:rPr>
          <w:szCs w:val="28"/>
        </w:rPr>
        <w:t>е</w:t>
      </w:r>
      <w:r w:rsidRPr="0090317E">
        <w:rPr>
          <w:szCs w:val="28"/>
        </w:rPr>
        <w:t>путатов муниципального образования «Заиграевский район» решил:</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 xml:space="preserve">1. Утвердить отчет «О </w:t>
      </w:r>
      <w:r w:rsidRPr="0090317E">
        <w:rPr>
          <w:rFonts w:ascii="Times New Roman" w:hAnsi="Times New Roman"/>
          <w:bCs/>
          <w:sz w:val="28"/>
          <w:szCs w:val="28"/>
        </w:rPr>
        <w:t xml:space="preserve">результатах деятельности Главы </w:t>
      </w:r>
      <w:r w:rsidRPr="0090317E">
        <w:rPr>
          <w:rFonts w:ascii="Times New Roman" w:hAnsi="Times New Roman"/>
          <w:sz w:val="28"/>
          <w:szCs w:val="28"/>
        </w:rPr>
        <w:t>муниципального образования «Заиграевский район», Администрации муниципального образов</w:t>
      </w:r>
      <w:r w:rsidRPr="0090317E">
        <w:rPr>
          <w:rFonts w:ascii="Times New Roman" w:hAnsi="Times New Roman"/>
          <w:sz w:val="28"/>
          <w:szCs w:val="28"/>
        </w:rPr>
        <w:t>а</w:t>
      </w:r>
      <w:r w:rsidRPr="0090317E">
        <w:rPr>
          <w:rFonts w:ascii="Times New Roman" w:hAnsi="Times New Roman"/>
          <w:sz w:val="28"/>
          <w:szCs w:val="28"/>
        </w:rPr>
        <w:t xml:space="preserve">ния «Заиграевский район» </w:t>
      </w:r>
      <w:r w:rsidRPr="0090317E">
        <w:rPr>
          <w:rFonts w:ascii="Times New Roman" w:hAnsi="Times New Roman"/>
          <w:bCs/>
          <w:sz w:val="28"/>
          <w:szCs w:val="28"/>
        </w:rPr>
        <w:t xml:space="preserve">в 2024 году </w:t>
      </w:r>
      <w:r w:rsidRPr="0090317E">
        <w:rPr>
          <w:rFonts w:ascii="Times New Roman" w:hAnsi="Times New Roman"/>
          <w:sz w:val="28"/>
          <w:szCs w:val="28"/>
        </w:rPr>
        <w:t>и задачах на 2025 год» согласно прил</w:t>
      </w:r>
      <w:r w:rsidRPr="0090317E">
        <w:rPr>
          <w:rFonts w:ascii="Times New Roman" w:hAnsi="Times New Roman"/>
          <w:sz w:val="28"/>
          <w:szCs w:val="28"/>
        </w:rPr>
        <w:t>о</w:t>
      </w:r>
      <w:r w:rsidRPr="0090317E">
        <w:rPr>
          <w:rFonts w:ascii="Times New Roman" w:hAnsi="Times New Roman"/>
          <w:sz w:val="28"/>
          <w:szCs w:val="28"/>
        </w:rPr>
        <w:t>жению к насто</w:t>
      </w:r>
      <w:r w:rsidRPr="0090317E">
        <w:rPr>
          <w:rFonts w:ascii="Times New Roman" w:hAnsi="Times New Roman"/>
          <w:sz w:val="28"/>
          <w:szCs w:val="28"/>
        </w:rPr>
        <w:t>я</w:t>
      </w:r>
      <w:r w:rsidRPr="0090317E">
        <w:rPr>
          <w:rFonts w:ascii="Times New Roman" w:hAnsi="Times New Roman"/>
          <w:sz w:val="28"/>
          <w:szCs w:val="28"/>
        </w:rPr>
        <w:t>щему Решению.</w:t>
      </w:r>
    </w:p>
    <w:p w:rsidR="00EA1B00" w:rsidRPr="0090317E" w:rsidRDefault="00EA1B00" w:rsidP="00EA1B00">
      <w:pPr>
        <w:ind w:firstLine="709"/>
        <w:rPr>
          <w:rFonts w:ascii="Times New Roman" w:hAnsi="Times New Roman"/>
          <w:bCs/>
          <w:sz w:val="28"/>
          <w:szCs w:val="28"/>
        </w:rPr>
      </w:pPr>
      <w:r w:rsidRPr="0090317E">
        <w:rPr>
          <w:rFonts w:ascii="Times New Roman" w:hAnsi="Times New Roman"/>
          <w:sz w:val="28"/>
          <w:szCs w:val="28"/>
        </w:rPr>
        <w:t>2. Деятельность Главы муниципального образования «Заиграевский ра</w:t>
      </w:r>
      <w:r w:rsidRPr="0090317E">
        <w:rPr>
          <w:rFonts w:ascii="Times New Roman" w:hAnsi="Times New Roman"/>
          <w:sz w:val="28"/>
          <w:szCs w:val="28"/>
        </w:rPr>
        <w:t>й</w:t>
      </w:r>
      <w:r w:rsidRPr="0090317E">
        <w:rPr>
          <w:rFonts w:ascii="Times New Roman" w:hAnsi="Times New Roman"/>
          <w:sz w:val="28"/>
          <w:szCs w:val="28"/>
        </w:rPr>
        <w:t>он», Администрации муниципального образования «Заиграевский район» пр</w:t>
      </w:r>
      <w:r w:rsidRPr="0090317E">
        <w:rPr>
          <w:rFonts w:ascii="Times New Roman" w:hAnsi="Times New Roman"/>
          <w:sz w:val="28"/>
          <w:szCs w:val="28"/>
        </w:rPr>
        <w:t>и</w:t>
      </w:r>
      <w:r w:rsidRPr="0090317E">
        <w:rPr>
          <w:rFonts w:ascii="Times New Roman" w:hAnsi="Times New Roman"/>
          <w:sz w:val="28"/>
          <w:szCs w:val="28"/>
        </w:rPr>
        <w:t>знать удо</w:t>
      </w:r>
      <w:r w:rsidRPr="0090317E">
        <w:rPr>
          <w:rFonts w:ascii="Times New Roman" w:hAnsi="Times New Roman"/>
          <w:sz w:val="28"/>
          <w:szCs w:val="28"/>
        </w:rPr>
        <w:t>в</w:t>
      </w:r>
      <w:r w:rsidRPr="0090317E">
        <w:rPr>
          <w:rFonts w:ascii="Times New Roman" w:hAnsi="Times New Roman"/>
          <w:sz w:val="28"/>
          <w:szCs w:val="28"/>
        </w:rPr>
        <w:t>летворительной.</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3. Отметить, что в муниципальном образовании «Заиграевский райо</w:t>
      </w:r>
      <w:r w:rsidR="0090317E" w:rsidRPr="0090317E">
        <w:rPr>
          <w:rFonts w:ascii="Times New Roman" w:hAnsi="Times New Roman"/>
          <w:sz w:val="28"/>
          <w:szCs w:val="28"/>
        </w:rPr>
        <w:t xml:space="preserve">н» </w:t>
      </w:r>
      <w:r w:rsidRPr="0090317E">
        <w:rPr>
          <w:rFonts w:ascii="Times New Roman" w:hAnsi="Times New Roman"/>
          <w:sz w:val="28"/>
          <w:szCs w:val="28"/>
        </w:rPr>
        <w:t>пров</w:t>
      </w:r>
      <w:r w:rsidRPr="0090317E">
        <w:rPr>
          <w:rFonts w:ascii="Times New Roman" w:hAnsi="Times New Roman"/>
          <w:sz w:val="28"/>
          <w:szCs w:val="28"/>
        </w:rPr>
        <w:t>о</w:t>
      </w:r>
      <w:r w:rsidRPr="0090317E">
        <w:rPr>
          <w:rFonts w:ascii="Times New Roman" w:hAnsi="Times New Roman"/>
          <w:sz w:val="28"/>
          <w:szCs w:val="28"/>
        </w:rPr>
        <w:t>дилась целенаправленная работа и достигнуты определенные результаты в социально-экономическом развитии муниципального образования «Заиграе</w:t>
      </w:r>
      <w:r w:rsidRPr="0090317E">
        <w:rPr>
          <w:rFonts w:ascii="Times New Roman" w:hAnsi="Times New Roman"/>
          <w:sz w:val="28"/>
          <w:szCs w:val="28"/>
        </w:rPr>
        <w:t>в</w:t>
      </w:r>
      <w:r w:rsidR="0090317E" w:rsidRPr="0090317E">
        <w:rPr>
          <w:rFonts w:ascii="Times New Roman" w:hAnsi="Times New Roman"/>
          <w:sz w:val="28"/>
          <w:szCs w:val="28"/>
        </w:rPr>
        <w:t xml:space="preserve">ский </w:t>
      </w:r>
      <w:r w:rsidRPr="0090317E">
        <w:rPr>
          <w:rFonts w:ascii="Times New Roman" w:hAnsi="Times New Roman"/>
          <w:sz w:val="28"/>
          <w:szCs w:val="28"/>
        </w:rPr>
        <w:t>район» за 2024 год.</w:t>
      </w:r>
    </w:p>
    <w:p w:rsidR="00EA1B00" w:rsidRPr="0090317E" w:rsidRDefault="0090317E" w:rsidP="00EA1B00">
      <w:pPr>
        <w:ind w:firstLine="709"/>
        <w:rPr>
          <w:rFonts w:ascii="Times New Roman" w:hAnsi="Times New Roman"/>
          <w:sz w:val="28"/>
          <w:szCs w:val="28"/>
        </w:rPr>
      </w:pPr>
      <w:r w:rsidRPr="0090317E">
        <w:rPr>
          <w:rFonts w:ascii="Times New Roman" w:hAnsi="Times New Roman"/>
          <w:sz w:val="28"/>
          <w:szCs w:val="28"/>
        </w:rPr>
        <w:t xml:space="preserve">4. </w:t>
      </w:r>
      <w:r w:rsidR="00EA1B00" w:rsidRPr="0090317E">
        <w:rPr>
          <w:rFonts w:ascii="Times New Roman" w:hAnsi="Times New Roman"/>
          <w:sz w:val="28"/>
          <w:szCs w:val="28"/>
        </w:rPr>
        <w:t>Администрации муниципального образования «Заиграевский</w:t>
      </w:r>
      <w:r w:rsidRPr="0090317E">
        <w:rPr>
          <w:rFonts w:ascii="Times New Roman" w:hAnsi="Times New Roman"/>
          <w:sz w:val="28"/>
          <w:szCs w:val="28"/>
        </w:rPr>
        <w:t xml:space="preserve"> </w:t>
      </w:r>
      <w:r w:rsidR="00EA1B00" w:rsidRPr="0090317E">
        <w:rPr>
          <w:rFonts w:ascii="Times New Roman" w:hAnsi="Times New Roman"/>
          <w:sz w:val="28"/>
          <w:szCs w:val="28"/>
        </w:rPr>
        <w:t>район»:</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lastRenderedPageBreak/>
        <w:t>- содействовать расширению налоговой базы на территории муниципал</w:t>
      </w:r>
      <w:r w:rsidRPr="0090317E">
        <w:rPr>
          <w:rFonts w:ascii="Times New Roman" w:hAnsi="Times New Roman"/>
          <w:sz w:val="28"/>
          <w:szCs w:val="28"/>
        </w:rPr>
        <w:t>ь</w:t>
      </w:r>
      <w:r w:rsidRPr="0090317E">
        <w:rPr>
          <w:rFonts w:ascii="Times New Roman" w:hAnsi="Times New Roman"/>
          <w:sz w:val="28"/>
          <w:szCs w:val="28"/>
        </w:rPr>
        <w:t>ного образования «Заиграевский район», развитию экономического и инвест</w:t>
      </w:r>
      <w:r w:rsidRPr="0090317E">
        <w:rPr>
          <w:rFonts w:ascii="Times New Roman" w:hAnsi="Times New Roman"/>
          <w:sz w:val="28"/>
          <w:szCs w:val="28"/>
        </w:rPr>
        <w:t>и</w:t>
      </w:r>
      <w:r w:rsidRPr="0090317E">
        <w:rPr>
          <w:rFonts w:ascii="Times New Roman" w:hAnsi="Times New Roman"/>
          <w:sz w:val="28"/>
          <w:szCs w:val="28"/>
        </w:rPr>
        <w:t>ционного п</w:t>
      </w:r>
      <w:r w:rsidRPr="0090317E">
        <w:rPr>
          <w:rFonts w:ascii="Times New Roman" w:hAnsi="Times New Roman"/>
          <w:sz w:val="28"/>
          <w:szCs w:val="28"/>
        </w:rPr>
        <w:t>о</w:t>
      </w:r>
      <w:r w:rsidRPr="0090317E">
        <w:rPr>
          <w:rFonts w:ascii="Times New Roman" w:hAnsi="Times New Roman"/>
          <w:sz w:val="28"/>
          <w:szCs w:val="28"/>
        </w:rPr>
        <w:t>тенциала района;</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 осуществлять контроль за деятельностью и развитием организаций ж</w:t>
      </w:r>
      <w:r w:rsidRPr="0090317E">
        <w:rPr>
          <w:rFonts w:ascii="Times New Roman" w:hAnsi="Times New Roman"/>
          <w:sz w:val="28"/>
          <w:szCs w:val="28"/>
        </w:rPr>
        <w:t>и</w:t>
      </w:r>
      <w:r w:rsidRPr="0090317E">
        <w:rPr>
          <w:rFonts w:ascii="Times New Roman" w:hAnsi="Times New Roman"/>
          <w:sz w:val="28"/>
          <w:szCs w:val="28"/>
        </w:rPr>
        <w:t>лищно-коммунального хозяйства, укреплением их материально-технической базы; содейс</w:t>
      </w:r>
      <w:r w:rsidRPr="0090317E">
        <w:rPr>
          <w:rFonts w:ascii="Times New Roman" w:hAnsi="Times New Roman"/>
          <w:sz w:val="28"/>
          <w:szCs w:val="28"/>
        </w:rPr>
        <w:t>т</w:t>
      </w:r>
      <w:r w:rsidRPr="0090317E">
        <w:rPr>
          <w:rFonts w:ascii="Times New Roman" w:hAnsi="Times New Roman"/>
          <w:sz w:val="28"/>
          <w:szCs w:val="28"/>
        </w:rPr>
        <w:t>вовать бесперебойному и высококачественному оказанию услуг населению;</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 оказывать содействие по развитию субъектов малого и среднего пре</w:t>
      </w:r>
      <w:r w:rsidRPr="0090317E">
        <w:rPr>
          <w:rFonts w:ascii="Times New Roman" w:hAnsi="Times New Roman"/>
          <w:sz w:val="28"/>
          <w:szCs w:val="28"/>
        </w:rPr>
        <w:t>д</w:t>
      </w:r>
      <w:r w:rsidRPr="0090317E">
        <w:rPr>
          <w:rFonts w:ascii="Times New Roman" w:hAnsi="Times New Roman"/>
          <w:sz w:val="28"/>
          <w:szCs w:val="28"/>
        </w:rPr>
        <w:t>принимательства, созданию новых рабочих мест, снижению уровня общей и р</w:t>
      </w:r>
      <w:r w:rsidRPr="0090317E">
        <w:rPr>
          <w:rFonts w:ascii="Times New Roman" w:hAnsi="Times New Roman"/>
          <w:sz w:val="28"/>
          <w:szCs w:val="28"/>
        </w:rPr>
        <w:t>е</w:t>
      </w:r>
      <w:r w:rsidRPr="0090317E">
        <w:rPr>
          <w:rFonts w:ascii="Times New Roman" w:hAnsi="Times New Roman"/>
          <w:sz w:val="28"/>
          <w:szCs w:val="28"/>
        </w:rPr>
        <w:t>гистриру</w:t>
      </w:r>
      <w:r w:rsidRPr="0090317E">
        <w:rPr>
          <w:rFonts w:ascii="Times New Roman" w:hAnsi="Times New Roman"/>
          <w:sz w:val="28"/>
          <w:szCs w:val="28"/>
        </w:rPr>
        <w:t>е</w:t>
      </w:r>
      <w:r w:rsidRPr="0090317E">
        <w:rPr>
          <w:rFonts w:ascii="Times New Roman" w:hAnsi="Times New Roman"/>
          <w:sz w:val="28"/>
          <w:szCs w:val="28"/>
        </w:rPr>
        <w:t>мой безработицы;</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 способствовать пропаганде здорового образа жизни, вовлечению нас</w:t>
      </w:r>
      <w:r w:rsidRPr="0090317E">
        <w:rPr>
          <w:rFonts w:ascii="Times New Roman" w:hAnsi="Times New Roman"/>
          <w:sz w:val="28"/>
          <w:szCs w:val="28"/>
        </w:rPr>
        <w:t>е</w:t>
      </w:r>
      <w:r w:rsidRPr="0090317E">
        <w:rPr>
          <w:rFonts w:ascii="Times New Roman" w:hAnsi="Times New Roman"/>
          <w:sz w:val="28"/>
          <w:szCs w:val="28"/>
        </w:rPr>
        <w:t>ления в занятия физкультурой и спортом; развитию территориального общес</w:t>
      </w:r>
      <w:r w:rsidRPr="0090317E">
        <w:rPr>
          <w:rFonts w:ascii="Times New Roman" w:hAnsi="Times New Roman"/>
          <w:sz w:val="28"/>
          <w:szCs w:val="28"/>
        </w:rPr>
        <w:t>т</w:t>
      </w:r>
      <w:r w:rsidRPr="0090317E">
        <w:rPr>
          <w:rFonts w:ascii="Times New Roman" w:hAnsi="Times New Roman"/>
          <w:sz w:val="28"/>
          <w:szCs w:val="28"/>
        </w:rPr>
        <w:t>венного сам</w:t>
      </w:r>
      <w:r w:rsidRPr="0090317E">
        <w:rPr>
          <w:rFonts w:ascii="Times New Roman" w:hAnsi="Times New Roman"/>
          <w:sz w:val="28"/>
          <w:szCs w:val="28"/>
        </w:rPr>
        <w:t>о</w:t>
      </w:r>
      <w:r w:rsidRPr="0090317E">
        <w:rPr>
          <w:rFonts w:ascii="Times New Roman" w:hAnsi="Times New Roman"/>
          <w:sz w:val="28"/>
          <w:szCs w:val="28"/>
        </w:rPr>
        <w:t>управления;</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 оказывать содействие в борьбе с преступностью, в снижении числа д</w:t>
      </w:r>
      <w:r w:rsidRPr="0090317E">
        <w:rPr>
          <w:rFonts w:ascii="Times New Roman" w:hAnsi="Times New Roman"/>
          <w:sz w:val="28"/>
          <w:szCs w:val="28"/>
        </w:rPr>
        <w:t>о</w:t>
      </w:r>
      <w:r w:rsidRPr="0090317E">
        <w:rPr>
          <w:rFonts w:ascii="Times New Roman" w:hAnsi="Times New Roman"/>
          <w:sz w:val="28"/>
          <w:szCs w:val="28"/>
        </w:rPr>
        <w:t>рожно-транспортных происшествий.</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4. Настоящее Решение опубликовать в газете «Вперед» и разместить на сайте https://zaigraevo.gosuslugi.ru/</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5. Настоящее Решение вступает в силу со дня его официального опубл</w:t>
      </w:r>
      <w:r w:rsidRPr="0090317E">
        <w:rPr>
          <w:rFonts w:ascii="Times New Roman" w:hAnsi="Times New Roman"/>
          <w:sz w:val="28"/>
          <w:szCs w:val="28"/>
        </w:rPr>
        <w:t>и</w:t>
      </w:r>
      <w:r w:rsidRPr="0090317E">
        <w:rPr>
          <w:rFonts w:ascii="Times New Roman" w:hAnsi="Times New Roman"/>
          <w:sz w:val="28"/>
          <w:szCs w:val="28"/>
        </w:rPr>
        <w:t>ков</w:t>
      </w:r>
      <w:r w:rsidRPr="0090317E">
        <w:rPr>
          <w:rFonts w:ascii="Times New Roman" w:hAnsi="Times New Roman"/>
          <w:sz w:val="28"/>
          <w:szCs w:val="28"/>
        </w:rPr>
        <w:t>а</w:t>
      </w:r>
      <w:r w:rsidRPr="0090317E">
        <w:rPr>
          <w:rFonts w:ascii="Times New Roman" w:hAnsi="Times New Roman"/>
          <w:sz w:val="28"/>
          <w:szCs w:val="28"/>
        </w:rPr>
        <w:t xml:space="preserve">ния. </w:t>
      </w:r>
    </w:p>
    <w:p w:rsidR="00EA1B00" w:rsidRPr="0090317E" w:rsidRDefault="00EA1B00" w:rsidP="00EA1B00">
      <w:pPr>
        <w:ind w:firstLine="709"/>
        <w:rPr>
          <w:rFonts w:ascii="Times New Roman" w:hAnsi="Times New Roman"/>
          <w:sz w:val="28"/>
          <w:szCs w:val="28"/>
        </w:rPr>
      </w:pPr>
      <w:r w:rsidRPr="0090317E">
        <w:rPr>
          <w:rFonts w:ascii="Times New Roman" w:hAnsi="Times New Roman"/>
          <w:sz w:val="28"/>
          <w:szCs w:val="28"/>
        </w:rPr>
        <w:t>6. Контроль за исполнением настоящего Решения возложить на</w:t>
      </w:r>
      <w:r w:rsidRPr="0090317E">
        <w:rPr>
          <w:rFonts w:ascii="Times New Roman" w:hAnsi="Times New Roman"/>
          <w:sz w:val="28"/>
          <w:szCs w:val="28"/>
        </w:rPr>
        <w:br/>
        <w:t>постоянную комиссию Заиграевского районного Совета депутатов муниц</w:t>
      </w:r>
      <w:r w:rsidRPr="0090317E">
        <w:rPr>
          <w:rFonts w:ascii="Times New Roman" w:hAnsi="Times New Roman"/>
          <w:sz w:val="28"/>
          <w:szCs w:val="28"/>
        </w:rPr>
        <w:t>и</w:t>
      </w:r>
      <w:r w:rsidRPr="0090317E">
        <w:rPr>
          <w:rFonts w:ascii="Times New Roman" w:hAnsi="Times New Roman"/>
          <w:sz w:val="28"/>
          <w:szCs w:val="28"/>
        </w:rPr>
        <w:t>пального образования «Заиграевский район» по социально-экономическому развитию (Хусаев Ж.Ж.)</w:t>
      </w:r>
    </w:p>
    <w:p w:rsidR="00EA1B00" w:rsidRPr="0090317E" w:rsidRDefault="00EA1B00" w:rsidP="00EA1B00">
      <w:pPr>
        <w:spacing w:line="360" w:lineRule="auto"/>
        <w:ind w:firstLine="709"/>
        <w:rPr>
          <w:rFonts w:ascii="Times New Roman" w:hAnsi="Times New Roman"/>
          <w:sz w:val="28"/>
          <w:szCs w:val="28"/>
        </w:rPr>
      </w:pPr>
      <w:r w:rsidRPr="0090317E">
        <w:rPr>
          <w:rFonts w:ascii="Times New Roman" w:hAnsi="Times New Roman"/>
          <w:sz w:val="28"/>
          <w:szCs w:val="28"/>
        </w:rPr>
        <w:tab/>
      </w:r>
    </w:p>
    <w:p w:rsidR="00A738B4" w:rsidRPr="0090317E" w:rsidRDefault="00A738B4" w:rsidP="00A738B4">
      <w:pPr>
        <w:pStyle w:val="ab"/>
        <w:spacing w:before="0" w:beforeAutospacing="0" w:after="0" w:afterAutospacing="0"/>
        <w:jc w:val="both"/>
        <w:rPr>
          <w:sz w:val="28"/>
          <w:szCs w:val="28"/>
        </w:rPr>
      </w:pPr>
    </w:p>
    <w:p w:rsidR="00DE1229" w:rsidRPr="0090317E" w:rsidRDefault="00DE1229" w:rsidP="00DE1229">
      <w:pPr>
        <w:pStyle w:val="ab"/>
        <w:spacing w:before="0" w:beforeAutospacing="0" w:after="0" w:afterAutospacing="0"/>
        <w:ind w:left="284"/>
        <w:jc w:val="both"/>
        <w:rPr>
          <w:sz w:val="28"/>
          <w:szCs w:val="28"/>
        </w:rPr>
      </w:pPr>
    </w:p>
    <w:p w:rsidR="00A738B4" w:rsidRPr="0090317E" w:rsidRDefault="00A738B4" w:rsidP="00DE1229">
      <w:pPr>
        <w:pStyle w:val="ab"/>
        <w:spacing w:before="0" w:beforeAutospacing="0" w:after="0" w:afterAutospacing="0"/>
        <w:ind w:left="284"/>
        <w:jc w:val="both"/>
        <w:rPr>
          <w:sz w:val="28"/>
          <w:szCs w:val="28"/>
        </w:rPr>
      </w:pPr>
    </w:p>
    <w:p w:rsidR="00A738B4" w:rsidRPr="0090317E" w:rsidRDefault="00A738B4" w:rsidP="00DE1229">
      <w:pPr>
        <w:pStyle w:val="ab"/>
        <w:spacing w:before="0" w:beforeAutospacing="0" w:after="0" w:afterAutospacing="0"/>
        <w:ind w:left="284"/>
        <w:jc w:val="both"/>
        <w:rPr>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3827"/>
      </w:tblGrid>
      <w:tr w:rsidR="0095175F" w:rsidRPr="0090317E" w:rsidTr="00A738B4">
        <w:tc>
          <w:tcPr>
            <w:tcW w:w="5812" w:type="dxa"/>
          </w:tcPr>
          <w:p w:rsidR="0095175F" w:rsidRPr="0090317E" w:rsidRDefault="004E19B2" w:rsidP="00C2534A">
            <w:pPr>
              <w:ind w:left="-108"/>
              <w:rPr>
                <w:rFonts w:ascii="Times New Roman" w:eastAsia="Calibri" w:hAnsi="Times New Roman" w:cs="Times New Roman"/>
                <w:sz w:val="28"/>
                <w:szCs w:val="28"/>
              </w:rPr>
            </w:pPr>
            <w:r w:rsidRPr="0090317E">
              <w:rPr>
                <w:rFonts w:ascii="Times New Roman" w:eastAsia="Calibri" w:hAnsi="Times New Roman" w:cs="Times New Roman"/>
                <w:sz w:val="28"/>
                <w:szCs w:val="28"/>
              </w:rPr>
              <w:t>Глава</w:t>
            </w:r>
            <w:r w:rsidR="000D5645" w:rsidRPr="0090317E">
              <w:rPr>
                <w:rFonts w:ascii="Times New Roman" w:eastAsia="Calibri" w:hAnsi="Times New Roman" w:cs="Times New Roman"/>
                <w:sz w:val="28"/>
                <w:szCs w:val="28"/>
              </w:rPr>
              <w:t xml:space="preserve"> муниципального образования «Заиграе</w:t>
            </w:r>
            <w:r w:rsidR="000D5645" w:rsidRPr="0090317E">
              <w:rPr>
                <w:rFonts w:ascii="Times New Roman" w:eastAsia="Calibri" w:hAnsi="Times New Roman" w:cs="Times New Roman"/>
                <w:sz w:val="28"/>
                <w:szCs w:val="28"/>
              </w:rPr>
              <w:t>в</w:t>
            </w:r>
            <w:r w:rsidR="000D5645" w:rsidRPr="0090317E">
              <w:rPr>
                <w:rFonts w:ascii="Times New Roman" w:eastAsia="Calibri" w:hAnsi="Times New Roman" w:cs="Times New Roman"/>
                <w:sz w:val="28"/>
                <w:szCs w:val="28"/>
              </w:rPr>
              <w:t>ский район» Республики Бурятия</w:t>
            </w:r>
          </w:p>
        </w:tc>
        <w:tc>
          <w:tcPr>
            <w:tcW w:w="3827" w:type="dxa"/>
            <w:vAlign w:val="bottom"/>
          </w:tcPr>
          <w:p w:rsidR="0095175F" w:rsidRPr="0090317E" w:rsidRDefault="00D7602C" w:rsidP="00C2534A">
            <w:pPr>
              <w:contextualSpacing/>
              <w:jc w:val="right"/>
              <w:rPr>
                <w:rFonts w:ascii="Times New Roman" w:eastAsia="Calibri" w:hAnsi="Times New Roman" w:cs="Times New Roman"/>
                <w:sz w:val="28"/>
                <w:szCs w:val="28"/>
              </w:rPr>
            </w:pPr>
            <w:r w:rsidRPr="0090317E">
              <w:rPr>
                <w:rFonts w:ascii="Times New Roman" w:eastAsia="Calibri" w:hAnsi="Times New Roman" w:cs="Times New Roman"/>
                <w:sz w:val="28"/>
                <w:szCs w:val="28"/>
              </w:rPr>
              <w:t>Л.С. Волкова</w:t>
            </w:r>
          </w:p>
        </w:tc>
      </w:tr>
      <w:tr w:rsidR="00C3352B" w:rsidRPr="0090317E" w:rsidTr="00A738B4">
        <w:tc>
          <w:tcPr>
            <w:tcW w:w="5812" w:type="dxa"/>
          </w:tcPr>
          <w:p w:rsidR="00C3352B" w:rsidRPr="0090317E" w:rsidRDefault="00C3352B" w:rsidP="00C2534A">
            <w:pPr>
              <w:rPr>
                <w:rFonts w:ascii="Times New Roman" w:eastAsia="Calibri" w:hAnsi="Times New Roman" w:cs="Times New Roman"/>
                <w:sz w:val="28"/>
                <w:szCs w:val="28"/>
              </w:rPr>
            </w:pPr>
          </w:p>
          <w:p w:rsidR="00C3352B" w:rsidRPr="0090317E" w:rsidRDefault="00C3352B" w:rsidP="00C2534A">
            <w:pPr>
              <w:rPr>
                <w:rFonts w:ascii="Times New Roman" w:eastAsia="Calibri" w:hAnsi="Times New Roman" w:cs="Times New Roman"/>
                <w:sz w:val="28"/>
                <w:szCs w:val="28"/>
              </w:rPr>
            </w:pPr>
          </w:p>
        </w:tc>
        <w:tc>
          <w:tcPr>
            <w:tcW w:w="3827" w:type="dxa"/>
            <w:vAlign w:val="bottom"/>
          </w:tcPr>
          <w:p w:rsidR="00C3352B" w:rsidRPr="0090317E" w:rsidRDefault="00C3352B" w:rsidP="00C2534A">
            <w:pPr>
              <w:contextualSpacing/>
              <w:jc w:val="right"/>
              <w:rPr>
                <w:rFonts w:ascii="Times New Roman" w:eastAsia="Calibri" w:hAnsi="Times New Roman" w:cs="Times New Roman"/>
                <w:sz w:val="28"/>
                <w:szCs w:val="28"/>
              </w:rPr>
            </w:pPr>
          </w:p>
        </w:tc>
      </w:tr>
      <w:tr w:rsidR="0095175F" w:rsidRPr="0090317E" w:rsidTr="00A738B4">
        <w:tc>
          <w:tcPr>
            <w:tcW w:w="5812" w:type="dxa"/>
          </w:tcPr>
          <w:p w:rsidR="0095175F" w:rsidRPr="0090317E" w:rsidRDefault="0095175F" w:rsidP="00C2534A">
            <w:pPr>
              <w:ind w:left="-108"/>
              <w:jc w:val="left"/>
              <w:rPr>
                <w:rFonts w:ascii="Times New Roman" w:eastAsia="Calibri" w:hAnsi="Times New Roman" w:cs="Times New Roman"/>
                <w:sz w:val="28"/>
                <w:szCs w:val="28"/>
              </w:rPr>
            </w:pPr>
            <w:r w:rsidRPr="0090317E">
              <w:rPr>
                <w:rFonts w:ascii="Times New Roman" w:eastAsia="Calibri" w:hAnsi="Times New Roman" w:cs="Times New Roman"/>
                <w:sz w:val="28"/>
                <w:szCs w:val="28"/>
              </w:rPr>
              <w:t xml:space="preserve">Председатель </w:t>
            </w:r>
          </w:p>
          <w:p w:rsidR="0095175F" w:rsidRPr="0090317E" w:rsidRDefault="0095175F" w:rsidP="00C2534A">
            <w:pPr>
              <w:ind w:left="-108"/>
              <w:jc w:val="left"/>
              <w:rPr>
                <w:rFonts w:ascii="Times New Roman" w:eastAsia="Calibri" w:hAnsi="Times New Roman" w:cs="Times New Roman"/>
                <w:sz w:val="28"/>
                <w:szCs w:val="28"/>
              </w:rPr>
            </w:pPr>
            <w:r w:rsidRPr="0090317E">
              <w:rPr>
                <w:rFonts w:ascii="Times New Roman" w:eastAsia="Calibri" w:hAnsi="Times New Roman" w:cs="Times New Roman"/>
                <w:sz w:val="28"/>
                <w:szCs w:val="28"/>
              </w:rPr>
              <w:t>Заиграевского районного Совета депутатов</w:t>
            </w:r>
          </w:p>
          <w:p w:rsidR="0095175F" w:rsidRPr="0090317E" w:rsidRDefault="0095175F" w:rsidP="00C2534A">
            <w:pPr>
              <w:ind w:left="-108"/>
              <w:jc w:val="left"/>
              <w:rPr>
                <w:rFonts w:ascii="Times New Roman" w:eastAsia="Calibri" w:hAnsi="Times New Roman" w:cs="Times New Roman"/>
                <w:sz w:val="28"/>
                <w:szCs w:val="28"/>
              </w:rPr>
            </w:pPr>
            <w:r w:rsidRPr="0090317E">
              <w:rPr>
                <w:rFonts w:ascii="Times New Roman" w:eastAsia="Calibri" w:hAnsi="Times New Roman" w:cs="Times New Roman"/>
                <w:sz w:val="28"/>
                <w:szCs w:val="28"/>
              </w:rPr>
              <w:t xml:space="preserve">муниципального образования </w:t>
            </w:r>
          </w:p>
          <w:p w:rsidR="0095175F" w:rsidRPr="0090317E" w:rsidRDefault="0095175F" w:rsidP="00C2534A">
            <w:pPr>
              <w:ind w:left="-108"/>
              <w:jc w:val="left"/>
              <w:rPr>
                <w:rFonts w:ascii="Times New Roman" w:eastAsia="Calibri" w:hAnsi="Times New Roman" w:cs="Times New Roman"/>
                <w:sz w:val="28"/>
                <w:szCs w:val="28"/>
              </w:rPr>
            </w:pPr>
            <w:r w:rsidRPr="0090317E">
              <w:rPr>
                <w:rFonts w:ascii="Times New Roman" w:eastAsia="Calibri" w:hAnsi="Times New Roman" w:cs="Times New Roman"/>
                <w:sz w:val="28"/>
                <w:szCs w:val="28"/>
              </w:rPr>
              <w:t>«Заиграевский район» Республики Бурятия</w:t>
            </w:r>
          </w:p>
        </w:tc>
        <w:tc>
          <w:tcPr>
            <w:tcW w:w="3827" w:type="dxa"/>
            <w:vAlign w:val="bottom"/>
          </w:tcPr>
          <w:p w:rsidR="0095175F" w:rsidRPr="0090317E" w:rsidRDefault="0095175F" w:rsidP="00C2534A">
            <w:pPr>
              <w:contextualSpacing/>
              <w:jc w:val="right"/>
              <w:rPr>
                <w:rFonts w:ascii="Times New Roman" w:eastAsia="Calibri" w:hAnsi="Times New Roman" w:cs="Times New Roman"/>
                <w:sz w:val="28"/>
                <w:szCs w:val="28"/>
              </w:rPr>
            </w:pPr>
          </w:p>
          <w:p w:rsidR="0095175F" w:rsidRPr="0090317E" w:rsidRDefault="0095175F" w:rsidP="00C2534A">
            <w:pPr>
              <w:contextualSpacing/>
              <w:jc w:val="right"/>
              <w:rPr>
                <w:rFonts w:ascii="Times New Roman" w:eastAsia="Calibri" w:hAnsi="Times New Roman" w:cs="Times New Roman"/>
                <w:sz w:val="28"/>
                <w:szCs w:val="28"/>
              </w:rPr>
            </w:pPr>
          </w:p>
          <w:p w:rsidR="0095175F" w:rsidRPr="0090317E" w:rsidRDefault="0095175F" w:rsidP="00C2534A">
            <w:pPr>
              <w:contextualSpacing/>
              <w:jc w:val="right"/>
              <w:rPr>
                <w:rFonts w:ascii="Times New Roman" w:hAnsi="Times New Roman" w:cs="Times New Roman"/>
                <w:b/>
                <w:sz w:val="28"/>
                <w:szCs w:val="28"/>
              </w:rPr>
            </w:pPr>
            <w:r w:rsidRPr="0090317E">
              <w:rPr>
                <w:rFonts w:ascii="Times New Roman" w:eastAsia="Calibri" w:hAnsi="Times New Roman" w:cs="Times New Roman"/>
                <w:sz w:val="28"/>
                <w:szCs w:val="28"/>
              </w:rPr>
              <w:t>И.М. Кириллов</w:t>
            </w:r>
          </w:p>
        </w:tc>
      </w:tr>
    </w:tbl>
    <w:p w:rsidR="00E144C8" w:rsidRPr="0090317E" w:rsidRDefault="00E144C8" w:rsidP="00582B04">
      <w:pPr>
        <w:spacing w:line="360" w:lineRule="auto"/>
        <w:rPr>
          <w:rFonts w:ascii="Times New Roman" w:hAnsi="Times New Roman" w:cs="Times New Roman"/>
          <w:sz w:val="26"/>
          <w:szCs w:val="26"/>
        </w:rPr>
      </w:pPr>
    </w:p>
    <w:p w:rsidR="00AC7F5C" w:rsidRPr="0090317E" w:rsidRDefault="00AC7F5C" w:rsidP="00582B04">
      <w:pPr>
        <w:spacing w:line="360" w:lineRule="auto"/>
        <w:rPr>
          <w:rFonts w:ascii="Times New Roman" w:hAnsi="Times New Roman" w:cs="Times New Roman"/>
          <w:sz w:val="26"/>
          <w:szCs w:val="26"/>
        </w:rPr>
      </w:pPr>
    </w:p>
    <w:p w:rsidR="00EA1B00" w:rsidRPr="0090317E" w:rsidRDefault="00EA1B00" w:rsidP="00582B04">
      <w:pPr>
        <w:spacing w:line="360" w:lineRule="auto"/>
        <w:rPr>
          <w:rFonts w:ascii="Times New Roman" w:hAnsi="Times New Roman" w:cs="Times New Roman"/>
          <w:sz w:val="26"/>
          <w:szCs w:val="26"/>
        </w:rPr>
      </w:pPr>
    </w:p>
    <w:p w:rsidR="0090317E" w:rsidRDefault="0090317E" w:rsidP="00582B04">
      <w:pPr>
        <w:spacing w:line="360" w:lineRule="auto"/>
        <w:rPr>
          <w:rFonts w:ascii="Times New Roman" w:hAnsi="Times New Roman" w:cs="Times New Roman"/>
          <w:sz w:val="28"/>
          <w:szCs w:val="28"/>
        </w:rPr>
      </w:pPr>
    </w:p>
    <w:p w:rsidR="00EA1B00" w:rsidRDefault="00EA1B00" w:rsidP="00582B04">
      <w:pPr>
        <w:spacing w:line="360" w:lineRule="auto"/>
        <w:rPr>
          <w:rFonts w:ascii="Times New Roman" w:hAnsi="Times New Roman" w:cs="Times New Roman"/>
          <w:sz w:val="28"/>
          <w:szCs w:val="28"/>
        </w:rPr>
      </w:pPr>
    </w:p>
    <w:p w:rsidR="00AC7F5C" w:rsidRDefault="00AC7F5C" w:rsidP="00582B04">
      <w:pPr>
        <w:spacing w:line="36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EA1B00" w:rsidTr="00EA1B00">
        <w:tc>
          <w:tcPr>
            <w:tcW w:w="4926" w:type="dxa"/>
          </w:tcPr>
          <w:p w:rsidR="00EA1B00" w:rsidRDefault="00EA1B00" w:rsidP="00EA1B00">
            <w:pPr>
              <w:jc w:val="right"/>
              <w:rPr>
                <w:rFonts w:ascii="Times New Roman" w:hAnsi="Times New Roman" w:cs="Times New Roman"/>
                <w:sz w:val="20"/>
                <w:szCs w:val="20"/>
              </w:rPr>
            </w:pPr>
          </w:p>
        </w:tc>
        <w:tc>
          <w:tcPr>
            <w:tcW w:w="4927" w:type="dxa"/>
          </w:tcPr>
          <w:p w:rsidR="00EA1B00" w:rsidRPr="008C738E" w:rsidRDefault="00EA1B00" w:rsidP="00EA1B00">
            <w:pPr>
              <w:tabs>
                <w:tab w:val="left" w:pos="1416"/>
                <w:tab w:val="left" w:pos="5529"/>
                <w:tab w:val="left" w:pos="5670"/>
              </w:tabs>
              <w:jc w:val="left"/>
              <w:rPr>
                <w:rFonts w:ascii="Times New Roman" w:hAnsi="Times New Roman" w:cs="Times New Roman"/>
                <w:sz w:val="20"/>
                <w:szCs w:val="20"/>
              </w:rPr>
            </w:pPr>
            <w:r w:rsidRPr="008C738E">
              <w:rPr>
                <w:rFonts w:ascii="Times New Roman" w:hAnsi="Times New Roman" w:cs="Times New Roman"/>
                <w:sz w:val="20"/>
                <w:szCs w:val="20"/>
              </w:rPr>
              <w:t>Приложение</w:t>
            </w:r>
          </w:p>
          <w:p w:rsidR="00EA1B00" w:rsidRPr="00EA1B00" w:rsidRDefault="00EA1B00" w:rsidP="00EA1B00">
            <w:pPr>
              <w:tabs>
                <w:tab w:val="left" w:pos="4428"/>
                <w:tab w:val="left" w:pos="4462"/>
              </w:tabs>
              <w:ind w:right="34"/>
              <w:rPr>
                <w:rFonts w:ascii="Times New Roman" w:hAnsi="Times New Roman"/>
                <w:bCs/>
                <w:sz w:val="28"/>
                <w:szCs w:val="24"/>
              </w:rPr>
            </w:pPr>
            <w:r w:rsidRPr="008C738E">
              <w:rPr>
                <w:rFonts w:ascii="Times New Roman" w:hAnsi="Times New Roman" w:cs="Times New Roman"/>
                <w:sz w:val="20"/>
                <w:szCs w:val="20"/>
              </w:rPr>
              <w:t>к решению Заиграевского</w:t>
            </w:r>
            <w:r>
              <w:rPr>
                <w:rFonts w:ascii="Times New Roman" w:hAnsi="Times New Roman" w:cs="Times New Roman"/>
                <w:sz w:val="20"/>
                <w:szCs w:val="20"/>
              </w:rPr>
              <w:t xml:space="preserve"> </w:t>
            </w:r>
            <w:r w:rsidRPr="008C738E">
              <w:rPr>
                <w:rFonts w:ascii="Times New Roman" w:hAnsi="Times New Roman" w:cs="Times New Roman"/>
                <w:sz w:val="20"/>
                <w:szCs w:val="20"/>
              </w:rPr>
              <w:t>районного Совета депут</w:t>
            </w:r>
            <w:r w:rsidRPr="008C738E">
              <w:rPr>
                <w:rFonts w:ascii="Times New Roman" w:hAnsi="Times New Roman" w:cs="Times New Roman"/>
                <w:sz w:val="20"/>
                <w:szCs w:val="20"/>
              </w:rPr>
              <w:t>а</w:t>
            </w:r>
            <w:r w:rsidRPr="008C738E">
              <w:rPr>
                <w:rFonts w:ascii="Times New Roman" w:hAnsi="Times New Roman" w:cs="Times New Roman"/>
                <w:sz w:val="20"/>
                <w:szCs w:val="20"/>
              </w:rPr>
              <w:t>тов</w:t>
            </w:r>
            <w:r>
              <w:rPr>
                <w:rFonts w:ascii="Times New Roman" w:hAnsi="Times New Roman" w:cs="Times New Roman"/>
                <w:sz w:val="20"/>
                <w:szCs w:val="20"/>
              </w:rPr>
              <w:t xml:space="preserve"> </w:t>
            </w:r>
            <w:r w:rsidRPr="008C738E">
              <w:rPr>
                <w:rFonts w:ascii="Times New Roman" w:hAnsi="Times New Roman" w:cs="Times New Roman"/>
                <w:sz w:val="20"/>
                <w:szCs w:val="20"/>
              </w:rPr>
              <w:t>муниципального образования</w:t>
            </w:r>
            <w:r>
              <w:rPr>
                <w:rFonts w:ascii="Times New Roman" w:hAnsi="Times New Roman" w:cs="Times New Roman"/>
                <w:sz w:val="20"/>
                <w:szCs w:val="20"/>
              </w:rPr>
              <w:t xml:space="preserve"> </w:t>
            </w:r>
            <w:r w:rsidRPr="008C738E">
              <w:rPr>
                <w:rFonts w:ascii="Times New Roman" w:hAnsi="Times New Roman" w:cs="Times New Roman"/>
                <w:sz w:val="20"/>
                <w:szCs w:val="20"/>
              </w:rPr>
              <w:t>«Заиграевский ра</w:t>
            </w:r>
            <w:r w:rsidRPr="008C738E">
              <w:rPr>
                <w:rFonts w:ascii="Times New Roman" w:hAnsi="Times New Roman" w:cs="Times New Roman"/>
                <w:sz w:val="20"/>
                <w:szCs w:val="20"/>
              </w:rPr>
              <w:t>й</w:t>
            </w:r>
            <w:r w:rsidRPr="008C738E">
              <w:rPr>
                <w:rFonts w:ascii="Times New Roman" w:hAnsi="Times New Roman" w:cs="Times New Roman"/>
                <w:sz w:val="20"/>
                <w:szCs w:val="20"/>
              </w:rPr>
              <w:t>он»</w:t>
            </w:r>
            <w:r>
              <w:rPr>
                <w:rFonts w:ascii="Times New Roman" w:hAnsi="Times New Roman" w:cs="Times New Roman"/>
                <w:sz w:val="20"/>
                <w:szCs w:val="20"/>
              </w:rPr>
              <w:t xml:space="preserve"> </w:t>
            </w:r>
            <w:r w:rsidRPr="008C738E">
              <w:rPr>
                <w:rFonts w:ascii="Times New Roman" w:hAnsi="Times New Roman" w:cs="Times New Roman"/>
                <w:sz w:val="20"/>
                <w:szCs w:val="20"/>
              </w:rPr>
              <w:t>Республики Бурятия</w:t>
            </w:r>
            <w:r>
              <w:rPr>
                <w:rFonts w:ascii="Times New Roman" w:hAnsi="Times New Roman" w:cs="Times New Roman"/>
                <w:sz w:val="20"/>
                <w:szCs w:val="20"/>
              </w:rPr>
              <w:t xml:space="preserve"> </w:t>
            </w:r>
            <w:r w:rsidRPr="008C738E">
              <w:rPr>
                <w:rFonts w:ascii="Times New Roman" w:hAnsi="Times New Roman" w:cs="Times New Roman"/>
                <w:sz w:val="20"/>
                <w:szCs w:val="20"/>
              </w:rPr>
              <w:t>«</w:t>
            </w:r>
            <w:r w:rsidRPr="008C738E">
              <w:rPr>
                <w:rFonts w:ascii="Times New Roman" w:hAnsi="Times New Roman"/>
                <w:bCs/>
                <w:sz w:val="20"/>
                <w:szCs w:val="20"/>
              </w:rPr>
              <w:t>Отчет о результатах де</w:t>
            </w:r>
            <w:r w:rsidRPr="008C738E">
              <w:rPr>
                <w:rFonts w:ascii="Times New Roman" w:hAnsi="Times New Roman"/>
                <w:bCs/>
                <w:sz w:val="20"/>
                <w:szCs w:val="20"/>
              </w:rPr>
              <w:t>я</w:t>
            </w:r>
            <w:r w:rsidRPr="008C738E">
              <w:rPr>
                <w:rFonts w:ascii="Times New Roman" w:hAnsi="Times New Roman"/>
                <w:bCs/>
                <w:sz w:val="20"/>
                <w:szCs w:val="20"/>
              </w:rPr>
              <w:t xml:space="preserve">тельности Главы </w:t>
            </w:r>
            <w:r w:rsidRPr="008C738E">
              <w:rPr>
                <w:rFonts w:ascii="Times New Roman" w:hAnsi="Times New Roman"/>
                <w:sz w:val="20"/>
                <w:szCs w:val="20"/>
              </w:rPr>
              <w:t>муниципального образования «За</w:t>
            </w:r>
            <w:r w:rsidRPr="008C738E">
              <w:rPr>
                <w:rFonts w:ascii="Times New Roman" w:hAnsi="Times New Roman"/>
                <w:sz w:val="20"/>
                <w:szCs w:val="20"/>
              </w:rPr>
              <w:t>и</w:t>
            </w:r>
            <w:r w:rsidRPr="008C738E">
              <w:rPr>
                <w:rFonts w:ascii="Times New Roman" w:hAnsi="Times New Roman"/>
                <w:sz w:val="20"/>
                <w:szCs w:val="20"/>
              </w:rPr>
              <w:t>граевский район», Администрации муниципального образования</w:t>
            </w:r>
            <w:r w:rsidRPr="008C738E">
              <w:rPr>
                <w:rFonts w:ascii="Times New Roman" w:hAnsi="Times New Roman"/>
                <w:bCs/>
                <w:sz w:val="20"/>
                <w:szCs w:val="20"/>
              </w:rPr>
              <w:t xml:space="preserve"> </w:t>
            </w:r>
            <w:r w:rsidRPr="008C738E">
              <w:rPr>
                <w:rFonts w:ascii="Times New Roman" w:hAnsi="Times New Roman"/>
                <w:sz w:val="20"/>
                <w:szCs w:val="20"/>
              </w:rPr>
              <w:t xml:space="preserve">«Заиграевский район» в </w:t>
            </w:r>
            <w:r w:rsidRPr="00EA1B00">
              <w:rPr>
                <w:rFonts w:ascii="Times New Roman" w:hAnsi="Times New Roman"/>
                <w:b/>
                <w:sz w:val="20"/>
                <w:szCs w:val="20"/>
              </w:rPr>
              <w:t xml:space="preserve"> </w:t>
            </w:r>
            <w:r w:rsidRPr="00EA1B00">
              <w:rPr>
                <w:rFonts w:ascii="Times New Roman" w:hAnsi="Times New Roman"/>
                <w:sz w:val="20"/>
                <w:szCs w:val="20"/>
              </w:rPr>
              <w:t>2024 году и з</w:t>
            </w:r>
            <w:r w:rsidRPr="00EA1B00">
              <w:rPr>
                <w:rFonts w:ascii="Times New Roman" w:hAnsi="Times New Roman"/>
                <w:sz w:val="20"/>
                <w:szCs w:val="20"/>
              </w:rPr>
              <w:t>а</w:t>
            </w:r>
            <w:r w:rsidRPr="00EA1B00">
              <w:rPr>
                <w:rFonts w:ascii="Times New Roman" w:hAnsi="Times New Roman"/>
                <w:sz w:val="20"/>
                <w:szCs w:val="20"/>
              </w:rPr>
              <w:t>дачах на 2025 год»</w:t>
            </w:r>
            <w:r>
              <w:rPr>
                <w:rFonts w:ascii="Times New Roman" w:eastAsia="Times New Roman" w:hAnsi="Times New Roman" w:cs="Times New Roman"/>
                <w:sz w:val="20"/>
                <w:szCs w:val="20"/>
                <w:lang w:eastAsia="ru-RU"/>
              </w:rPr>
              <w:t xml:space="preserve"> от 23.05.2025</w:t>
            </w:r>
            <w:r w:rsidRPr="0055629B">
              <w:rPr>
                <w:rFonts w:ascii="Times New Roman" w:eastAsia="Times New Roman" w:hAnsi="Times New Roman" w:cs="Times New Roman"/>
                <w:sz w:val="20"/>
                <w:szCs w:val="20"/>
                <w:lang w:eastAsia="ru-RU"/>
              </w:rPr>
              <w:t xml:space="preserve"> г. № </w:t>
            </w:r>
            <w:r w:rsidR="0090317E">
              <w:rPr>
                <w:rFonts w:ascii="Times New Roman" w:eastAsia="Times New Roman" w:hAnsi="Times New Roman" w:cs="Times New Roman"/>
                <w:sz w:val="20"/>
                <w:szCs w:val="20"/>
                <w:lang w:eastAsia="ru-RU"/>
              </w:rPr>
              <w:t>62</w:t>
            </w:r>
          </w:p>
        </w:tc>
      </w:tr>
    </w:tbl>
    <w:p w:rsidR="00EA1B00" w:rsidRDefault="00EA1B00" w:rsidP="00EA1B00">
      <w:pPr>
        <w:ind w:firstLine="5387"/>
        <w:rPr>
          <w:rFonts w:ascii="Times New Roman" w:hAnsi="Times New Roman"/>
          <w:sz w:val="24"/>
          <w:szCs w:val="24"/>
        </w:rPr>
      </w:pPr>
    </w:p>
    <w:p w:rsidR="00EA1B00" w:rsidRDefault="00EA1B00" w:rsidP="00EA1B00">
      <w:pPr>
        <w:ind w:firstLine="5387"/>
        <w:rPr>
          <w:rFonts w:ascii="Times New Roman" w:hAnsi="Times New Roman"/>
          <w:sz w:val="24"/>
          <w:szCs w:val="24"/>
        </w:rPr>
      </w:pPr>
    </w:p>
    <w:p w:rsidR="00EA1B00" w:rsidRPr="00EA1B00" w:rsidRDefault="00EA1B00" w:rsidP="00EA1B00">
      <w:pPr>
        <w:jc w:val="right"/>
        <w:rPr>
          <w:rFonts w:ascii="Times New Roman" w:hAnsi="Times New Roman"/>
          <w:b/>
          <w:bCs/>
          <w:sz w:val="28"/>
          <w:szCs w:val="24"/>
        </w:rPr>
      </w:pPr>
    </w:p>
    <w:p w:rsidR="00EA1B00" w:rsidRPr="00EA1B00" w:rsidRDefault="00EA1B00" w:rsidP="00EA1B00">
      <w:pPr>
        <w:jc w:val="center"/>
        <w:rPr>
          <w:rFonts w:ascii="Times New Roman" w:hAnsi="Times New Roman"/>
          <w:b/>
          <w:sz w:val="28"/>
          <w:szCs w:val="24"/>
        </w:rPr>
      </w:pPr>
      <w:r w:rsidRPr="00EA1B00">
        <w:rPr>
          <w:rFonts w:ascii="Times New Roman" w:hAnsi="Times New Roman"/>
          <w:b/>
          <w:bCs/>
          <w:sz w:val="28"/>
          <w:szCs w:val="24"/>
        </w:rPr>
        <w:t xml:space="preserve">Отчет о результатах деятельности Главы </w:t>
      </w:r>
      <w:r w:rsidRPr="00EA1B00">
        <w:rPr>
          <w:rFonts w:ascii="Times New Roman" w:hAnsi="Times New Roman"/>
          <w:b/>
          <w:sz w:val="28"/>
          <w:szCs w:val="24"/>
        </w:rPr>
        <w:t>муниципального образования</w:t>
      </w:r>
    </w:p>
    <w:p w:rsidR="00EA1B00" w:rsidRPr="00EA1B00" w:rsidRDefault="00EA1B00" w:rsidP="00EA1B00">
      <w:pPr>
        <w:jc w:val="center"/>
        <w:rPr>
          <w:rFonts w:ascii="Times New Roman" w:hAnsi="Times New Roman"/>
          <w:b/>
          <w:sz w:val="28"/>
          <w:szCs w:val="24"/>
        </w:rPr>
      </w:pPr>
      <w:r w:rsidRPr="00EA1B00">
        <w:rPr>
          <w:rFonts w:ascii="Times New Roman" w:hAnsi="Times New Roman"/>
          <w:b/>
          <w:sz w:val="28"/>
          <w:szCs w:val="24"/>
        </w:rPr>
        <w:t>«Заиграевский район», Администрации муниципального образования «Заиграевский район» в 2024 году и задачах на 2025 год»</w:t>
      </w:r>
    </w:p>
    <w:p w:rsidR="00EA1B00" w:rsidRDefault="00EA1B00" w:rsidP="00EA1B00">
      <w:pPr>
        <w:jc w:val="center"/>
        <w:rPr>
          <w:rFonts w:ascii="Times New Roman" w:hAnsi="Times New Roman"/>
          <w:sz w:val="28"/>
          <w:szCs w:val="24"/>
        </w:rPr>
      </w:pPr>
    </w:p>
    <w:p w:rsidR="00EA1B00" w:rsidRPr="00381CCB" w:rsidRDefault="00EA1B00" w:rsidP="00EA1B00">
      <w:pPr>
        <w:ind w:firstLine="708"/>
        <w:rPr>
          <w:rFonts w:ascii="Times New Roman" w:hAnsi="Times New Roman" w:cs="Times New Roman"/>
          <w:sz w:val="28"/>
          <w:szCs w:val="28"/>
        </w:rPr>
      </w:pPr>
      <w:r w:rsidRPr="00CE5DAC">
        <w:rPr>
          <w:rFonts w:ascii="Times New Roman" w:hAnsi="Times New Roman" w:cs="Times New Roman"/>
          <w:sz w:val="28"/>
          <w:szCs w:val="28"/>
        </w:rPr>
        <w:t xml:space="preserve">Решением Заиграевского районного Совета депутатов от 26.12.2018г №310 утверждена  Стратегия социально - экономического развития на период до 2035 года. По итогам 2024 года из 194 индикаторов выполнено 162 или 83.5 %. </w:t>
      </w:r>
    </w:p>
    <w:p w:rsidR="00EA1B00" w:rsidRPr="00CE5DAC" w:rsidRDefault="00EA1B00" w:rsidP="00EA1B00">
      <w:pPr>
        <w:ind w:firstLine="708"/>
        <w:rPr>
          <w:rFonts w:ascii="Times New Roman" w:hAnsi="Times New Roman" w:cs="Times New Roman"/>
          <w:i/>
          <w:iCs/>
          <w:sz w:val="28"/>
          <w:szCs w:val="28"/>
        </w:rPr>
      </w:pPr>
      <w:r>
        <w:rPr>
          <w:rFonts w:ascii="Times New Roman" w:hAnsi="Times New Roman" w:cs="Times New Roman"/>
          <w:sz w:val="28"/>
          <w:szCs w:val="28"/>
        </w:rPr>
        <w:t>Н</w:t>
      </w:r>
      <w:r w:rsidRPr="00CE5DAC">
        <w:rPr>
          <w:rFonts w:ascii="Times New Roman" w:hAnsi="Times New Roman" w:cs="Times New Roman"/>
          <w:sz w:val="28"/>
          <w:szCs w:val="28"/>
        </w:rPr>
        <w:t xml:space="preserve">а 1 января 2025 года </w:t>
      </w:r>
      <w:r>
        <w:rPr>
          <w:rFonts w:ascii="Times New Roman" w:hAnsi="Times New Roman" w:cs="Times New Roman"/>
          <w:sz w:val="28"/>
          <w:szCs w:val="28"/>
        </w:rPr>
        <w:t>в районе проживает</w:t>
      </w:r>
      <w:r w:rsidRPr="00CE5DAC">
        <w:rPr>
          <w:rFonts w:ascii="Times New Roman" w:hAnsi="Times New Roman" w:cs="Times New Roman"/>
          <w:sz w:val="28"/>
          <w:szCs w:val="28"/>
        </w:rPr>
        <w:t xml:space="preserve"> 50 689 человек</w:t>
      </w:r>
      <w:r>
        <w:rPr>
          <w:rFonts w:ascii="Times New Roman" w:hAnsi="Times New Roman" w:cs="Times New Roman"/>
          <w:sz w:val="28"/>
          <w:szCs w:val="28"/>
        </w:rPr>
        <w:t>, что на 82 чел</w:t>
      </w:r>
      <w:r>
        <w:rPr>
          <w:rFonts w:ascii="Times New Roman" w:hAnsi="Times New Roman" w:cs="Times New Roman"/>
          <w:sz w:val="28"/>
          <w:szCs w:val="28"/>
        </w:rPr>
        <w:t>о</w:t>
      </w:r>
      <w:r>
        <w:rPr>
          <w:rFonts w:ascii="Times New Roman" w:hAnsi="Times New Roman" w:cs="Times New Roman"/>
          <w:sz w:val="28"/>
          <w:szCs w:val="28"/>
        </w:rPr>
        <w:t xml:space="preserve">века больше, чем в 2023 году </w:t>
      </w:r>
    </w:p>
    <w:p w:rsidR="00EA1B00" w:rsidRDefault="00EA1B00" w:rsidP="00EA1B00">
      <w:pPr>
        <w:ind w:firstLine="708"/>
        <w:rPr>
          <w:rFonts w:ascii="Times New Roman" w:hAnsi="Times New Roman" w:cs="Times New Roman"/>
          <w:sz w:val="28"/>
          <w:szCs w:val="28"/>
        </w:rPr>
      </w:pPr>
      <w:r w:rsidRPr="00CE5DAC">
        <w:rPr>
          <w:rFonts w:ascii="Times New Roman" w:hAnsi="Times New Roman" w:cs="Times New Roman"/>
          <w:sz w:val="28"/>
          <w:szCs w:val="28"/>
        </w:rPr>
        <w:t>В 2024 году согласно статистическим данным</w:t>
      </w:r>
      <w:r>
        <w:rPr>
          <w:rFonts w:ascii="Times New Roman" w:hAnsi="Times New Roman" w:cs="Times New Roman"/>
          <w:sz w:val="28"/>
          <w:szCs w:val="28"/>
        </w:rPr>
        <w:t>,</w:t>
      </w:r>
      <w:r w:rsidRPr="00CE5DAC">
        <w:rPr>
          <w:rFonts w:ascii="Times New Roman" w:hAnsi="Times New Roman" w:cs="Times New Roman"/>
          <w:sz w:val="28"/>
          <w:szCs w:val="28"/>
        </w:rPr>
        <w:t xml:space="preserve"> родилось 549 детей, уме</w:t>
      </w:r>
      <w:r w:rsidRPr="00CE5DAC">
        <w:rPr>
          <w:rFonts w:ascii="Times New Roman" w:hAnsi="Times New Roman" w:cs="Times New Roman"/>
          <w:sz w:val="28"/>
          <w:szCs w:val="28"/>
        </w:rPr>
        <w:t>р</w:t>
      </w:r>
      <w:r w:rsidRPr="00CE5DAC">
        <w:rPr>
          <w:rFonts w:ascii="Times New Roman" w:hAnsi="Times New Roman" w:cs="Times New Roman"/>
          <w:sz w:val="28"/>
          <w:szCs w:val="28"/>
        </w:rPr>
        <w:t>ло 665 человек, естественная убыль составила 116 человек.</w:t>
      </w:r>
      <w:r>
        <w:rPr>
          <w:rFonts w:ascii="Times New Roman" w:hAnsi="Times New Roman" w:cs="Times New Roman"/>
          <w:sz w:val="28"/>
          <w:szCs w:val="28"/>
        </w:rPr>
        <w:t xml:space="preserve"> Уровень смертности относительно 2023 года практически не изменился, при этом рождаемость уп</w:t>
      </w:r>
      <w:r>
        <w:rPr>
          <w:rFonts w:ascii="Times New Roman" w:hAnsi="Times New Roman" w:cs="Times New Roman"/>
          <w:sz w:val="28"/>
          <w:szCs w:val="28"/>
        </w:rPr>
        <w:t>а</w:t>
      </w:r>
      <w:r>
        <w:rPr>
          <w:rFonts w:ascii="Times New Roman" w:hAnsi="Times New Roman" w:cs="Times New Roman"/>
          <w:sz w:val="28"/>
          <w:szCs w:val="28"/>
        </w:rPr>
        <w:t>ла.</w:t>
      </w:r>
      <w:r w:rsidR="0090317E">
        <w:rPr>
          <w:rFonts w:ascii="Times New Roman" w:hAnsi="Times New Roman" w:cs="Times New Roman"/>
          <w:sz w:val="28"/>
          <w:szCs w:val="28"/>
        </w:rPr>
        <w:t xml:space="preserve"> </w:t>
      </w:r>
      <w:r>
        <w:rPr>
          <w:rFonts w:ascii="Times New Roman" w:hAnsi="Times New Roman" w:cs="Times New Roman"/>
          <w:sz w:val="28"/>
          <w:szCs w:val="28"/>
        </w:rPr>
        <w:t xml:space="preserve">Но естественную убыль компенсирует миграционный приток в количестве 188 человек за год, за счет </w:t>
      </w:r>
      <w:r w:rsidRPr="00331F7F">
        <w:rPr>
          <w:rFonts w:ascii="Times New Roman" w:hAnsi="Times New Roman" w:cs="Times New Roman"/>
          <w:sz w:val="28"/>
          <w:szCs w:val="28"/>
        </w:rPr>
        <w:t xml:space="preserve"> положительн</w:t>
      </w:r>
      <w:r>
        <w:rPr>
          <w:rFonts w:ascii="Times New Roman" w:hAnsi="Times New Roman" w:cs="Times New Roman"/>
          <w:sz w:val="28"/>
          <w:szCs w:val="28"/>
        </w:rPr>
        <w:t>ой</w:t>
      </w:r>
      <w:r w:rsidRPr="00331F7F">
        <w:rPr>
          <w:rFonts w:ascii="Times New Roman" w:hAnsi="Times New Roman" w:cs="Times New Roman"/>
          <w:sz w:val="28"/>
          <w:szCs w:val="28"/>
        </w:rPr>
        <w:t xml:space="preserve"> динамик</w:t>
      </w:r>
      <w:r>
        <w:rPr>
          <w:rFonts w:ascii="Times New Roman" w:hAnsi="Times New Roman" w:cs="Times New Roman"/>
          <w:sz w:val="28"/>
          <w:szCs w:val="28"/>
        </w:rPr>
        <w:t>и</w:t>
      </w:r>
      <w:r w:rsidR="0090317E">
        <w:rPr>
          <w:rFonts w:ascii="Times New Roman" w:hAnsi="Times New Roman" w:cs="Times New Roman"/>
          <w:sz w:val="28"/>
          <w:szCs w:val="28"/>
        </w:rPr>
        <w:t xml:space="preserve"> </w:t>
      </w:r>
      <w:r w:rsidRPr="00331F7F">
        <w:rPr>
          <w:rFonts w:ascii="Times New Roman" w:hAnsi="Times New Roman" w:cs="Times New Roman"/>
          <w:sz w:val="28"/>
          <w:szCs w:val="28"/>
        </w:rPr>
        <w:t>по</w:t>
      </w:r>
      <w:r w:rsidR="0090317E">
        <w:rPr>
          <w:rFonts w:ascii="Times New Roman" w:hAnsi="Times New Roman" w:cs="Times New Roman"/>
          <w:sz w:val="28"/>
          <w:szCs w:val="28"/>
        </w:rPr>
        <w:t xml:space="preserve"> </w:t>
      </w:r>
      <w:r w:rsidRPr="00331F7F">
        <w:rPr>
          <w:rFonts w:ascii="Times New Roman" w:hAnsi="Times New Roman" w:cs="Times New Roman"/>
          <w:sz w:val="28"/>
          <w:szCs w:val="28"/>
        </w:rPr>
        <w:t xml:space="preserve">числу выбывших, так в 2024 году уехало </w:t>
      </w:r>
      <w:r>
        <w:rPr>
          <w:rFonts w:ascii="Times New Roman" w:hAnsi="Times New Roman" w:cs="Times New Roman"/>
          <w:sz w:val="28"/>
          <w:szCs w:val="28"/>
        </w:rPr>
        <w:t xml:space="preserve">из района </w:t>
      </w:r>
      <w:r w:rsidRPr="00331F7F">
        <w:rPr>
          <w:rFonts w:ascii="Times New Roman" w:hAnsi="Times New Roman" w:cs="Times New Roman"/>
          <w:sz w:val="28"/>
          <w:szCs w:val="28"/>
        </w:rPr>
        <w:t xml:space="preserve">на 427 человек или </w:t>
      </w:r>
      <w:r>
        <w:rPr>
          <w:rFonts w:ascii="Times New Roman" w:hAnsi="Times New Roman" w:cs="Times New Roman"/>
          <w:sz w:val="28"/>
          <w:szCs w:val="28"/>
        </w:rPr>
        <w:t xml:space="preserve">на </w:t>
      </w:r>
      <w:r w:rsidRPr="00331F7F">
        <w:rPr>
          <w:rFonts w:ascii="Times New Roman" w:hAnsi="Times New Roman" w:cs="Times New Roman"/>
          <w:sz w:val="28"/>
          <w:szCs w:val="28"/>
        </w:rPr>
        <w:t>25 % меньше, чем в предш</w:t>
      </w:r>
      <w:r w:rsidRPr="00331F7F">
        <w:rPr>
          <w:rFonts w:ascii="Times New Roman" w:hAnsi="Times New Roman" w:cs="Times New Roman"/>
          <w:sz w:val="28"/>
          <w:szCs w:val="28"/>
        </w:rPr>
        <w:t>е</w:t>
      </w:r>
      <w:r w:rsidRPr="00331F7F">
        <w:rPr>
          <w:rFonts w:ascii="Times New Roman" w:hAnsi="Times New Roman" w:cs="Times New Roman"/>
          <w:sz w:val="28"/>
          <w:szCs w:val="28"/>
        </w:rPr>
        <w:t xml:space="preserve">ствующем году </w:t>
      </w:r>
    </w:p>
    <w:p w:rsidR="00EA1B00" w:rsidRDefault="00EA1B00" w:rsidP="00EA1B00">
      <w:pPr>
        <w:ind w:firstLine="709"/>
        <w:outlineLvl w:val="0"/>
        <w:rPr>
          <w:rFonts w:ascii="Times New Roman" w:hAnsi="Times New Roman" w:cs="Times New Roman"/>
          <w:sz w:val="28"/>
          <w:szCs w:val="28"/>
        </w:rPr>
      </w:pPr>
      <w:r w:rsidRPr="00CC145B">
        <w:rPr>
          <w:rFonts w:ascii="Times New Roman" w:hAnsi="Times New Roman" w:cs="Times New Roman"/>
          <w:sz w:val="28"/>
          <w:szCs w:val="28"/>
        </w:rPr>
        <w:t>Среднемесячная заработная плата работников организаций по данным Федеральной службы государственной статистики за 2024 г.</w:t>
      </w:r>
      <w:r>
        <w:rPr>
          <w:rFonts w:ascii="Times New Roman" w:hAnsi="Times New Roman" w:cs="Times New Roman"/>
          <w:sz w:val="28"/>
          <w:szCs w:val="28"/>
        </w:rPr>
        <w:t>составила</w:t>
      </w:r>
      <w:r w:rsidRPr="00CC145B">
        <w:rPr>
          <w:rFonts w:ascii="Times New Roman" w:hAnsi="Times New Roman" w:cs="Times New Roman"/>
          <w:sz w:val="28"/>
          <w:szCs w:val="28"/>
        </w:rPr>
        <w:t xml:space="preserve">  – 63 </w:t>
      </w:r>
      <w:r>
        <w:rPr>
          <w:rFonts w:ascii="Times New Roman" w:hAnsi="Times New Roman" w:cs="Times New Roman"/>
          <w:sz w:val="28"/>
          <w:szCs w:val="28"/>
        </w:rPr>
        <w:t xml:space="preserve">тыс. </w:t>
      </w:r>
      <w:r w:rsidRPr="00CC145B">
        <w:rPr>
          <w:rFonts w:ascii="Times New Roman" w:hAnsi="Times New Roman" w:cs="Times New Roman"/>
          <w:sz w:val="28"/>
          <w:szCs w:val="28"/>
        </w:rPr>
        <w:t xml:space="preserve">640 рублей, к 2023 году </w:t>
      </w:r>
      <w:r>
        <w:rPr>
          <w:rFonts w:ascii="Times New Roman" w:hAnsi="Times New Roman" w:cs="Times New Roman"/>
          <w:sz w:val="28"/>
          <w:szCs w:val="28"/>
        </w:rPr>
        <w:t xml:space="preserve">это </w:t>
      </w:r>
      <w:r w:rsidRPr="00CC145B">
        <w:rPr>
          <w:rFonts w:ascii="Times New Roman" w:hAnsi="Times New Roman" w:cs="Times New Roman"/>
          <w:sz w:val="28"/>
          <w:szCs w:val="28"/>
        </w:rPr>
        <w:t>116,6%.</w:t>
      </w:r>
    </w:p>
    <w:p w:rsidR="00EA1B00" w:rsidRPr="00575C96" w:rsidRDefault="00EA1B00" w:rsidP="00EA1B00">
      <w:pPr>
        <w:ind w:firstLine="709"/>
        <w:outlineLvl w:val="0"/>
        <w:rPr>
          <w:rFonts w:ascii="Times New Roman" w:hAnsi="Times New Roman" w:cs="Times New Roman"/>
          <w:sz w:val="28"/>
          <w:szCs w:val="28"/>
        </w:rPr>
      </w:pPr>
      <w:r w:rsidRPr="00CC145B">
        <w:rPr>
          <w:rFonts w:ascii="Times New Roman" w:hAnsi="Times New Roman" w:cs="Times New Roman"/>
          <w:sz w:val="28"/>
          <w:szCs w:val="28"/>
        </w:rPr>
        <w:t>Оценочно среднемесячная заработная плата по всем предприятиям  с</w:t>
      </w:r>
      <w:r w:rsidRPr="00CC145B">
        <w:rPr>
          <w:rFonts w:ascii="Times New Roman" w:hAnsi="Times New Roman" w:cs="Times New Roman"/>
          <w:sz w:val="28"/>
          <w:szCs w:val="28"/>
        </w:rPr>
        <w:t>о</w:t>
      </w:r>
      <w:r w:rsidRPr="00CC145B">
        <w:rPr>
          <w:rFonts w:ascii="Times New Roman" w:hAnsi="Times New Roman" w:cs="Times New Roman"/>
          <w:sz w:val="28"/>
          <w:szCs w:val="28"/>
        </w:rPr>
        <w:t>ставляет 38</w:t>
      </w:r>
      <w:r>
        <w:rPr>
          <w:rFonts w:ascii="Times New Roman" w:hAnsi="Times New Roman" w:cs="Times New Roman"/>
          <w:sz w:val="28"/>
          <w:szCs w:val="28"/>
        </w:rPr>
        <w:t xml:space="preserve"> тыс. </w:t>
      </w:r>
      <w:r w:rsidRPr="00CC145B">
        <w:rPr>
          <w:rFonts w:ascii="Times New Roman" w:hAnsi="Times New Roman" w:cs="Times New Roman"/>
          <w:sz w:val="28"/>
          <w:szCs w:val="28"/>
        </w:rPr>
        <w:t xml:space="preserve"> 399 рублей.</w:t>
      </w:r>
    </w:p>
    <w:p w:rsidR="00EA1B00" w:rsidRDefault="00EA1B00" w:rsidP="00EA1B00">
      <w:pPr>
        <w:pStyle w:val="ab"/>
        <w:shd w:val="clear" w:color="auto" w:fill="FFFFFF"/>
        <w:spacing w:before="0" w:beforeAutospacing="0" w:after="0" w:afterAutospacing="0"/>
        <w:ind w:firstLine="708"/>
        <w:contextualSpacing/>
        <w:jc w:val="both"/>
        <w:rPr>
          <w:sz w:val="28"/>
          <w:szCs w:val="28"/>
        </w:rPr>
      </w:pPr>
      <w:r w:rsidRPr="004673E6">
        <w:rPr>
          <w:sz w:val="28"/>
          <w:szCs w:val="28"/>
        </w:rPr>
        <w:t>Уровень регистрируемой безработицы на 01.01.2025 года -</w:t>
      </w:r>
      <w:r w:rsidR="0090317E">
        <w:rPr>
          <w:sz w:val="28"/>
          <w:szCs w:val="28"/>
        </w:rPr>
        <w:t xml:space="preserve"> </w:t>
      </w:r>
      <w:r w:rsidRPr="004673E6">
        <w:rPr>
          <w:sz w:val="28"/>
          <w:szCs w:val="28"/>
        </w:rPr>
        <w:t>0,</w:t>
      </w:r>
      <w:r w:rsidR="0090317E">
        <w:rPr>
          <w:sz w:val="28"/>
          <w:szCs w:val="28"/>
        </w:rPr>
        <w:t>14 %, в 2023 году составлял 0,2</w:t>
      </w:r>
      <w:r w:rsidRPr="004673E6">
        <w:rPr>
          <w:sz w:val="28"/>
          <w:szCs w:val="28"/>
        </w:rPr>
        <w:t>%. Если на 1 января 2024 года на учете по поиску работы стояло 57 чел., то  на</w:t>
      </w:r>
      <w:r>
        <w:rPr>
          <w:sz w:val="28"/>
          <w:szCs w:val="28"/>
        </w:rPr>
        <w:t xml:space="preserve">1 января 2025 года </w:t>
      </w:r>
      <w:r w:rsidRPr="004673E6">
        <w:rPr>
          <w:sz w:val="28"/>
          <w:szCs w:val="28"/>
        </w:rPr>
        <w:t xml:space="preserve"> всего 38.</w:t>
      </w:r>
    </w:p>
    <w:p w:rsidR="00EA1B00" w:rsidRPr="004673E6" w:rsidRDefault="00EA1B00" w:rsidP="00EA1B00">
      <w:pPr>
        <w:pStyle w:val="ab"/>
        <w:shd w:val="clear" w:color="auto" w:fill="FFFFFF"/>
        <w:spacing w:before="0" w:beforeAutospacing="0" w:after="0" w:afterAutospacing="0"/>
        <w:ind w:firstLine="426"/>
        <w:jc w:val="both"/>
        <w:textAlignment w:val="baseline"/>
        <w:rPr>
          <w:rFonts w:eastAsiaTheme="minorEastAsia"/>
          <w:sz w:val="28"/>
          <w:szCs w:val="28"/>
        </w:rPr>
      </w:pPr>
      <w:r w:rsidRPr="004673E6">
        <w:rPr>
          <w:rFonts w:eastAsiaTheme="minorEastAsia"/>
          <w:sz w:val="28"/>
          <w:szCs w:val="28"/>
        </w:rPr>
        <w:t>Сохраняется высокий кадровый спрос на рынке труда, на сегодня банк в</w:t>
      </w:r>
      <w:r w:rsidRPr="004673E6">
        <w:rPr>
          <w:rFonts w:eastAsiaTheme="minorEastAsia"/>
          <w:sz w:val="28"/>
          <w:szCs w:val="28"/>
        </w:rPr>
        <w:t>а</w:t>
      </w:r>
      <w:r w:rsidRPr="004673E6">
        <w:rPr>
          <w:rFonts w:eastAsiaTheme="minorEastAsia"/>
          <w:sz w:val="28"/>
          <w:szCs w:val="28"/>
        </w:rPr>
        <w:t xml:space="preserve">кансий по Заиграевскому району содержит </w:t>
      </w:r>
      <w:r w:rsidRPr="00886924">
        <w:rPr>
          <w:rFonts w:eastAsiaTheme="minorEastAsia"/>
          <w:sz w:val="28"/>
          <w:szCs w:val="28"/>
        </w:rPr>
        <w:t xml:space="preserve">346 </w:t>
      </w:r>
      <w:r w:rsidRPr="004673E6">
        <w:rPr>
          <w:rFonts w:eastAsiaTheme="minorEastAsia"/>
          <w:sz w:val="28"/>
          <w:szCs w:val="28"/>
        </w:rPr>
        <w:t>предложений</w:t>
      </w:r>
      <w:r>
        <w:rPr>
          <w:rFonts w:eastAsiaTheme="minorEastAsia"/>
          <w:sz w:val="28"/>
          <w:szCs w:val="28"/>
        </w:rPr>
        <w:t>.</w:t>
      </w:r>
    </w:p>
    <w:p w:rsidR="00EA1B00" w:rsidRDefault="00EA1B00" w:rsidP="00EA1B00">
      <w:pPr>
        <w:tabs>
          <w:tab w:val="left" w:pos="3780"/>
        </w:tabs>
        <w:ind w:firstLine="426"/>
        <w:rPr>
          <w:rFonts w:ascii="Times New Roman" w:hAnsi="Times New Roman" w:cs="Times New Roman"/>
          <w:sz w:val="28"/>
          <w:szCs w:val="28"/>
        </w:rPr>
      </w:pPr>
    </w:p>
    <w:p w:rsidR="00EA1B00" w:rsidRPr="00381CCB" w:rsidRDefault="00EA1B00" w:rsidP="00EA1B00">
      <w:pPr>
        <w:tabs>
          <w:tab w:val="left" w:pos="3780"/>
        </w:tabs>
        <w:ind w:firstLine="426"/>
        <w:rPr>
          <w:rFonts w:ascii="Times New Roman" w:hAnsi="Times New Roman" w:cs="Times New Roman"/>
          <w:sz w:val="28"/>
          <w:szCs w:val="28"/>
        </w:rPr>
      </w:pPr>
      <w:r w:rsidRPr="00381CCB">
        <w:rPr>
          <w:rFonts w:ascii="Times New Roman" w:hAnsi="Times New Roman" w:cs="Times New Roman"/>
          <w:sz w:val="28"/>
          <w:szCs w:val="28"/>
        </w:rPr>
        <w:t>Основные показатели экономического положения района за 202</w:t>
      </w:r>
      <w:r>
        <w:rPr>
          <w:rFonts w:ascii="Times New Roman" w:hAnsi="Times New Roman" w:cs="Times New Roman"/>
          <w:sz w:val="28"/>
          <w:szCs w:val="28"/>
        </w:rPr>
        <w:t>4</w:t>
      </w:r>
      <w:r w:rsidRPr="00381CCB">
        <w:rPr>
          <w:rFonts w:ascii="Times New Roman" w:hAnsi="Times New Roman" w:cs="Times New Roman"/>
          <w:sz w:val="28"/>
          <w:szCs w:val="28"/>
        </w:rPr>
        <w:t xml:space="preserve"> год пре</w:t>
      </w:r>
      <w:r w:rsidRPr="00381CCB">
        <w:rPr>
          <w:rFonts w:ascii="Times New Roman" w:hAnsi="Times New Roman" w:cs="Times New Roman"/>
          <w:sz w:val="28"/>
          <w:szCs w:val="28"/>
        </w:rPr>
        <w:t>д</w:t>
      </w:r>
      <w:r w:rsidRPr="00381CCB">
        <w:rPr>
          <w:rFonts w:ascii="Times New Roman" w:hAnsi="Times New Roman" w:cs="Times New Roman"/>
          <w:sz w:val="28"/>
          <w:szCs w:val="28"/>
        </w:rPr>
        <w:t xml:space="preserve">ставлены </w:t>
      </w:r>
      <w:r>
        <w:rPr>
          <w:rFonts w:ascii="Times New Roman" w:hAnsi="Times New Roman" w:cs="Times New Roman"/>
          <w:sz w:val="28"/>
          <w:szCs w:val="28"/>
        </w:rPr>
        <w:t>в таблице</w:t>
      </w:r>
      <w:r w:rsidRPr="00381CCB">
        <w:rPr>
          <w:rFonts w:ascii="Times New Roman" w:hAnsi="Times New Roman" w:cs="Times New Roman"/>
          <w:sz w:val="28"/>
          <w:szCs w:val="28"/>
        </w:rPr>
        <w:t xml:space="preserve">. </w:t>
      </w:r>
    </w:p>
    <w:p w:rsidR="00EA1B00" w:rsidRPr="00381CCB" w:rsidRDefault="00EA1B00" w:rsidP="00EA1B00">
      <w:pPr>
        <w:tabs>
          <w:tab w:val="left" w:pos="3780"/>
        </w:tabs>
        <w:ind w:firstLine="426"/>
        <w:jc w:val="right"/>
        <w:rPr>
          <w:rFonts w:ascii="Times New Roman" w:hAnsi="Times New Roman" w:cs="Times New Roman"/>
          <w:sz w:val="28"/>
          <w:szCs w:val="28"/>
        </w:rPr>
      </w:pPr>
      <w:r w:rsidRPr="00381CCB">
        <w:rPr>
          <w:rFonts w:ascii="Times New Roman" w:hAnsi="Times New Roman" w:cs="Times New Roman"/>
          <w:sz w:val="28"/>
          <w:szCs w:val="28"/>
        </w:rPr>
        <w:t>млн.руб.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5"/>
        <w:gridCol w:w="1701"/>
        <w:gridCol w:w="1701"/>
        <w:gridCol w:w="1247"/>
      </w:tblGrid>
      <w:tr w:rsidR="00EA1B00" w:rsidRPr="00F31775" w:rsidTr="00EA1B00">
        <w:trPr>
          <w:trHeight w:val="458"/>
        </w:trPr>
        <w:tc>
          <w:tcPr>
            <w:tcW w:w="4815"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Наименование показателей</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2023 год</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2024 год</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Дин</w:t>
            </w:r>
            <w:r w:rsidRPr="00F31775">
              <w:rPr>
                <w:rFonts w:ascii="Times New Roman" w:hAnsi="Times New Roman" w:cs="Times New Roman"/>
                <w:iCs/>
                <w:sz w:val="28"/>
                <w:szCs w:val="28"/>
              </w:rPr>
              <w:t>а</w:t>
            </w:r>
            <w:r w:rsidRPr="00F31775">
              <w:rPr>
                <w:rFonts w:ascii="Times New Roman" w:hAnsi="Times New Roman" w:cs="Times New Roman"/>
                <w:iCs/>
                <w:sz w:val="28"/>
                <w:szCs w:val="28"/>
              </w:rPr>
              <w:t>мика (%)</w:t>
            </w:r>
          </w:p>
        </w:tc>
      </w:tr>
      <w:tr w:rsidR="00EA1B00" w:rsidRPr="00F31775" w:rsidTr="00EA1B00">
        <w:trPr>
          <w:trHeight w:val="274"/>
        </w:trPr>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 xml:space="preserve">Отгружено товаров собственного производства выполненных работ и </w:t>
            </w:r>
            <w:r w:rsidRPr="00F31775">
              <w:rPr>
                <w:rFonts w:ascii="Times New Roman" w:hAnsi="Times New Roman" w:cs="Times New Roman"/>
                <w:iCs/>
                <w:sz w:val="28"/>
                <w:szCs w:val="28"/>
              </w:rPr>
              <w:lastRenderedPageBreak/>
              <w:t>услуг, всего:</w:t>
            </w:r>
          </w:p>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в том числе:</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rPr>
              <w:lastRenderedPageBreak/>
              <w:t>2198,8</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1975</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90,1</w:t>
            </w:r>
          </w:p>
        </w:tc>
      </w:tr>
      <w:tr w:rsidR="00EA1B00" w:rsidRPr="00F31775" w:rsidTr="00EA1B00">
        <w:trPr>
          <w:trHeight w:val="542"/>
        </w:trPr>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lastRenderedPageBreak/>
              <w:t>Добыча полезных ископаемых</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rPr>
              <w:t>276,1</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328,9</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119,1</w:t>
            </w:r>
          </w:p>
        </w:tc>
      </w:tr>
      <w:tr w:rsidR="00EA1B00" w:rsidRPr="00F31775" w:rsidTr="00EA1B00">
        <w:trPr>
          <w:trHeight w:val="264"/>
        </w:trPr>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 xml:space="preserve">Обрабатывающие производства </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rPr>
              <w:t>1562,0</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1263,5</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81,0</w:t>
            </w:r>
          </w:p>
        </w:tc>
      </w:tr>
      <w:tr w:rsidR="00EA1B00" w:rsidRPr="00F31775" w:rsidTr="00EA1B00">
        <w:trPr>
          <w:trHeight w:val="652"/>
        </w:trPr>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Производство и распределение эле</w:t>
            </w:r>
            <w:r w:rsidRPr="00F31775">
              <w:rPr>
                <w:rFonts w:ascii="Times New Roman" w:hAnsi="Times New Roman" w:cs="Times New Roman"/>
                <w:iCs/>
                <w:sz w:val="28"/>
                <w:szCs w:val="28"/>
              </w:rPr>
              <w:t>к</w:t>
            </w:r>
            <w:r w:rsidRPr="00F31775">
              <w:rPr>
                <w:rFonts w:ascii="Times New Roman" w:hAnsi="Times New Roman" w:cs="Times New Roman"/>
                <w:iCs/>
                <w:sz w:val="28"/>
                <w:szCs w:val="28"/>
              </w:rPr>
              <w:t>троэнергии, газа и воды</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rPr>
              <w:t>352,7</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382,6</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108,5</w:t>
            </w:r>
          </w:p>
        </w:tc>
      </w:tr>
      <w:tr w:rsidR="00EA1B00" w:rsidRPr="00F31775" w:rsidTr="00EA1B00">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 xml:space="preserve">Валовый объем продукции сельского хозяйства </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rPr>
              <w:t>5663,0</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5722,2</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101,0</w:t>
            </w:r>
          </w:p>
        </w:tc>
      </w:tr>
      <w:tr w:rsidR="00EA1B00" w:rsidRPr="00F31775" w:rsidTr="00EA1B00">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Инвестиции в основной капитал</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lang w:val="en-US"/>
              </w:rPr>
              <w:t>2193,0</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1990,4</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90,8</w:t>
            </w:r>
          </w:p>
        </w:tc>
      </w:tr>
      <w:tr w:rsidR="00EA1B00" w:rsidRPr="00F31775" w:rsidTr="00EA1B00">
        <w:tc>
          <w:tcPr>
            <w:tcW w:w="4815" w:type="dxa"/>
          </w:tcPr>
          <w:p w:rsidR="00EA1B00" w:rsidRPr="00F31775" w:rsidRDefault="00EA1B00" w:rsidP="00EA1B00">
            <w:pPr>
              <w:tabs>
                <w:tab w:val="left" w:pos="3780"/>
              </w:tabs>
              <w:rPr>
                <w:rFonts w:ascii="Times New Roman" w:hAnsi="Times New Roman" w:cs="Times New Roman"/>
                <w:iCs/>
                <w:sz w:val="28"/>
                <w:szCs w:val="28"/>
              </w:rPr>
            </w:pPr>
            <w:r w:rsidRPr="00F31775">
              <w:rPr>
                <w:rFonts w:ascii="Times New Roman" w:hAnsi="Times New Roman" w:cs="Times New Roman"/>
                <w:iCs/>
                <w:sz w:val="28"/>
                <w:szCs w:val="28"/>
              </w:rPr>
              <w:t>Оборот розничной торговли</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lang w:val="en-US"/>
              </w:rPr>
            </w:pPr>
            <w:r w:rsidRPr="00F31775">
              <w:rPr>
                <w:rFonts w:ascii="Times New Roman" w:hAnsi="Times New Roman" w:cs="Times New Roman"/>
                <w:iCs/>
                <w:sz w:val="28"/>
                <w:szCs w:val="28"/>
              </w:rPr>
              <w:t>2769,9</w:t>
            </w:r>
          </w:p>
        </w:tc>
        <w:tc>
          <w:tcPr>
            <w:tcW w:w="1701"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2922,2</w:t>
            </w:r>
          </w:p>
        </w:tc>
        <w:tc>
          <w:tcPr>
            <w:tcW w:w="1247" w:type="dxa"/>
          </w:tcPr>
          <w:p w:rsidR="00EA1B00" w:rsidRPr="00F31775" w:rsidRDefault="00EA1B00" w:rsidP="00EA1B00">
            <w:pPr>
              <w:tabs>
                <w:tab w:val="left" w:pos="3780"/>
              </w:tabs>
              <w:jc w:val="center"/>
              <w:rPr>
                <w:rFonts w:ascii="Times New Roman" w:hAnsi="Times New Roman" w:cs="Times New Roman"/>
                <w:iCs/>
                <w:sz w:val="28"/>
                <w:szCs w:val="28"/>
              </w:rPr>
            </w:pPr>
            <w:r w:rsidRPr="00F31775">
              <w:rPr>
                <w:rFonts w:ascii="Times New Roman" w:hAnsi="Times New Roman" w:cs="Times New Roman"/>
                <w:iCs/>
                <w:sz w:val="28"/>
                <w:szCs w:val="28"/>
              </w:rPr>
              <w:t>105,5</w:t>
            </w:r>
          </w:p>
        </w:tc>
      </w:tr>
    </w:tbl>
    <w:p w:rsidR="00EA1B00" w:rsidRPr="00381CCB" w:rsidRDefault="00EA1B00" w:rsidP="00EA1B00">
      <w:pPr>
        <w:ind w:firstLine="426"/>
        <w:contextualSpacing/>
        <w:rPr>
          <w:rFonts w:ascii="Times New Roman" w:hAnsi="Times New Roman" w:cs="Times New Roman"/>
          <w:sz w:val="28"/>
          <w:szCs w:val="28"/>
        </w:rPr>
      </w:pPr>
    </w:p>
    <w:p w:rsidR="00EA1B00" w:rsidRPr="00436ED0" w:rsidRDefault="00EA1B00" w:rsidP="00EA1B00">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В целом в промышленности наблюдается снижение объемов производс</w:t>
      </w:r>
      <w:r>
        <w:rPr>
          <w:rFonts w:ascii="Times New Roman" w:hAnsi="Times New Roman" w:cs="Times New Roman"/>
          <w:sz w:val="28"/>
          <w:szCs w:val="28"/>
        </w:rPr>
        <w:t>т</w:t>
      </w:r>
      <w:r>
        <w:rPr>
          <w:rFonts w:ascii="Times New Roman" w:hAnsi="Times New Roman" w:cs="Times New Roman"/>
          <w:sz w:val="28"/>
          <w:szCs w:val="28"/>
        </w:rPr>
        <w:t>ва на 10% к уровню прошлого года При этом п</w:t>
      </w:r>
      <w:r w:rsidRPr="008F1A32">
        <w:rPr>
          <w:rFonts w:ascii="Times New Roman" w:hAnsi="Times New Roman" w:cs="Times New Roman"/>
          <w:sz w:val="28"/>
          <w:szCs w:val="28"/>
        </w:rPr>
        <w:t>оложительную динамику впр</w:t>
      </w:r>
      <w:r w:rsidRPr="008F1A32">
        <w:rPr>
          <w:rFonts w:ascii="Times New Roman" w:hAnsi="Times New Roman" w:cs="Times New Roman"/>
          <w:sz w:val="28"/>
          <w:szCs w:val="28"/>
        </w:rPr>
        <w:t>о</w:t>
      </w:r>
      <w:r w:rsidRPr="008F1A32">
        <w:rPr>
          <w:rFonts w:ascii="Times New Roman" w:hAnsi="Times New Roman" w:cs="Times New Roman"/>
          <w:sz w:val="28"/>
          <w:szCs w:val="28"/>
        </w:rPr>
        <w:t>мышленном производстве нам обеспечивает рост в добыче полезных ископа</w:t>
      </w:r>
      <w:r w:rsidRPr="008F1A32">
        <w:rPr>
          <w:rFonts w:ascii="Times New Roman" w:hAnsi="Times New Roman" w:cs="Times New Roman"/>
          <w:sz w:val="28"/>
          <w:szCs w:val="28"/>
        </w:rPr>
        <w:t>е</w:t>
      </w:r>
      <w:r w:rsidRPr="008F1A32">
        <w:rPr>
          <w:rFonts w:ascii="Times New Roman" w:hAnsi="Times New Roman" w:cs="Times New Roman"/>
          <w:sz w:val="28"/>
          <w:szCs w:val="28"/>
        </w:rPr>
        <w:t>мых, восновном за счет увеличения добычи известняка в ООО «Горная комп</w:t>
      </w:r>
      <w:r w:rsidRPr="008F1A32">
        <w:rPr>
          <w:rFonts w:ascii="Times New Roman" w:hAnsi="Times New Roman" w:cs="Times New Roman"/>
          <w:sz w:val="28"/>
          <w:szCs w:val="28"/>
        </w:rPr>
        <w:t>а</w:t>
      </w:r>
      <w:r w:rsidRPr="008F1A32">
        <w:rPr>
          <w:rFonts w:ascii="Times New Roman" w:hAnsi="Times New Roman" w:cs="Times New Roman"/>
          <w:sz w:val="28"/>
          <w:szCs w:val="28"/>
        </w:rPr>
        <w:t>ния», гдеопределяющими факторами стали поставки продукции на птицефа</w:t>
      </w:r>
      <w:r w:rsidRPr="008F1A32">
        <w:rPr>
          <w:rFonts w:ascii="Times New Roman" w:hAnsi="Times New Roman" w:cs="Times New Roman"/>
          <w:sz w:val="28"/>
          <w:szCs w:val="28"/>
        </w:rPr>
        <w:t>б</w:t>
      </w:r>
      <w:r w:rsidRPr="008F1A32">
        <w:rPr>
          <w:rFonts w:ascii="Times New Roman" w:hAnsi="Times New Roman" w:cs="Times New Roman"/>
          <w:sz w:val="28"/>
          <w:szCs w:val="28"/>
        </w:rPr>
        <w:t xml:space="preserve">рики нашей республикии Иркутской области, а также договоры на поставки продукции при строительстве иремонте автомобильных дорог. </w:t>
      </w:r>
      <w:r w:rsidRPr="00436ED0">
        <w:rPr>
          <w:rFonts w:ascii="Times New Roman" w:hAnsi="Times New Roman" w:cs="Times New Roman"/>
          <w:sz w:val="28"/>
          <w:szCs w:val="28"/>
        </w:rPr>
        <w:t>В обрабат</w:t>
      </w:r>
      <w:r w:rsidRPr="00436ED0">
        <w:rPr>
          <w:rFonts w:ascii="Times New Roman" w:hAnsi="Times New Roman" w:cs="Times New Roman"/>
          <w:sz w:val="28"/>
          <w:szCs w:val="28"/>
        </w:rPr>
        <w:t>ы</w:t>
      </w:r>
      <w:r w:rsidRPr="00436ED0">
        <w:rPr>
          <w:rFonts w:ascii="Times New Roman" w:hAnsi="Times New Roman" w:cs="Times New Roman"/>
          <w:sz w:val="28"/>
          <w:szCs w:val="28"/>
        </w:rPr>
        <w:t>вающем</w:t>
      </w:r>
      <w:r>
        <w:rPr>
          <w:rFonts w:ascii="Times New Roman" w:hAnsi="Times New Roman" w:cs="Times New Roman"/>
          <w:sz w:val="28"/>
          <w:szCs w:val="28"/>
        </w:rPr>
        <w:t xml:space="preserve"> же </w:t>
      </w:r>
      <w:r w:rsidRPr="00436ED0">
        <w:rPr>
          <w:rFonts w:ascii="Times New Roman" w:hAnsi="Times New Roman" w:cs="Times New Roman"/>
          <w:sz w:val="28"/>
          <w:szCs w:val="28"/>
        </w:rPr>
        <w:t xml:space="preserve">секторе наблюдается снижение производственных показателей на 19%. Основными причинами </w:t>
      </w:r>
      <w:r>
        <w:rPr>
          <w:rFonts w:ascii="Times New Roman" w:hAnsi="Times New Roman" w:cs="Times New Roman"/>
          <w:sz w:val="28"/>
          <w:szCs w:val="28"/>
        </w:rPr>
        <w:t>этого</w:t>
      </w:r>
      <w:r w:rsidRPr="00436ED0">
        <w:rPr>
          <w:rFonts w:ascii="Times New Roman" w:hAnsi="Times New Roman" w:cs="Times New Roman"/>
          <w:sz w:val="28"/>
          <w:szCs w:val="28"/>
        </w:rPr>
        <w:t xml:space="preserve"> являются отсутствие государственного об</w:t>
      </w:r>
      <w:r w:rsidRPr="00436ED0">
        <w:rPr>
          <w:rFonts w:ascii="Times New Roman" w:hAnsi="Times New Roman" w:cs="Times New Roman"/>
          <w:sz w:val="28"/>
          <w:szCs w:val="28"/>
        </w:rPr>
        <w:t>о</w:t>
      </w:r>
      <w:r w:rsidRPr="00436ED0">
        <w:rPr>
          <w:rFonts w:ascii="Times New Roman" w:hAnsi="Times New Roman" w:cs="Times New Roman"/>
          <w:sz w:val="28"/>
          <w:szCs w:val="28"/>
        </w:rPr>
        <w:t>ронного заказа на сервисный ремонт военной техники на АО «1019 военный ремонтный завод», а также значительное сокращение производства в деревоо</w:t>
      </w:r>
      <w:r w:rsidRPr="00436ED0">
        <w:rPr>
          <w:rFonts w:ascii="Times New Roman" w:hAnsi="Times New Roman" w:cs="Times New Roman"/>
          <w:sz w:val="28"/>
          <w:szCs w:val="28"/>
        </w:rPr>
        <w:t>б</w:t>
      </w:r>
      <w:r w:rsidRPr="00436ED0">
        <w:rPr>
          <w:rFonts w:ascii="Times New Roman" w:hAnsi="Times New Roman" w:cs="Times New Roman"/>
          <w:sz w:val="28"/>
          <w:szCs w:val="28"/>
        </w:rPr>
        <w:t>рабатывающей промышленности, достигшее 25%.</w:t>
      </w:r>
    </w:p>
    <w:p w:rsidR="00EA1B00" w:rsidRPr="00436ED0" w:rsidRDefault="00EA1B00" w:rsidP="00EA1B00">
      <w:pPr>
        <w:shd w:val="clear" w:color="auto" w:fill="FFFFFF"/>
        <w:ind w:firstLine="708"/>
        <w:rPr>
          <w:rFonts w:ascii="Times New Roman" w:hAnsi="Times New Roman" w:cs="Times New Roman"/>
          <w:sz w:val="28"/>
          <w:szCs w:val="28"/>
        </w:rPr>
      </w:pPr>
      <w:r w:rsidRPr="00436ED0">
        <w:rPr>
          <w:rFonts w:ascii="Times New Roman" w:hAnsi="Times New Roman" w:cs="Times New Roman"/>
          <w:sz w:val="28"/>
          <w:szCs w:val="28"/>
        </w:rPr>
        <w:t>В то же время пищевая промышленность демонстрирует положительную динамику, обусловленную увеличением объёмов поставок субпродуктов от АО «Свинокомплекс «Восточно-Сибирский». Прирост производства в данном се</w:t>
      </w:r>
      <w:r w:rsidRPr="00436ED0">
        <w:rPr>
          <w:rFonts w:ascii="Times New Roman" w:hAnsi="Times New Roman" w:cs="Times New Roman"/>
          <w:sz w:val="28"/>
          <w:szCs w:val="28"/>
        </w:rPr>
        <w:t>г</w:t>
      </w:r>
      <w:r w:rsidRPr="00436ED0">
        <w:rPr>
          <w:rFonts w:ascii="Times New Roman" w:hAnsi="Times New Roman" w:cs="Times New Roman"/>
          <w:sz w:val="28"/>
          <w:szCs w:val="28"/>
        </w:rPr>
        <w:t>менте по сравнению с 2023 годом составил 85,5%, что свидетельствует о выс</w:t>
      </w:r>
      <w:r w:rsidRPr="00436ED0">
        <w:rPr>
          <w:rFonts w:ascii="Times New Roman" w:hAnsi="Times New Roman" w:cs="Times New Roman"/>
          <w:sz w:val="28"/>
          <w:szCs w:val="28"/>
        </w:rPr>
        <w:t>о</w:t>
      </w:r>
      <w:r w:rsidRPr="00436ED0">
        <w:rPr>
          <w:rFonts w:ascii="Times New Roman" w:hAnsi="Times New Roman" w:cs="Times New Roman"/>
          <w:sz w:val="28"/>
          <w:szCs w:val="28"/>
        </w:rPr>
        <w:t>кой адаптивности и устойчивости данного сектора к внешним экономическим факторам.</w:t>
      </w:r>
    </w:p>
    <w:p w:rsidR="00EA1B00" w:rsidRPr="00495F7B" w:rsidRDefault="00EA1B00" w:rsidP="00EA1B00">
      <w:pPr>
        <w:pStyle w:val="ab"/>
        <w:shd w:val="clear" w:color="auto" w:fill="FFFFFF"/>
        <w:spacing w:before="0" w:beforeAutospacing="0" w:after="0" w:afterAutospacing="0"/>
        <w:jc w:val="both"/>
        <w:textAlignment w:val="baseline"/>
        <w:rPr>
          <w:rFonts w:eastAsiaTheme="minorEastAsia"/>
          <w:sz w:val="28"/>
          <w:szCs w:val="28"/>
        </w:rPr>
      </w:pPr>
      <w:r>
        <w:rPr>
          <w:sz w:val="28"/>
          <w:szCs w:val="28"/>
        </w:rPr>
        <w:tab/>
        <w:t>Развитие района в нынешних условиях во многом связано с развитием малого бизнеса, поэтому в</w:t>
      </w:r>
      <w:r w:rsidRPr="00495F7B">
        <w:rPr>
          <w:rFonts w:eastAsiaTheme="minorEastAsia"/>
          <w:sz w:val="28"/>
          <w:szCs w:val="28"/>
        </w:rPr>
        <w:t xml:space="preserve"> число основных задач входит совершенствование предпринимательского климата, создание условий для устойчивого развития малого и среднего предпринимательства.</w:t>
      </w:r>
    </w:p>
    <w:p w:rsidR="00EA1B00" w:rsidRPr="00495F7B" w:rsidRDefault="00EA1B00" w:rsidP="00EA1B00">
      <w:pPr>
        <w:pStyle w:val="ab"/>
        <w:shd w:val="clear" w:color="auto" w:fill="FFFFFF"/>
        <w:spacing w:before="0" w:beforeAutospacing="0" w:after="0" w:afterAutospacing="0"/>
        <w:ind w:firstLine="502"/>
        <w:jc w:val="both"/>
        <w:textAlignment w:val="baseline"/>
        <w:rPr>
          <w:rFonts w:eastAsiaTheme="minorEastAsia"/>
          <w:sz w:val="28"/>
          <w:szCs w:val="28"/>
        </w:rPr>
      </w:pPr>
      <w:r w:rsidRPr="00495F7B">
        <w:rPr>
          <w:rFonts w:eastAsiaTheme="minorEastAsia"/>
          <w:sz w:val="28"/>
          <w:szCs w:val="28"/>
        </w:rPr>
        <w:t>На постоянной основе оказывается информационная и консультационная поддержка субъектов предпринимательства.</w:t>
      </w:r>
    </w:p>
    <w:p w:rsidR="00EA1B00" w:rsidRPr="00381CCB" w:rsidRDefault="00EA1B00" w:rsidP="00EA1B00">
      <w:pPr>
        <w:ind w:firstLine="502"/>
        <w:rPr>
          <w:rFonts w:ascii="Times New Roman" w:hAnsi="Times New Roman" w:cs="Times New Roman"/>
          <w:sz w:val="28"/>
          <w:szCs w:val="28"/>
        </w:rPr>
      </w:pPr>
      <w:r w:rsidRPr="00495F7B">
        <w:rPr>
          <w:rFonts w:ascii="Times New Roman" w:hAnsi="Times New Roman" w:cs="Times New Roman"/>
          <w:sz w:val="28"/>
          <w:szCs w:val="28"/>
        </w:rPr>
        <w:t>Оказано более 127 консультационных услуг, 3 субъекта предпринимател</w:t>
      </w:r>
      <w:r w:rsidRPr="00495F7B">
        <w:rPr>
          <w:rFonts w:ascii="Times New Roman" w:hAnsi="Times New Roman" w:cs="Times New Roman"/>
          <w:sz w:val="28"/>
          <w:szCs w:val="28"/>
        </w:rPr>
        <w:t>ь</w:t>
      </w:r>
      <w:r w:rsidRPr="00495F7B">
        <w:rPr>
          <w:rFonts w:ascii="Times New Roman" w:hAnsi="Times New Roman" w:cs="Times New Roman"/>
          <w:sz w:val="28"/>
          <w:szCs w:val="28"/>
        </w:rPr>
        <w:t>ства получили микрозайм</w:t>
      </w:r>
      <w:r>
        <w:rPr>
          <w:rFonts w:ascii="Times New Roman" w:hAnsi="Times New Roman" w:cs="Times New Roman"/>
          <w:sz w:val="28"/>
          <w:szCs w:val="28"/>
        </w:rPr>
        <w:t>ы</w:t>
      </w:r>
      <w:r w:rsidRPr="00495F7B">
        <w:rPr>
          <w:rFonts w:ascii="Times New Roman" w:hAnsi="Times New Roman" w:cs="Times New Roman"/>
          <w:sz w:val="28"/>
          <w:szCs w:val="28"/>
        </w:rPr>
        <w:t xml:space="preserve"> на развитие бизнеса в сумме 4,6 млн.руб.</w:t>
      </w:r>
    </w:p>
    <w:p w:rsidR="00EA1B00" w:rsidRPr="0074116A" w:rsidRDefault="00EA1B00" w:rsidP="00EA1B00">
      <w:pPr>
        <w:ind w:firstLine="709"/>
        <w:rPr>
          <w:rFonts w:ascii="Times New Roman" w:hAnsi="Times New Roman" w:cs="Times New Roman"/>
          <w:sz w:val="28"/>
          <w:szCs w:val="28"/>
        </w:rPr>
      </w:pPr>
      <w:r w:rsidRPr="0074116A">
        <w:rPr>
          <w:rFonts w:ascii="Times New Roman" w:hAnsi="Times New Roman" w:cs="Times New Roman"/>
          <w:sz w:val="28"/>
          <w:szCs w:val="28"/>
        </w:rPr>
        <w:t>Также Гарантийным фондом Республики Бурятия предоставлено поруч</w:t>
      </w:r>
      <w:r w:rsidRPr="0074116A">
        <w:rPr>
          <w:rFonts w:ascii="Times New Roman" w:hAnsi="Times New Roman" w:cs="Times New Roman"/>
          <w:sz w:val="28"/>
          <w:szCs w:val="28"/>
        </w:rPr>
        <w:t>и</w:t>
      </w:r>
      <w:r w:rsidRPr="0074116A">
        <w:rPr>
          <w:rFonts w:ascii="Times New Roman" w:hAnsi="Times New Roman" w:cs="Times New Roman"/>
          <w:sz w:val="28"/>
          <w:szCs w:val="28"/>
        </w:rPr>
        <w:t>тельств на сумму 3,5 млн. руб. В результате объем отгруженной продукции субъектами малого и среднего предпринимательства увеличился в 2024 году на 1,2% или на 17 млн.руб., численность занятых увеличилась на 146 человек</w:t>
      </w:r>
    </w:p>
    <w:p w:rsidR="00EA1B00" w:rsidRPr="005C7FBB" w:rsidRDefault="00EA1B00" w:rsidP="00EA1B00">
      <w:pPr>
        <w:pStyle w:val="ab"/>
        <w:shd w:val="clear" w:color="auto" w:fill="FFFFFF"/>
        <w:spacing w:before="0" w:beforeAutospacing="0" w:after="0" w:afterAutospacing="0"/>
        <w:ind w:firstLine="709"/>
        <w:jc w:val="both"/>
        <w:textAlignment w:val="baseline"/>
        <w:rPr>
          <w:sz w:val="28"/>
          <w:szCs w:val="28"/>
        </w:rPr>
      </w:pPr>
      <w:r>
        <w:rPr>
          <w:sz w:val="28"/>
          <w:szCs w:val="28"/>
        </w:rPr>
        <w:t>Всего на</w:t>
      </w:r>
      <w:r w:rsidRPr="005C7FBB">
        <w:rPr>
          <w:sz w:val="28"/>
          <w:szCs w:val="28"/>
        </w:rPr>
        <w:t xml:space="preserve"> 1 января 2025 года на территории района зарегистрировано 1057 субъектов малого и среднего предпринимательства, прирост к прошлому году </w:t>
      </w:r>
      <w:r w:rsidRPr="005C7FBB">
        <w:rPr>
          <w:sz w:val="28"/>
          <w:szCs w:val="28"/>
        </w:rPr>
        <w:lastRenderedPageBreak/>
        <w:t xml:space="preserve">16%, </w:t>
      </w:r>
      <w:r>
        <w:rPr>
          <w:sz w:val="28"/>
          <w:szCs w:val="28"/>
        </w:rPr>
        <w:t xml:space="preserve">при этом число индивидуальных предпринимателей увеличилось на 152 единицы, а юридических лиц сократилось на 3 единицы. </w:t>
      </w:r>
    </w:p>
    <w:p w:rsidR="00EA1B00" w:rsidRPr="008C7428" w:rsidRDefault="00EA1B00" w:rsidP="00EA1B00">
      <w:pPr>
        <w:shd w:val="clear" w:color="auto" w:fill="FFFFFF"/>
        <w:ind w:firstLine="708"/>
        <w:rPr>
          <w:rFonts w:ascii="Times New Roman" w:hAnsi="Times New Roman" w:cs="Times New Roman"/>
          <w:sz w:val="28"/>
          <w:szCs w:val="28"/>
        </w:rPr>
      </w:pPr>
      <w:r w:rsidRPr="008C7428">
        <w:rPr>
          <w:rFonts w:ascii="Times New Roman" w:hAnsi="Times New Roman" w:cs="Times New Roman"/>
          <w:sz w:val="28"/>
          <w:szCs w:val="28"/>
        </w:rPr>
        <w:t>Каждый год растёт число самозанятых. Сегодня их уже более 4 тысяч. Некоторые индивидуальные предприниматели закрывают ИП и становятся с</w:t>
      </w:r>
      <w:r w:rsidRPr="008C7428">
        <w:rPr>
          <w:rFonts w:ascii="Times New Roman" w:hAnsi="Times New Roman" w:cs="Times New Roman"/>
          <w:sz w:val="28"/>
          <w:szCs w:val="28"/>
        </w:rPr>
        <w:t>а</w:t>
      </w:r>
      <w:r w:rsidRPr="008C7428">
        <w:rPr>
          <w:rFonts w:ascii="Times New Roman" w:hAnsi="Times New Roman" w:cs="Times New Roman"/>
          <w:sz w:val="28"/>
          <w:szCs w:val="28"/>
        </w:rPr>
        <w:t>мозанятыми. Это удобно для ведения бизнеса, но район теряет часть дох</w:t>
      </w:r>
      <w:r w:rsidRPr="008C7428">
        <w:rPr>
          <w:rFonts w:ascii="Times New Roman" w:hAnsi="Times New Roman" w:cs="Times New Roman"/>
          <w:sz w:val="28"/>
          <w:szCs w:val="28"/>
        </w:rPr>
        <w:t>о</w:t>
      </w:r>
      <w:r w:rsidRPr="008C7428">
        <w:rPr>
          <w:rFonts w:ascii="Times New Roman" w:hAnsi="Times New Roman" w:cs="Times New Roman"/>
          <w:sz w:val="28"/>
          <w:szCs w:val="28"/>
        </w:rPr>
        <w:t>дов.Проблема обсуждалась в Правительстве, но пока не решена.</w:t>
      </w:r>
    </w:p>
    <w:p w:rsidR="00EA1B00" w:rsidRPr="00F614CA" w:rsidRDefault="00EA1B00" w:rsidP="00EA1B00">
      <w:pPr>
        <w:pStyle w:val="ab"/>
        <w:shd w:val="clear" w:color="auto" w:fill="FFFFFF"/>
        <w:spacing w:before="0" w:beforeAutospacing="0" w:after="0" w:afterAutospacing="0"/>
        <w:ind w:firstLine="502"/>
        <w:jc w:val="both"/>
        <w:textAlignment w:val="baseline"/>
        <w:rPr>
          <w:rFonts w:eastAsiaTheme="minorEastAsia"/>
          <w:sz w:val="28"/>
          <w:szCs w:val="28"/>
        </w:rPr>
      </w:pPr>
      <w:r w:rsidRPr="00F614CA">
        <w:rPr>
          <w:rFonts w:eastAsiaTheme="minorEastAsia"/>
          <w:sz w:val="28"/>
          <w:szCs w:val="28"/>
        </w:rPr>
        <w:t>С целью повышения инвестиционной привлекательности района создан и ежегодно актуализируется реестр свободных инвестиционных площадок для реализации проектов, налажено взаимодействие с профильными министерств</w:t>
      </w:r>
      <w:r w:rsidRPr="00F614CA">
        <w:rPr>
          <w:rFonts w:eastAsiaTheme="minorEastAsia"/>
          <w:sz w:val="28"/>
          <w:szCs w:val="28"/>
        </w:rPr>
        <w:t>а</w:t>
      </w:r>
      <w:r w:rsidRPr="00F614CA">
        <w:rPr>
          <w:rFonts w:eastAsiaTheme="minorEastAsia"/>
          <w:sz w:val="28"/>
          <w:szCs w:val="28"/>
        </w:rPr>
        <w:t xml:space="preserve">ми </w:t>
      </w:r>
      <w:r>
        <w:rPr>
          <w:rFonts w:eastAsiaTheme="minorEastAsia"/>
          <w:sz w:val="28"/>
          <w:szCs w:val="28"/>
        </w:rPr>
        <w:t xml:space="preserve">Республики </w:t>
      </w:r>
      <w:r>
        <w:rPr>
          <w:rFonts w:eastAsiaTheme="minorEastAsia"/>
          <w:vanish/>
          <w:sz w:val="28"/>
          <w:szCs w:val="28"/>
        </w:rPr>
        <w:t>Бурятия</w:t>
      </w:r>
      <w:r w:rsidRPr="00F614CA">
        <w:rPr>
          <w:rFonts w:eastAsiaTheme="minorEastAsia"/>
          <w:sz w:val="28"/>
          <w:szCs w:val="28"/>
        </w:rPr>
        <w:t xml:space="preserve">и </w:t>
      </w:r>
      <w:r>
        <w:rPr>
          <w:rFonts w:eastAsiaTheme="minorEastAsia"/>
          <w:sz w:val="28"/>
          <w:szCs w:val="28"/>
        </w:rPr>
        <w:t>Фондом регионального развития</w:t>
      </w:r>
    </w:p>
    <w:p w:rsidR="00EA1B00" w:rsidRPr="0093205E" w:rsidRDefault="00EA1B00" w:rsidP="00EA1B00">
      <w:pPr>
        <w:tabs>
          <w:tab w:val="left" w:pos="567"/>
        </w:tabs>
        <w:ind w:firstLine="709"/>
        <w:contextualSpacing/>
        <w:rPr>
          <w:rFonts w:ascii="Times New Roman" w:hAnsi="Times New Roman" w:cs="Times New Roman"/>
          <w:sz w:val="28"/>
          <w:szCs w:val="28"/>
        </w:rPr>
      </w:pPr>
      <w:r w:rsidRPr="0093205E">
        <w:rPr>
          <w:rFonts w:ascii="Times New Roman" w:hAnsi="Times New Roman" w:cs="Times New Roman"/>
          <w:sz w:val="28"/>
          <w:szCs w:val="28"/>
        </w:rPr>
        <w:t>В целом за 2024 год объем инвестиций в основной капитал составил 1 млрд 990 млн. руб., в том числе внебюджетные инвестиции 1 млрд. 363 млн. руб. или 68,5 %.</w:t>
      </w:r>
    </w:p>
    <w:p w:rsidR="00EA1B00" w:rsidRPr="00F614CA" w:rsidRDefault="00EA1B00" w:rsidP="00EA1B00">
      <w:pPr>
        <w:tabs>
          <w:tab w:val="left" w:pos="567"/>
        </w:tabs>
        <w:contextualSpacing/>
        <w:rPr>
          <w:rFonts w:ascii="Times New Roman" w:eastAsia="Times New Roman" w:hAnsi="Times New Roman" w:cs="Times New Roman"/>
          <w:i/>
          <w:iCs/>
          <w:sz w:val="28"/>
          <w:szCs w:val="28"/>
        </w:rPr>
      </w:pPr>
      <w:r w:rsidRPr="00F614CA">
        <w:rPr>
          <w:rFonts w:ascii="Times New Roman" w:eastAsia="Times New Roman" w:hAnsi="Times New Roman" w:cs="Times New Roman"/>
          <w:sz w:val="28"/>
          <w:szCs w:val="28"/>
        </w:rPr>
        <w:t xml:space="preserve">Основными направлениями частных капиталовложений в 2024 году являются затраты на развитие и модернизацию промышленности и сельского хозяйства расширение потребительского рынка </w:t>
      </w:r>
    </w:p>
    <w:p w:rsidR="00EA1B00" w:rsidRPr="00F614CA" w:rsidRDefault="00EA1B00" w:rsidP="00EA1B00">
      <w:pPr>
        <w:ind w:left="142" w:firstLine="566"/>
        <w:rPr>
          <w:rFonts w:ascii="Times New Roman" w:hAnsi="Times New Roman" w:cs="Times New Roman"/>
          <w:sz w:val="28"/>
          <w:szCs w:val="28"/>
        </w:rPr>
      </w:pPr>
      <w:r w:rsidRPr="00F614CA">
        <w:rPr>
          <w:rFonts w:ascii="Times New Roman" w:hAnsi="Times New Roman" w:cs="Times New Roman"/>
          <w:sz w:val="28"/>
          <w:szCs w:val="28"/>
        </w:rPr>
        <w:t>Наиболее крупные реализуемые в настоящее время проекты</w:t>
      </w:r>
      <w:r>
        <w:rPr>
          <w:rFonts w:ascii="Times New Roman" w:hAnsi="Times New Roman" w:cs="Times New Roman"/>
          <w:sz w:val="28"/>
          <w:szCs w:val="28"/>
        </w:rPr>
        <w:t>:</w:t>
      </w:r>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АО «Свинокомплекс Восточно-Сибирский» - 249 млн. рублей, ремонт и приобретение оборудования, приобретение транспортных средств.</w:t>
      </w:r>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АО «1019 военный ремонтный завод» – 0,96 млн. рублей, приобрет</w:t>
      </w:r>
      <w:r w:rsidRPr="00F31775">
        <w:rPr>
          <w:rFonts w:ascii="Times New Roman" w:hAnsi="Times New Roman" w:cs="Times New Roman"/>
          <w:sz w:val="28"/>
          <w:szCs w:val="28"/>
        </w:rPr>
        <w:t>е</w:t>
      </w:r>
      <w:r w:rsidRPr="00F31775">
        <w:rPr>
          <w:rFonts w:ascii="Times New Roman" w:hAnsi="Times New Roman" w:cs="Times New Roman"/>
          <w:sz w:val="28"/>
          <w:szCs w:val="28"/>
        </w:rPr>
        <w:t>ние специализированного оборудования.</w:t>
      </w:r>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ООО «Горная компания» – 1,6 млн. рублей, приобретение оборудов</w:t>
      </w:r>
      <w:r w:rsidRPr="00F31775">
        <w:rPr>
          <w:rFonts w:ascii="Times New Roman" w:hAnsi="Times New Roman" w:cs="Times New Roman"/>
          <w:sz w:val="28"/>
          <w:szCs w:val="28"/>
        </w:rPr>
        <w:t>а</w:t>
      </w:r>
      <w:r w:rsidRPr="00F31775">
        <w:rPr>
          <w:rFonts w:ascii="Times New Roman" w:hAnsi="Times New Roman" w:cs="Times New Roman"/>
          <w:sz w:val="28"/>
          <w:szCs w:val="28"/>
        </w:rPr>
        <w:t>ния, транспортных средств.</w:t>
      </w:r>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ООО «Байкальский завод минеральных наполнителей» - 14,7 млн. ру</w:t>
      </w:r>
      <w:r w:rsidRPr="00F31775">
        <w:rPr>
          <w:rFonts w:ascii="Times New Roman" w:hAnsi="Times New Roman" w:cs="Times New Roman"/>
          <w:sz w:val="28"/>
          <w:szCs w:val="28"/>
        </w:rPr>
        <w:t>б</w:t>
      </w:r>
      <w:r w:rsidRPr="00F31775">
        <w:rPr>
          <w:rFonts w:ascii="Times New Roman" w:hAnsi="Times New Roman" w:cs="Times New Roman"/>
          <w:sz w:val="28"/>
          <w:szCs w:val="28"/>
        </w:rPr>
        <w:t xml:space="preserve">лей, </w:t>
      </w:r>
      <w:bookmarkStart w:id="0" w:name="_Hlk196406221"/>
      <w:r w:rsidRPr="00F31775">
        <w:rPr>
          <w:rFonts w:ascii="Times New Roman" w:hAnsi="Times New Roman" w:cs="Times New Roman"/>
          <w:sz w:val="28"/>
          <w:szCs w:val="28"/>
        </w:rPr>
        <w:t>приобретение оборудования и транспортных средств.</w:t>
      </w:r>
      <w:bookmarkEnd w:id="0"/>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Обособленное подразделение ООО «Вертекс ДК» - 2,3 млн. рублей, приобретение оборудования и транспортных средств.</w:t>
      </w:r>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ИП Левыкина Л.Д. – 2,2 млн. рублей, приобретение и ремонт оборуд</w:t>
      </w:r>
      <w:r w:rsidRPr="00F31775">
        <w:rPr>
          <w:rFonts w:ascii="Times New Roman" w:hAnsi="Times New Roman" w:cs="Times New Roman"/>
          <w:sz w:val="28"/>
          <w:szCs w:val="28"/>
        </w:rPr>
        <w:t>о</w:t>
      </w:r>
      <w:r w:rsidRPr="00F31775">
        <w:rPr>
          <w:rFonts w:ascii="Times New Roman" w:hAnsi="Times New Roman" w:cs="Times New Roman"/>
          <w:sz w:val="28"/>
          <w:szCs w:val="28"/>
        </w:rPr>
        <w:t>вания, приобретение транспортных средств.</w:t>
      </w:r>
    </w:p>
    <w:p w:rsidR="00EA1B00" w:rsidRPr="00F31775" w:rsidRDefault="00EA1B00" w:rsidP="00EA1B00">
      <w:pPr>
        <w:ind w:left="142" w:firstLine="709"/>
        <w:rPr>
          <w:rFonts w:ascii="Times New Roman" w:hAnsi="Times New Roman" w:cs="Times New Roman"/>
          <w:sz w:val="28"/>
          <w:szCs w:val="28"/>
        </w:rPr>
      </w:pPr>
      <w:r w:rsidRPr="00F31775">
        <w:rPr>
          <w:rFonts w:ascii="Times New Roman" w:hAnsi="Times New Roman" w:cs="Times New Roman"/>
          <w:sz w:val="28"/>
          <w:szCs w:val="28"/>
        </w:rPr>
        <w:t>- Открытие магазинов и объектов общественного питания– 32 млн. ру</w:t>
      </w:r>
      <w:r w:rsidRPr="00F31775">
        <w:rPr>
          <w:rFonts w:ascii="Times New Roman" w:hAnsi="Times New Roman" w:cs="Times New Roman"/>
          <w:sz w:val="28"/>
          <w:szCs w:val="28"/>
        </w:rPr>
        <w:t>б</w:t>
      </w:r>
      <w:r w:rsidRPr="00F31775">
        <w:rPr>
          <w:rFonts w:ascii="Times New Roman" w:hAnsi="Times New Roman" w:cs="Times New Roman"/>
          <w:sz w:val="28"/>
          <w:szCs w:val="28"/>
        </w:rPr>
        <w:t>лей.</w:t>
      </w:r>
    </w:p>
    <w:p w:rsidR="00EA1B00" w:rsidRPr="00F614CA" w:rsidRDefault="00EA1B00" w:rsidP="00EA1B00">
      <w:pPr>
        <w:ind w:firstLine="502"/>
        <w:rPr>
          <w:rFonts w:ascii="Times New Roman" w:hAnsi="Times New Roman" w:cs="Times New Roman"/>
          <w:sz w:val="28"/>
          <w:szCs w:val="28"/>
        </w:rPr>
      </w:pPr>
      <w:r w:rsidRPr="00F614CA">
        <w:rPr>
          <w:rFonts w:ascii="Times New Roman" w:hAnsi="Times New Roman" w:cs="Times New Roman"/>
          <w:sz w:val="28"/>
          <w:szCs w:val="28"/>
        </w:rPr>
        <w:t>В рамках социально-экономического сотрудничества с 2023 года реализ</w:t>
      </w:r>
      <w:r w:rsidRPr="00F614CA">
        <w:rPr>
          <w:rFonts w:ascii="Times New Roman" w:hAnsi="Times New Roman" w:cs="Times New Roman"/>
          <w:sz w:val="28"/>
          <w:szCs w:val="28"/>
        </w:rPr>
        <w:t>у</w:t>
      </w:r>
      <w:r w:rsidRPr="00F614CA">
        <w:rPr>
          <w:rFonts w:ascii="Times New Roman" w:hAnsi="Times New Roman" w:cs="Times New Roman"/>
          <w:sz w:val="28"/>
          <w:szCs w:val="28"/>
        </w:rPr>
        <w:t>ется соглашение с АО «Свинокомплекс «Восточно-Сибирский», по которому предприятие ежегодно выделяет 1,2 млн. рублей на социальные мероприятия района, а также 487,5 тыс. руб. на софинансирование участия района в разли</w:t>
      </w:r>
      <w:r w:rsidRPr="00F614CA">
        <w:rPr>
          <w:rFonts w:ascii="Times New Roman" w:hAnsi="Times New Roman" w:cs="Times New Roman"/>
          <w:sz w:val="28"/>
          <w:szCs w:val="28"/>
        </w:rPr>
        <w:t>ч</w:t>
      </w:r>
      <w:r w:rsidRPr="00F614CA">
        <w:rPr>
          <w:rFonts w:ascii="Times New Roman" w:hAnsi="Times New Roman" w:cs="Times New Roman"/>
          <w:sz w:val="28"/>
          <w:szCs w:val="28"/>
        </w:rPr>
        <w:t xml:space="preserve">ных федеральных и республиканских программах. </w:t>
      </w:r>
    </w:p>
    <w:p w:rsidR="00EA1B00" w:rsidRPr="00C71DF8" w:rsidRDefault="00EA1B00" w:rsidP="00EA1B00">
      <w:pPr>
        <w:pStyle w:val="a9"/>
        <w:spacing w:after="0" w:line="240" w:lineRule="auto"/>
        <w:ind w:left="0" w:firstLine="567"/>
        <w:jc w:val="both"/>
        <w:rPr>
          <w:rFonts w:ascii="Times New Roman" w:hAnsi="Times New Roman" w:cs="Times New Roman"/>
          <w:i/>
          <w:iCs/>
          <w:sz w:val="28"/>
          <w:szCs w:val="28"/>
        </w:rPr>
      </w:pPr>
      <w:r w:rsidRPr="00C71DF8">
        <w:rPr>
          <w:rFonts w:ascii="Times New Roman" w:hAnsi="Times New Roman" w:cs="Times New Roman"/>
          <w:sz w:val="28"/>
          <w:szCs w:val="28"/>
        </w:rPr>
        <w:t>Объем продукции сельского хозяйства в 2024 году составил 5 млрд 772 млн. руб., к 2023 году – 101 %, основная доля объема валовой продукции пр</w:t>
      </w:r>
      <w:r w:rsidRPr="00C71DF8">
        <w:rPr>
          <w:rFonts w:ascii="Times New Roman" w:hAnsi="Times New Roman" w:cs="Times New Roman"/>
          <w:sz w:val="28"/>
          <w:szCs w:val="28"/>
        </w:rPr>
        <w:t>и</w:t>
      </w:r>
      <w:r w:rsidRPr="00C71DF8">
        <w:rPr>
          <w:rFonts w:ascii="Times New Roman" w:hAnsi="Times New Roman" w:cs="Times New Roman"/>
          <w:sz w:val="28"/>
          <w:szCs w:val="28"/>
        </w:rPr>
        <w:t xml:space="preserve">ходится на АО «Свинокомплекс «Восточно-Сибирский» </w:t>
      </w:r>
    </w:p>
    <w:p w:rsidR="00EA1B00" w:rsidRPr="00C71DF8" w:rsidRDefault="00EA1B00" w:rsidP="00EA1B00">
      <w:pPr>
        <w:tabs>
          <w:tab w:val="left" w:pos="705"/>
        </w:tabs>
        <w:ind w:firstLine="567"/>
        <w:rPr>
          <w:rFonts w:ascii="Times New Roman" w:hAnsi="Times New Roman" w:cs="Times New Roman"/>
          <w:sz w:val="28"/>
          <w:szCs w:val="28"/>
        </w:rPr>
      </w:pPr>
      <w:r w:rsidRPr="00C71DF8">
        <w:rPr>
          <w:rFonts w:ascii="Times New Roman" w:hAnsi="Times New Roman" w:cs="Times New Roman"/>
          <w:bCs/>
          <w:sz w:val="28"/>
          <w:szCs w:val="28"/>
        </w:rPr>
        <w:t>За 2024 год произведено скота и птицы на убой в живом весе: мясо – 32 тыс. 449 тонн</w:t>
      </w:r>
      <w:r w:rsidRPr="00C71DF8">
        <w:rPr>
          <w:rFonts w:ascii="Times New Roman" w:hAnsi="Times New Roman" w:cs="Times New Roman"/>
          <w:sz w:val="28"/>
          <w:szCs w:val="28"/>
        </w:rPr>
        <w:t xml:space="preserve"> - 102,5 % к уровню прошлого года. </w:t>
      </w:r>
    </w:p>
    <w:p w:rsidR="00EA1B00" w:rsidRPr="00C71DF8" w:rsidRDefault="00EA1B00" w:rsidP="00EA1B00">
      <w:pPr>
        <w:pStyle w:val="a9"/>
        <w:spacing w:after="0" w:line="240" w:lineRule="auto"/>
        <w:ind w:left="0" w:firstLine="567"/>
        <w:jc w:val="both"/>
        <w:rPr>
          <w:rFonts w:ascii="Times New Roman" w:hAnsi="Times New Roman" w:cs="Times New Roman"/>
          <w:sz w:val="28"/>
          <w:szCs w:val="28"/>
        </w:rPr>
      </w:pPr>
      <w:r w:rsidRPr="00C71DF8">
        <w:rPr>
          <w:rFonts w:ascii="Times New Roman" w:hAnsi="Times New Roman" w:cs="Times New Roman"/>
          <w:sz w:val="28"/>
          <w:szCs w:val="28"/>
        </w:rPr>
        <w:t>Растениеводство играет роль вспомогательной отрасли, обеспечивающей животноводство кормами, а население экологически чистыми продуктами п</w:t>
      </w:r>
      <w:r w:rsidRPr="00C71DF8">
        <w:rPr>
          <w:rFonts w:ascii="Times New Roman" w:hAnsi="Times New Roman" w:cs="Times New Roman"/>
          <w:sz w:val="28"/>
          <w:szCs w:val="28"/>
        </w:rPr>
        <w:t>и</w:t>
      </w:r>
      <w:r w:rsidRPr="00C71DF8">
        <w:rPr>
          <w:rFonts w:ascii="Times New Roman" w:hAnsi="Times New Roman" w:cs="Times New Roman"/>
          <w:sz w:val="28"/>
          <w:szCs w:val="28"/>
        </w:rPr>
        <w:t xml:space="preserve">тания.  </w:t>
      </w:r>
    </w:p>
    <w:p w:rsidR="00EA1B00" w:rsidRPr="00C71DF8" w:rsidRDefault="00EA1B00" w:rsidP="00EA1B00">
      <w:pPr>
        <w:pStyle w:val="a9"/>
        <w:spacing w:after="0" w:line="240" w:lineRule="auto"/>
        <w:ind w:left="0" w:firstLine="567"/>
        <w:jc w:val="both"/>
        <w:rPr>
          <w:rFonts w:ascii="Times New Roman" w:hAnsi="Times New Roman" w:cs="Times New Roman"/>
          <w:sz w:val="28"/>
          <w:szCs w:val="28"/>
        </w:rPr>
      </w:pPr>
      <w:r w:rsidRPr="00C71DF8">
        <w:rPr>
          <w:rFonts w:ascii="Times New Roman" w:hAnsi="Times New Roman" w:cs="Times New Roman"/>
          <w:sz w:val="28"/>
          <w:szCs w:val="28"/>
        </w:rPr>
        <w:lastRenderedPageBreak/>
        <w:t xml:space="preserve"> В 2024 году площадь посевных площадей осталась на уровне 2023 года и составила 3 726 га.</w:t>
      </w:r>
    </w:p>
    <w:p w:rsidR="00EA1B00" w:rsidRPr="00C71DF8" w:rsidRDefault="00EA1B00" w:rsidP="00EA1B00">
      <w:pPr>
        <w:tabs>
          <w:tab w:val="left" w:pos="567"/>
        </w:tabs>
        <w:ind w:firstLine="567"/>
        <w:rPr>
          <w:rFonts w:ascii="Times New Roman" w:hAnsi="Times New Roman" w:cs="Times New Roman"/>
          <w:sz w:val="28"/>
          <w:szCs w:val="28"/>
        </w:rPr>
      </w:pPr>
      <w:r w:rsidRPr="00C71DF8">
        <w:rPr>
          <w:rFonts w:ascii="Times New Roman" w:hAnsi="Times New Roman" w:cs="Times New Roman"/>
          <w:sz w:val="28"/>
          <w:szCs w:val="28"/>
        </w:rPr>
        <w:t>Собран урожай зерна 1 тыс</w:t>
      </w:r>
      <w:r>
        <w:rPr>
          <w:rFonts w:ascii="Times New Roman" w:hAnsi="Times New Roman" w:cs="Times New Roman"/>
          <w:sz w:val="28"/>
          <w:szCs w:val="28"/>
        </w:rPr>
        <w:t>.</w:t>
      </w:r>
      <w:r w:rsidRPr="00C71DF8">
        <w:rPr>
          <w:rFonts w:ascii="Times New Roman" w:hAnsi="Times New Roman" w:cs="Times New Roman"/>
          <w:sz w:val="28"/>
          <w:szCs w:val="28"/>
        </w:rPr>
        <w:t xml:space="preserve"> 785 тонн, со средней  урожайностью зерновых культур  16,3 цн/га.</w:t>
      </w:r>
    </w:p>
    <w:p w:rsidR="00EA1B00" w:rsidRPr="00C71DF8" w:rsidRDefault="00EA1B00" w:rsidP="00EA1B00">
      <w:pPr>
        <w:ind w:firstLine="357"/>
        <w:rPr>
          <w:rFonts w:ascii="Times New Roman" w:hAnsi="Times New Roman" w:cs="Times New Roman"/>
          <w:sz w:val="28"/>
          <w:szCs w:val="28"/>
        </w:rPr>
      </w:pPr>
      <w:r w:rsidRPr="00C71DF8">
        <w:rPr>
          <w:rFonts w:ascii="Times New Roman" w:hAnsi="Times New Roman" w:cs="Times New Roman"/>
          <w:sz w:val="28"/>
          <w:szCs w:val="28"/>
        </w:rPr>
        <w:t>За 2024 году объем государственной поддержки на развитие сельскохозяйс</w:t>
      </w:r>
      <w:r w:rsidRPr="00C71DF8">
        <w:rPr>
          <w:rFonts w:ascii="Times New Roman" w:hAnsi="Times New Roman" w:cs="Times New Roman"/>
          <w:sz w:val="28"/>
          <w:szCs w:val="28"/>
        </w:rPr>
        <w:t>т</w:t>
      </w:r>
      <w:r w:rsidRPr="00C71DF8">
        <w:rPr>
          <w:rFonts w:ascii="Times New Roman" w:hAnsi="Times New Roman" w:cs="Times New Roman"/>
          <w:sz w:val="28"/>
          <w:szCs w:val="28"/>
        </w:rPr>
        <w:t>венного производства составил 49,1 млн. руб. в том числе по:</w:t>
      </w:r>
    </w:p>
    <w:p w:rsidR="00EA1B00" w:rsidRPr="0041335C" w:rsidRDefault="00EA1B00" w:rsidP="00EA1B00">
      <w:pPr>
        <w:textAlignment w:val="top"/>
        <w:rPr>
          <w:rFonts w:ascii="Times New Roman" w:hAnsi="Times New Roman" w:cs="Times New Roman"/>
          <w:sz w:val="28"/>
          <w:szCs w:val="28"/>
        </w:rPr>
      </w:pPr>
      <w:r w:rsidRPr="00C71DF8">
        <w:rPr>
          <w:rFonts w:ascii="Times New Roman" w:hAnsi="Times New Roman" w:cs="Times New Roman"/>
          <w:sz w:val="28"/>
          <w:szCs w:val="28"/>
        </w:rPr>
        <w:t xml:space="preserve">          - животноводству – 16,6 млн. руб.;</w:t>
      </w:r>
    </w:p>
    <w:p w:rsidR="00EA1B00" w:rsidRPr="00C71DF8" w:rsidRDefault="00EA1B00" w:rsidP="00EA1B00">
      <w:pPr>
        <w:ind w:firstLine="709"/>
        <w:textAlignment w:val="top"/>
        <w:rPr>
          <w:rFonts w:ascii="Times New Roman" w:hAnsi="Times New Roman" w:cs="Times New Roman"/>
          <w:sz w:val="28"/>
          <w:szCs w:val="28"/>
        </w:rPr>
      </w:pPr>
      <w:r w:rsidRPr="00C71DF8">
        <w:rPr>
          <w:rFonts w:ascii="Times New Roman" w:hAnsi="Times New Roman" w:cs="Times New Roman"/>
          <w:sz w:val="28"/>
          <w:szCs w:val="28"/>
        </w:rPr>
        <w:t>- растениеводству – 8,8 млн. руб.;</w:t>
      </w:r>
    </w:p>
    <w:p w:rsidR="00EA1B00" w:rsidRPr="00C71DF8" w:rsidRDefault="00EA1B00" w:rsidP="00EA1B00">
      <w:pPr>
        <w:ind w:firstLine="709"/>
        <w:textAlignment w:val="top"/>
        <w:rPr>
          <w:rFonts w:ascii="Times New Roman" w:hAnsi="Times New Roman" w:cs="Times New Roman"/>
          <w:sz w:val="28"/>
          <w:szCs w:val="28"/>
        </w:rPr>
      </w:pPr>
      <w:r w:rsidRPr="00C71DF8">
        <w:rPr>
          <w:rFonts w:ascii="Times New Roman" w:hAnsi="Times New Roman" w:cs="Times New Roman"/>
          <w:sz w:val="28"/>
          <w:szCs w:val="28"/>
        </w:rPr>
        <w:t>- субсидия КФХ и ИП, ведущим деятельность в сельской местности – 2,8 млн. руб.;</w:t>
      </w:r>
    </w:p>
    <w:p w:rsidR="00EA1B00" w:rsidRPr="00C71DF8" w:rsidRDefault="00EA1B00" w:rsidP="00EA1B00">
      <w:pPr>
        <w:ind w:firstLine="709"/>
        <w:textAlignment w:val="top"/>
        <w:rPr>
          <w:rFonts w:ascii="Times New Roman" w:hAnsi="Times New Roman" w:cs="Times New Roman"/>
          <w:sz w:val="28"/>
          <w:szCs w:val="28"/>
        </w:rPr>
      </w:pPr>
      <w:r w:rsidRPr="00C71DF8">
        <w:rPr>
          <w:rFonts w:ascii="Times New Roman" w:hAnsi="Times New Roman" w:cs="Times New Roman"/>
          <w:sz w:val="28"/>
          <w:szCs w:val="28"/>
        </w:rPr>
        <w:t xml:space="preserve">- субсидия на обеспечение технологической модернизации -  2,5 млн. руб. </w:t>
      </w:r>
    </w:p>
    <w:p w:rsidR="00EA1B00" w:rsidRPr="00C71DF8" w:rsidRDefault="00EA1B00" w:rsidP="00EA1B00">
      <w:pPr>
        <w:ind w:firstLine="709"/>
        <w:textAlignment w:val="top"/>
        <w:rPr>
          <w:rFonts w:ascii="Times New Roman" w:hAnsi="Times New Roman" w:cs="Times New Roman"/>
          <w:sz w:val="28"/>
          <w:szCs w:val="28"/>
        </w:rPr>
      </w:pPr>
      <w:r w:rsidRPr="00C71DF8">
        <w:rPr>
          <w:rFonts w:ascii="Times New Roman" w:hAnsi="Times New Roman" w:cs="Times New Roman"/>
          <w:sz w:val="28"/>
          <w:szCs w:val="28"/>
        </w:rPr>
        <w:t>- развитие семейных животноводческих ферм (грант на создание моло</w:t>
      </w:r>
      <w:r w:rsidRPr="00C71DF8">
        <w:rPr>
          <w:rFonts w:ascii="Times New Roman" w:hAnsi="Times New Roman" w:cs="Times New Roman"/>
          <w:sz w:val="28"/>
          <w:szCs w:val="28"/>
        </w:rPr>
        <w:t>ч</w:t>
      </w:r>
      <w:r w:rsidRPr="00C71DF8">
        <w:rPr>
          <w:rFonts w:ascii="Times New Roman" w:hAnsi="Times New Roman" w:cs="Times New Roman"/>
          <w:sz w:val="28"/>
          <w:szCs w:val="28"/>
        </w:rPr>
        <w:t>ной семейной фермы) – 10,2 млн. руб.</w:t>
      </w:r>
    </w:p>
    <w:p w:rsidR="00EA1B00" w:rsidRPr="00C71DF8" w:rsidRDefault="00EA1B00" w:rsidP="00EA1B00">
      <w:pPr>
        <w:ind w:firstLine="709"/>
        <w:textAlignment w:val="top"/>
        <w:rPr>
          <w:rFonts w:ascii="Times New Roman" w:hAnsi="Times New Roman" w:cs="Times New Roman"/>
          <w:sz w:val="28"/>
          <w:szCs w:val="28"/>
        </w:rPr>
      </w:pPr>
      <w:r w:rsidRPr="00C71DF8">
        <w:rPr>
          <w:rFonts w:ascii="Times New Roman" w:hAnsi="Times New Roman" w:cs="Times New Roman"/>
          <w:sz w:val="28"/>
          <w:szCs w:val="28"/>
        </w:rPr>
        <w:t>- субсидия  СПОКам– 7,5 млн. руб.</w:t>
      </w:r>
    </w:p>
    <w:p w:rsidR="00EA1B00" w:rsidRPr="0016504A" w:rsidRDefault="00EA1B00" w:rsidP="00EA1B00">
      <w:pPr>
        <w:ind w:firstLine="709"/>
        <w:textAlignment w:val="top"/>
        <w:rPr>
          <w:rFonts w:ascii="Times New Roman" w:hAnsi="Times New Roman" w:cs="Times New Roman"/>
          <w:sz w:val="28"/>
          <w:szCs w:val="28"/>
        </w:rPr>
      </w:pPr>
      <w:r w:rsidRPr="00C71DF8">
        <w:rPr>
          <w:rFonts w:ascii="Times New Roman" w:hAnsi="Times New Roman" w:cs="Times New Roman"/>
          <w:sz w:val="28"/>
          <w:szCs w:val="28"/>
        </w:rPr>
        <w:t>- субсидия на кадастровые работы – 0,7 млн. руб.</w:t>
      </w:r>
    </w:p>
    <w:p w:rsidR="00EA1B00" w:rsidRPr="008F1A32" w:rsidRDefault="00EA1B00" w:rsidP="00EA1B00">
      <w:pPr>
        <w:ind w:firstLine="709"/>
        <w:textAlignment w:val="top"/>
        <w:rPr>
          <w:rFonts w:ascii="Times New Roman" w:hAnsi="Times New Roman" w:cs="Times New Roman"/>
          <w:sz w:val="28"/>
          <w:szCs w:val="28"/>
        </w:rPr>
      </w:pPr>
      <w:r w:rsidRPr="008F1A32">
        <w:rPr>
          <w:rFonts w:ascii="Times New Roman" w:hAnsi="Times New Roman" w:cs="Times New Roman"/>
          <w:sz w:val="28"/>
          <w:szCs w:val="28"/>
        </w:rPr>
        <w:t>В 2025 году будут поданы заявки на следующие виды господдержки:</w:t>
      </w:r>
    </w:p>
    <w:p w:rsidR="00EA1B00" w:rsidRPr="008F1A32" w:rsidRDefault="00EA1B00" w:rsidP="00EA1B00">
      <w:pPr>
        <w:ind w:firstLine="709"/>
        <w:textAlignment w:val="top"/>
        <w:rPr>
          <w:rFonts w:ascii="Times New Roman" w:hAnsi="Times New Roman" w:cs="Times New Roman"/>
          <w:sz w:val="28"/>
          <w:szCs w:val="28"/>
        </w:rPr>
      </w:pPr>
      <w:r w:rsidRPr="008F1A32">
        <w:rPr>
          <w:rFonts w:ascii="Times New Roman" w:hAnsi="Times New Roman" w:cs="Times New Roman"/>
          <w:sz w:val="28"/>
          <w:szCs w:val="28"/>
        </w:rPr>
        <w:t>- Участие в гранте «Агростартап» - 5 заявок</w:t>
      </w:r>
      <w:r>
        <w:rPr>
          <w:rFonts w:ascii="Times New Roman" w:hAnsi="Times New Roman" w:cs="Times New Roman"/>
          <w:sz w:val="28"/>
          <w:szCs w:val="28"/>
        </w:rPr>
        <w:t>;</w:t>
      </w:r>
    </w:p>
    <w:p w:rsidR="00EA1B00" w:rsidRDefault="00EA1B00" w:rsidP="00EA1B00">
      <w:pPr>
        <w:ind w:firstLine="708"/>
        <w:textAlignment w:val="top"/>
        <w:rPr>
          <w:rFonts w:ascii="Times New Roman" w:hAnsi="Times New Roman"/>
          <w:i/>
          <w:iCs/>
          <w:color w:val="000000" w:themeColor="text1"/>
          <w:sz w:val="28"/>
          <w:szCs w:val="28"/>
        </w:rPr>
      </w:pPr>
      <w:r w:rsidRPr="008F1A32">
        <w:rPr>
          <w:rFonts w:ascii="Times New Roman" w:hAnsi="Times New Roman"/>
          <w:color w:val="000000" w:themeColor="text1"/>
          <w:sz w:val="28"/>
          <w:szCs w:val="28"/>
        </w:rPr>
        <w:t xml:space="preserve">Участие в гранте «Развитие материально-технической базы – 2 заявки </w:t>
      </w:r>
    </w:p>
    <w:p w:rsidR="00EA1B00" w:rsidRPr="00C71DF8" w:rsidRDefault="00EA1B00" w:rsidP="00EA1B00">
      <w:pPr>
        <w:ind w:firstLine="708"/>
        <w:textAlignment w:val="top"/>
        <w:rPr>
          <w:rFonts w:ascii="Times New Roman" w:hAnsi="Times New Roman" w:cs="Times New Roman"/>
          <w:i/>
          <w:iCs/>
          <w:sz w:val="28"/>
          <w:szCs w:val="28"/>
        </w:rPr>
      </w:pPr>
      <w:r w:rsidRPr="00C71DF8">
        <w:rPr>
          <w:rFonts w:ascii="Times New Roman" w:hAnsi="Times New Roman"/>
          <w:color w:val="000000" w:themeColor="text1"/>
          <w:sz w:val="28"/>
          <w:szCs w:val="28"/>
        </w:rPr>
        <w:t>В 2025 году у КФХ и СПОКов района обширные планы по наращиванию объемов производства:</w:t>
      </w:r>
      <w:r w:rsidRPr="00C71DF8">
        <w:rPr>
          <w:rFonts w:ascii="Times New Roman" w:hAnsi="Times New Roman" w:cs="Times New Roman"/>
          <w:sz w:val="28"/>
          <w:szCs w:val="28"/>
        </w:rPr>
        <w:t xml:space="preserve"> планируется выращивание кормовых культур</w:t>
      </w:r>
      <w:r w:rsidRPr="00C71DF8">
        <w:rPr>
          <w:rFonts w:ascii="Times New Roman" w:hAnsi="Times New Roman" w:cs="Times New Roman"/>
          <w:i/>
          <w:iCs/>
          <w:sz w:val="28"/>
          <w:szCs w:val="28"/>
        </w:rPr>
        <w:t xml:space="preserve">, </w:t>
      </w:r>
      <w:r w:rsidRPr="00C71DF8">
        <w:rPr>
          <w:rFonts w:ascii="Times New Roman" w:hAnsi="Times New Roman" w:cs="Times New Roman"/>
          <w:sz w:val="28"/>
          <w:szCs w:val="28"/>
        </w:rPr>
        <w:t>стро</w:t>
      </w:r>
      <w:r w:rsidRPr="00C71DF8">
        <w:rPr>
          <w:rFonts w:ascii="Times New Roman" w:hAnsi="Times New Roman" w:cs="Times New Roman"/>
          <w:sz w:val="28"/>
          <w:szCs w:val="28"/>
        </w:rPr>
        <w:t>и</w:t>
      </w:r>
      <w:r w:rsidRPr="00C71DF8">
        <w:rPr>
          <w:rFonts w:ascii="Times New Roman" w:hAnsi="Times New Roman" w:cs="Times New Roman"/>
          <w:sz w:val="28"/>
          <w:szCs w:val="28"/>
        </w:rPr>
        <w:t>тельство овощехранилища</w:t>
      </w:r>
      <w:r w:rsidRPr="00C71DF8">
        <w:rPr>
          <w:rFonts w:ascii="Times New Roman" w:hAnsi="Times New Roman" w:cs="Times New Roman"/>
          <w:i/>
          <w:iCs/>
          <w:sz w:val="28"/>
          <w:szCs w:val="28"/>
        </w:rPr>
        <w:t xml:space="preserve">, </w:t>
      </w:r>
      <w:r w:rsidRPr="00C71DF8">
        <w:rPr>
          <w:rFonts w:ascii="Times New Roman" w:hAnsi="Times New Roman" w:cs="Times New Roman"/>
          <w:sz w:val="28"/>
          <w:szCs w:val="28"/>
        </w:rPr>
        <w:t>строительство молочной фермы,введение в эк</w:t>
      </w:r>
      <w:r w:rsidRPr="00C71DF8">
        <w:rPr>
          <w:rFonts w:ascii="Times New Roman" w:hAnsi="Times New Roman" w:cs="Times New Roman"/>
          <w:sz w:val="28"/>
          <w:szCs w:val="28"/>
        </w:rPr>
        <w:t>с</w:t>
      </w:r>
      <w:r w:rsidRPr="00C71DF8">
        <w:rPr>
          <w:rFonts w:ascii="Times New Roman" w:hAnsi="Times New Roman" w:cs="Times New Roman"/>
          <w:sz w:val="28"/>
          <w:szCs w:val="28"/>
        </w:rPr>
        <w:t>плуатацию фермы по откорму крупного рогатого скота</w:t>
      </w:r>
      <w:r w:rsidRPr="00C71DF8">
        <w:rPr>
          <w:rFonts w:ascii="Times New Roman" w:hAnsi="Times New Roman" w:cs="Times New Roman"/>
          <w:i/>
          <w:iCs/>
          <w:sz w:val="28"/>
          <w:szCs w:val="28"/>
        </w:rPr>
        <w:t>,</w:t>
      </w:r>
      <w:r w:rsidRPr="00C71DF8">
        <w:rPr>
          <w:rFonts w:ascii="Times New Roman" w:hAnsi="Times New Roman" w:cs="Times New Roman"/>
          <w:sz w:val="28"/>
          <w:szCs w:val="28"/>
        </w:rPr>
        <w:t xml:space="preserve"> расширение произво</w:t>
      </w:r>
      <w:r w:rsidRPr="00C71DF8">
        <w:rPr>
          <w:rFonts w:ascii="Times New Roman" w:hAnsi="Times New Roman" w:cs="Times New Roman"/>
          <w:sz w:val="28"/>
          <w:szCs w:val="28"/>
        </w:rPr>
        <w:t>д</w:t>
      </w:r>
      <w:r w:rsidRPr="00C71DF8">
        <w:rPr>
          <w:rFonts w:ascii="Times New Roman" w:hAnsi="Times New Roman" w:cs="Times New Roman"/>
          <w:sz w:val="28"/>
          <w:szCs w:val="28"/>
        </w:rPr>
        <w:t>ственных площадей цеха переработки молока.  Несколько сельхозпроизводит</w:t>
      </w:r>
      <w:r w:rsidRPr="00C71DF8">
        <w:rPr>
          <w:rFonts w:ascii="Times New Roman" w:hAnsi="Times New Roman" w:cs="Times New Roman"/>
          <w:sz w:val="28"/>
          <w:szCs w:val="28"/>
        </w:rPr>
        <w:t>е</w:t>
      </w:r>
      <w:r w:rsidRPr="00C71DF8">
        <w:rPr>
          <w:rFonts w:ascii="Times New Roman" w:hAnsi="Times New Roman" w:cs="Times New Roman"/>
          <w:sz w:val="28"/>
          <w:szCs w:val="28"/>
        </w:rPr>
        <w:t>лей планируют организовать поставку продукции в социальные учреждения района</w:t>
      </w:r>
    </w:p>
    <w:p w:rsidR="00EA1B00" w:rsidRPr="00B07E37" w:rsidRDefault="00EA1B00" w:rsidP="00EA1B00">
      <w:pPr>
        <w:ind w:firstLine="709"/>
        <w:contextualSpacing/>
        <w:rPr>
          <w:rFonts w:ascii="Times New Roman" w:hAnsi="Times New Roman" w:cs="Times New Roman"/>
          <w:sz w:val="28"/>
          <w:szCs w:val="28"/>
        </w:rPr>
      </w:pPr>
      <w:r w:rsidRPr="00C71DF8">
        <w:rPr>
          <w:rFonts w:ascii="Times New Roman" w:hAnsi="Times New Roman" w:cs="Times New Roman"/>
          <w:sz w:val="28"/>
          <w:szCs w:val="28"/>
        </w:rPr>
        <w:t>Администрация района содействует в реализации сельскохозяйственной продукции путем проведения традиционных ярмарок. В 2024 г. проведено 6 районных ярмарок, в которых приняли участие более 85 личных и крестьянско-фермерских хозяйств, реализовано сельхозпродукции  8,3 млн. рублей.</w:t>
      </w:r>
    </w:p>
    <w:p w:rsidR="00EA1B00" w:rsidRPr="00C71DF8" w:rsidRDefault="00EA1B00" w:rsidP="00EA1B00">
      <w:pPr>
        <w:pStyle w:val="a9"/>
        <w:spacing w:after="0" w:line="240" w:lineRule="auto"/>
        <w:ind w:left="0" w:firstLine="567"/>
        <w:jc w:val="both"/>
        <w:rPr>
          <w:rFonts w:ascii="Times New Roman" w:hAnsi="Times New Roman" w:cs="Times New Roman"/>
          <w:sz w:val="28"/>
          <w:szCs w:val="28"/>
        </w:rPr>
      </w:pPr>
      <w:r w:rsidRPr="00C71DF8">
        <w:rPr>
          <w:rFonts w:ascii="Times New Roman" w:hAnsi="Times New Roman" w:cs="Times New Roman"/>
          <w:sz w:val="28"/>
          <w:szCs w:val="28"/>
        </w:rPr>
        <w:t>Ежегодно администрация МО «Заиграевский район» в рамках муниц</w:t>
      </w:r>
      <w:r w:rsidRPr="00C71DF8">
        <w:rPr>
          <w:rFonts w:ascii="Times New Roman" w:hAnsi="Times New Roman" w:cs="Times New Roman"/>
          <w:sz w:val="28"/>
          <w:szCs w:val="28"/>
        </w:rPr>
        <w:t>и</w:t>
      </w:r>
      <w:r w:rsidRPr="00C71DF8">
        <w:rPr>
          <w:rFonts w:ascii="Times New Roman" w:hAnsi="Times New Roman" w:cs="Times New Roman"/>
          <w:sz w:val="28"/>
          <w:szCs w:val="28"/>
        </w:rPr>
        <w:t>пальн</w:t>
      </w:r>
      <w:r>
        <w:rPr>
          <w:rFonts w:ascii="Times New Roman" w:hAnsi="Times New Roman" w:cs="Times New Roman"/>
          <w:sz w:val="28"/>
          <w:szCs w:val="28"/>
        </w:rPr>
        <w:t>ой</w:t>
      </w:r>
      <w:r w:rsidRPr="00C71DF8">
        <w:rPr>
          <w:rFonts w:ascii="Times New Roman" w:hAnsi="Times New Roman" w:cs="Times New Roman"/>
          <w:sz w:val="28"/>
          <w:szCs w:val="28"/>
        </w:rPr>
        <w:t xml:space="preserve"> программ</w:t>
      </w:r>
      <w:r>
        <w:rPr>
          <w:rFonts w:ascii="Times New Roman" w:hAnsi="Times New Roman" w:cs="Times New Roman"/>
          <w:sz w:val="28"/>
          <w:szCs w:val="28"/>
        </w:rPr>
        <w:t>ы</w:t>
      </w:r>
      <w:r w:rsidRPr="00C71DF8">
        <w:rPr>
          <w:rFonts w:ascii="Times New Roman" w:hAnsi="Times New Roman" w:cs="Times New Roman"/>
          <w:sz w:val="28"/>
          <w:szCs w:val="28"/>
        </w:rPr>
        <w:t xml:space="preserve"> «Развитие туризма в Заиграевском районе»  участвует в </w:t>
      </w:r>
      <w:r>
        <w:rPr>
          <w:rFonts w:ascii="Times New Roman" w:hAnsi="Times New Roman" w:cs="Times New Roman"/>
          <w:sz w:val="28"/>
          <w:szCs w:val="28"/>
        </w:rPr>
        <w:t xml:space="preserve">республиканском </w:t>
      </w:r>
      <w:r w:rsidRPr="00C71DF8">
        <w:rPr>
          <w:rFonts w:ascii="Times New Roman" w:hAnsi="Times New Roman" w:cs="Times New Roman"/>
          <w:sz w:val="28"/>
          <w:szCs w:val="28"/>
        </w:rPr>
        <w:t xml:space="preserve">конкурсе </w:t>
      </w:r>
      <w:bookmarkStart w:id="1" w:name="_Hlk196740396"/>
      <w:r w:rsidRPr="00C71DF8">
        <w:rPr>
          <w:rFonts w:ascii="Times New Roman" w:hAnsi="Times New Roman" w:cs="Times New Roman"/>
          <w:sz w:val="28"/>
          <w:szCs w:val="28"/>
        </w:rPr>
        <w:t>по благоустройству территорий, прилегающих к местам туристского показа.</w:t>
      </w:r>
    </w:p>
    <w:bookmarkEnd w:id="1"/>
    <w:p w:rsidR="00EA1B00" w:rsidRPr="00C71DF8" w:rsidRDefault="00EA1B00" w:rsidP="00EA1B00">
      <w:pPr>
        <w:ind w:firstLine="709"/>
        <w:contextualSpacing/>
        <w:rPr>
          <w:rFonts w:ascii="Times New Roman" w:hAnsi="Times New Roman" w:cs="Times New Roman"/>
          <w:i/>
          <w:iCs/>
          <w:sz w:val="24"/>
          <w:szCs w:val="24"/>
          <w:shd w:val="clear" w:color="auto" w:fill="FFFFFF"/>
        </w:rPr>
      </w:pPr>
      <w:r w:rsidRPr="00C71DF8">
        <w:rPr>
          <w:rFonts w:ascii="Times New Roman" w:hAnsi="Times New Roman" w:cs="Times New Roman"/>
          <w:sz w:val="28"/>
          <w:szCs w:val="28"/>
        </w:rPr>
        <w:t>Так в 2024 году в целях комфортного пребывания туристов р</w:t>
      </w:r>
      <w:r w:rsidRPr="00C71DF8">
        <w:rPr>
          <w:rFonts w:ascii="Times New Roman" w:hAnsi="Times New Roman" w:cs="Times New Roman"/>
          <w:sz w:val="28"/>
          <w:szCs w:val="28"/>
          <w:shd w:val="clear" w:color="auto" w:fill="FFFFFF"/>
        </w:rPr>
        <w:t>айон</w:t>
      </w:r>
      <w:r>
        <w:rPr>
          <w:rFonts w:ascii="Times New Roman" w:hAnsi="Times New Roman" w:cs="Times New Roman"/>
          <w:sz w:val="28"/>
          <w:szCs w:val="28"/>
          <w:shd w:val="clear" w:color="auto" w:fill="FFFFFF"/>
        </w:rPr>
        <w:t xml:space="preserve"> выи</w:t>
      </w:r>
      <w:r>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 xml:space="preserve">рал конкурс и из республиканского бюджета была выделена субсидия </w:t>
      </w:r>
      <w:r w:rsidRPr="00C71DF8">
        <w:rPr>
          <w:rFonts w:ascii="Times New Roman" w:hAnsi="Times New Roman" w:cs="Times New Roman"/>
          <w:sz w:val="28"/>
          <w:szCs w:val="28"/>
          <w:shd w:val="clear" w:color="auto" w:fill="FFFFFF"/>
        </w:rPr>
        <w:t>в размере 1,9 млн. руб. на установку модульного туалета в местах проведения событи</w:t>
      </w:r>
      <w:r w:rsidRPr="00C71DF8">
        <w:rPr>
          <w:rFonts w:ascii="Times New Roman" w:hAnsi="Times New Roman" w:cs="Times New Roman"/>
          <w:sz w:val="28"/>
          <w:szCs w:val="28"/>
          <w:shd w:val="clear" w:color="auto" w:fill="FFFFFF"/>
        </w:rPr>
        <w:t>й</w:t>
      </w:r>
      <w:r w:rsidRPr="00C71DF8">
        <w:rPr>
          <w:rFonts w:ascii="Times New Roman" w:hAnsi="Times New Roman" w:cs="Times New Roman"/>
          <w:sz w:val="28"/>
          <w:szCs w:val="28"/>
          <w:shd w:val="clear" w:color="auto" w:fill="FFFFFF"/>
        </w:rPr>
        <w:t>ных мероприятий. Туалет установлен на въезде в этнокомплекс «Степной К</w:t>
      </w:r>
      <w:r w:rsidRPr="00C71DF8">
        <w:rPr>
          <w:rFonts w:ascii="Times New Roman" w:hAnsi="Times New Roman" w:cs="Times New Roman"/>
          <w:sz w:val="28"/>
          <w:szCs w:val="28"/>
          <w:shd w:val="clear" w:color="auto" w:fill="FFFFFF"/>
        </w:rPr>
        <w:t>о</w:t>
      </w:r>
      <w:r w:rsidRPr="00C71DF8">
        <w:rPr>
          <w:rFonts w:ascii="Times New Roman" w:hAnsi="Times New Roman" w:cs="Times New Roman"/>
          <w:sz w:val="28"/>
          <w:szCs w:val="28"/>
          <w:shd w:val="clear" w:color="auto" w:fill="FFFFFF"/>
        </w:rPr>
        <w:t xml:space="preserve">чевник». </w:t>
      </w:r>
    </w:p>
    <w:p w:rsidR="00EA1B00" w:rsidRPr="006A4E11" w:rsidRDefault="00EA1B00" w:rsidP="00EA1B00">
      <w:pPr>
        <w:ind w:firstLine="709"/>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этом году</w:t>
      </w:r>
      <w:r w:rsidRPr="00C71DF8">
        <w:rPr>
          <w:rFonts w:ascii="Times New Roman" w:hAnsi="Times New Roman" w:cs="Times New Roman"/>
          <w:sz w:val="28"/>
          <w:szCs w:val="28"/>
          <w:shd w:val="clear" w:color="auto" w:fill="FFFFFF"/>
        </w:rPr>
        <w:t xml:space="preserve"> администрацией были направлены заявки в Министерство туризма на предоставление субсидий </w:t>
      </w:r>
      <w:bookmarkStart w:id="2" w:name="_Hlk196740850"/>
      <w:r w:rsidRPr="00C71DF8">
        <w:rPr>
          <w:rFonts w:ascii="Times New Roman" w:hAnsi="Times New Roman" w:cs="Times New Roman"/>
          <w:sz w:val="28"/>
          <w:szCs w:val="28"/>
          <w:shd w:val="clear" w:color="auto" w:fill="FFFFFF"/>
        </w:rPr>
        <w:t>на благоустройство территорий, прил</w:t>
      </w:r>
      <w:r w:rsidRPr="00C71DF8">
        <w:rPr>
          <w:rFonts w:ascii="Times New Roman" w:hAnsi="Times New Roman" w:cs="Times New Roman"/>
          <w:sz w:val="28"/>
          <w:szCs w:val="28"/>
          <w:shd w:val="clear" w:color="auto" w:fill="FFFFFF"/>
        </w:rPr>
        <w:t>е</w:t>
      </w:r>
      <w:r w:rsidRPr="00C71DF8">
        <w:rPr>
          <w:rFonts w:ascii="Times New Roman" w:hAnsi="Times New Roman" w:cs="Times New Roman"/>
          <w:sz w:val="28"/>
          <w:szCs w:val="28"/>
          <w:shd w:val="clear" w:color="auto" w:fill="FFFFFF"/>
        </w:rPr>
        <w:t xml:space="preserve">гающих к местам туристского показа </w:t>
      </w:r>
      <w:bookmarkEnd w:id="2"/>
      <w:r w:rsidRPr="00C71DF8">
        <w:rPr>
          <w:rFonts w:ascii="Times New Roman" w:hAnsi="Times New Roman" w:cs="Times New Roman"/>
          <w:sz w:val="28"/>
          <w:szCs w:val="28"/>
          <w:shd w:val="clear" w:color="auto" w:fill="FFFFFF"/>
        </w:rPr>
        <w:t>и лучшее тематическое событийное мер</w:t>
      </w:r>
      <w:r w:rsidRPr="00C71DF8">
        <w:rPr>
          <w:rFonts w:ascii="Times New Roman" w:hAnsi="Times New Roman" w:cs="Times New Roman"/>
          <w:sz w:val="28"/>
          <w:szCs w:val="28"/>
          <w:shd w:val="clear" w:color="auto" w:fill="FFFFFF"/>
        </w:rPr>
        <w:t>о</w:t>
      </w:r>
      <w:r w:rsidRPr="00C71DF8">
        <w:rPr>
          <w:rFonts w:ascii="Times New Roman" w:hAnsi="Times New Roman" w:cs="Times New Roman"/>
          <w:sz w:val="28"/>
          <w:szCs w:val="28"/>
          <w:shd w:val="clear" w:color="auto" w:fill="FFFFFF"/>
        </w:rPr>
        <w:t xml:space="preserve">приятие. </w:t>
      </w:r>
      <w:r w:rsidRPr="006A4E11">
        <w:rPr>
          <w:rFonts w:ascii="Times New Roman" w:hAnsi="Times New Roman" w:cs="Times New Roman"/>
          <w:sz w:val="28"/>
          <w:szCs w:val="28"/>
          <w:shd w:val="clear" w:color="auto" w:fill="FFFFFF"/>
        </w:rPr>
        <w:t>В 2025 году, к сожалению, в предоставлении субсидий району отказ</w:t>
      </w:r>
      <w:r w:rsidRPr="006A4E11">
        <w:rPr>
          <w:rFonts w:ascii="Times New Roman" w:hAnsi="Times New Roman" w:cs="Times New Roman"/>
          <w:sz w:val="28"/>
          <w:szCs w:val="28"/>
          <w:shd w:val="clear" w:color="auto" w:fill="FFFFFF"/>
        </w:rPr>
        <w:t>а</w:t>
      </w:r>
      <w:r w:rsidRPr="006A4E11">
        <w:rPr>
          <w:rFonts w:ascii="Times New Roman" w:hAnsi="Times New Roman" w:cs="Times New Roman"/>
          <w:sz w:val="28"/>
          <w:szCs w:val="28"/>
          <w:shd w:val="clear" w:color="auto" w:fill="FFFFFF"/>
        </w:rPr>
        <w:t xml:space="preserve">но. Будем подавать заявку в следующем году. </w:t>
      </w:r>
    </w:p>
    <w:p w:rsidR="00EA1B00" w:rsidRPr="00C71DF8" w:rsidRDefault="00EA1B00" w:rsidP="00EA1B00">
      <w:pPr>
        <w:ind w:firstLine="709"/>
        <w:rPr>
          <w:rFonts w:ascii="Times New Roman" w:eastAsia="Times New Roman" w:hAnsi="Times New Roman" w:cs="Times New Roman"/>
          <w:sz w:val="28"/>
          <w:szCs w:val="28"/>
        </w:rPr>
      </w:pPr>
      <w:r w:rsidRPr="00C71DF8">
        <w:rPr>
          <w:rFonts w:ascii="Times New Roman" w:eastAsia="Times New Roman" w:hAnsi="Times New Roman" w:cs="Times New Roman"/>
          <w:sz w:val="28"/>
          <w:szCs w:val="28"/>
        </w:rPr>
        <w:lastRenderedPageBreak/>
        <w:t>Главным инструментом проведения социальной, финансовой и инвест</w:t>
      </w:r>
      <w:r w:rsidRPr="00C71DF8">
        <w:rPr>
          <w:rFonts w:ascii="Times New Roman" w:eastAsia="Times New Roman" w:hAnsi="Times New Roman" w:cs="Times New Roman"/>
          <w:sz w:val="28"/>
          <w:szCs w:val="28"/>
        </w:rPr>
        <w:t>и</w:t>
      </w:r>
      <w:r w:rsidRPr="00C71DF8">
        <w:rPr>
          <w:rFonts w:ascii="Times New Roman" w:eastAsia="Times New Roman" w:hAnsi="Times New Roman" w:cs="Times New Roman"/>
          <w:sz w:val="28"/>
          <w:szCs w:val="28"/>
        </w:rPr>
        <w:t>ционной политики на территории муниципального образования является бю</w:t>
      </w:r>
      <w:r w:rsidRPr="00C71DF8">
        <w:rPr>
          <w:rFonts w:ascii="Times New Roman" w:eastAsia="Times New Roman" w:hAnsi="Times New Roman" w:cs="Times New Roman"/>
          <w:sz w:val="28"/>
          <w:szCs w:val="28"/>
        </w:rPr>
        <w:t>д</w:t>
      </w:r>
      <w:r w:rsidRPr="00C71DF8">
        <w:rPr>
          <w:rFonts w:ascii="Times New Roman" w:eastAsia="Times New Roman" w:hAnsi="Times New Roman" w:cs="Times New Roman"/>
          <w:sz w:val="28"/>
          <w:szCs w:val="28"/>
        </w:rPr>
        <w:t>жет.</w:t>
      </w:r>
    </w:p>
    <w:p w:rsidR="00EA1B00" w:rsidRPr="00C71DF8" w:rsidRDefault="00EA1B00" w:rsidP="00EA1B00">
      <w:pPr>
        <w:ind w:firstLine="709"/>
        <w:rPr>
          <w:rFonts w:ascii="Times New Roman" w:eastAsia="Times New Roman" w:hAnsi="Times New Roman" w:cs="Times New Roman"/>
          <w:sz w:val="28"/>
          <w:szCs w:val="28"/>
        </w:rPr>
      </w:pPr>
      <w:r w:rsidRPr="00C71DF8">
        <w:rPr>
          <w:rFonts w:ascii="Times New Roman" w:eastAsia="Times New Roman" w:hAnsi="Times New Roman" w:cs="Times New Roman"/>
          <w:sz w:val="28"/>
          <w:szCs w:val="28"/>
        </w:rPr>
        <w:t>Вопросы формирования и исполнения бюджета, выполнения обязательств по финансированию бюджетной сферы, решение задач по мобилизации дох</w:t>
      </w:r>
      <w:r w:rsidRPr="00C71DF8">
        <w:rPr>
          <w:rFonts w:ascii="Times New Roman" w:eastAsia="Times New Roman" w:hAnsi="Times New Roman" w:cs="Times New Roman"/>
          <w:sz w:val="28"/>
          <w:szCs w:val="28"/>
        </w:rPr>
        <w:t>о</w:t>
      </w:r>
      <w:r w:rsidRPr="00C71DF8">
        <w:rPr>
          <w:rFonts w:ascii="Times New Roman" w:eastAsia="Times New Roman" w:hAnsi="Times New Roman" w:cs="Times New Roman"/>
          <w:sz w:val="28"/>
          <w:szCs w:val="28"/>
        </w:rPr>
        <w:t>дов – это важнейшие направления работы администрации.</w:t>
      </w:r>
    </w:p>
    <w:p w:rsidR="00EA1B00" w:rsidRPr="00F31775" w:rsidRDefault="00EA1B00" w:rsidP="00EA1B00">
      <w:pPr>
        <w:ind w:firstLine="709"/>
        <w:rPr>
          <w:rFonts w:ascii="Times New Roman" w:eastAsia="Calibri" w:hAnsi="Times New Roman" w:cs="Times New Roman"/>
          <w:sz w:val="28"/>
          <w:szCs w:val="28"/>
        </w:rPr>
      </w:pPr>
      <w:r w:rsidRPr="00C71DF8">
        <w:rPr>
          <w:rFonts w:ascii="Times New Roman" w:eastAsia="Calibri" w:hAnsi="Times New Roman" w:cs="Times New Roman"/>
          <w:sz w:val="28"/>
          <w:szCs w:val="28"/>
        </w:rPr>
        <w:t xml:space="preserve">Доходы консолидированного бюджета в 2024 году составили 2 млрд. 538 млн. рублей, в том числе 512 млн 64 тыс. рублей налоговых и неналоговых </w:t>
      </w:r>
      <w:r w:rsidRPr="00F31775">
        <w:rPr>
          <w:rFonts w:ascii="Times New Roman" w:eastAsia="Calibri" w:hAnsi="Times New Roman" w:cs="Times New Roman"/>
          <w:sz w:val="28"/>
          <w:szCs w:val="28"/>
        </w:rPr>
        <w:t>д</w:t>
      </w:r>
      <w:r w:rsidRPr="00F31775">
        <w:rPr>
          <w:rFonts w:ascii="Times New Roman" w:eastAsia="Calibri" w:hAnsi="Times New Roman" w:cs="Times New Roman"/>
          <w:sz w:val="28"/>
          <w:szCs w:val="28"/>
        </w:rPr>
        <w:t>о</w:t>
      </w:r>
      <w:r w:rsidRPr="00F31775">
        <w:rPr>
          <w:rFonts w:ascii="Times New Roman" w:eastAsia="Calibri" w:hAnsi="Times New Roman" w:cs="Times New Roman"/>
          <w:sz w:val="28"/>
          <w:szCs w:val="28"/>
        </w:rPr>
        <w:t xml:space="preserve">ходов, безвозмездных поступлений 2 млрд. 026 млн. рублей. Расходная часть бюджета в 2024 году исполнена в сумме 2 млрд.  567 млн.  рублей. </w:t>
      </w:r>
    </w:p>
    <w:p w:rsidR="00EA1B00" w:rsidRPr="00F31775" w:rsidRDefault="00EA1B00" w:rsidP="00EA1B00">
      <w:pPr>
        <w:ind w:firstLine="709"/>
        <w:rPr>
          <w:rFonts w:ascii="Times New Roman" w:hAnsi="Times New Roman" w:cs="Times New Roman"/>
          <w:sz w:val="28"/>
          <w:szCs w:val="28"/>
        </w:rPr>
      </w:pPr>
      <w:r w:rsidRPr="00F31775">
        <w:rPr>
          <w:rFonts w:ascii="Times New Roman" w:eastAsia="Times New Roman" w:hAnsi="Times New Roman" w:cs="Times New Roman"/>
          <w:sz w:val="28"/>
          <w:szCs w:val="28"/>
        </w:rPr>
        <w:t>С целью повышения доходов бюджета проводится работа по легализации трудовых отношений В 2023 году проведено 11 заседаний комиссии по пов</w:t>
      </w:r>
      <w:r w:rsidRPr="00F31775">
        <w:rPr>
          <w:rFonts w:ascii="Times New Roman" w:eastAsia="Times New Roman" w:hAnsi="Times New Roman" w:cs="Times New Roman"/>
          <w:sz w:val="28"/>
          <w:szCs w:val="28"/>
        </w:rPr>
        <w:t>ы</w:t>
      </w:r>
      <w:r w:rsidRPr="00F31775">
        <w:rPr>
          <w:rFonts w:ascii="Times New Roman" w:eastAsia="Times New Roman" w:hAnsi="Times New Roman" w:cs="Times New Roman"/>
          <w:sz w:val="28"/>
          <w:szCs w:val="28"/>
        </w:rPr>
        <w:t>шению доходов бюджета, обследовано 30 хозяйствующих субъектов, опрошено 102 работника. В результате работы комиссии – с 11 работниками заключены трудовые договоры, 10 работодателей увеличили заработную плату работн</w:t>
      </w:r>
      <w:r w:rsidRPr="00F31775">
        <w:rPr>
          <w:rFonts w:ascii="Times New Roman" w:eastAsia="Times New Roman" w:hAnsi="Times New Roman" w:cs="Times New Roman"/>
          <w:sz w:val="28"/>
          <w:szCs w:val="28"/>
        </w:rPr>
        <w:t>и</w:t>
      </w:r>
      <w:r w:rsidRPr="00F31775">
        <w:rPr>
          <w:rFonts w:ascii="Times New Roman" w:eastAsia="Times New Roman" w:hAnsi="Times New Roman" w:cs="Times New Roman"/>
          <w:sz w:val="28"/>
          <w:szCs w:val="28"/>
        </w:rPr>
        <w:t>кам</w:t>
      </w:r>
      <w:r w:rsidRPr="00F31775">
        <w:rPr>
          <w:rFonts w:ascii="Times New Roman" w:eastAsia="Times New Roman" w:hAnsi="Times New Roman" w:cs="Times New Roman"/>
          <w:color w:val="FF0000"/>
          <w:sz w:val="28"/>
          <w:szCs w:val="28"/>
        </w:rPr>
        <w:t xml:space="preserve">, </w:t>
      </w:r>
      <w:r w:rsidRPr="00F31775">
        <w:rPr>
          <w:rFonts w:ascii="Times New Roman" w:eastAsia="Times New Roman" w:hAnsi="Times New Roman" w:cs="Times New Roman"/>
          <w:sz w:val="28"/>
          <w:szCs w:val="28"/>
        </w:rPr>
        <w:t xml:space="preserve">в район дополнительно поступили доходы от НДФЛ в сумме 140,0  тыс. руб. В 2024 году в  район было привлечено 37 новых плательщиков УСНО, </w:t>
      </w:r>
      <w:r w:rsidRPr="00F31775">
        <w:rPr>
          <w:rFonts w:ascii="Times New Roman" w:hAnsi="Times New Roman" w:cs="Times New Roman"/>
          <w:sz w:val="28"/>
          <w:szCs w:val="28"/>
        </w:rPr>
        <w:t>р</w:t>
      </w:r>
      <w:r w:rsidRPr="00F31775">
        <w:rPr>
          <w:rFonts w:ascii="Times New Roman" w:hAnsi="Times New Roman" w:cs="Times New Roman"/>
          <w:sz w:val="28"/>
          <w:szCs w:val="28"/>
        </w:rPr>
        <w:t>а</w:t>
      </w:r>
      <w:r w:rsidRPr="00F31775">
        <w:rPr>
          <w:rFonts w:ascii="Times New Roman" w:hAnsi="Times New Roman" w:cs="Times New Roman"/>
          <w:sz w:val="28"/>
          <w:szCs w:val="28"/>
        </w:rPr>
        <w:t>нее осуществлявших деятельность в других регионах РФ, это дополнительно 19,5 млн. руб. доходов в бюджет района.</w:t>
      </w:r>
    </w:p>
    <w:p w:rsidR="00EA1B00" w:rsidRPr="005C18AD" w:rsidRDefault="00EA1B00" w:rsidP="00EA1B00">
      <w:pPr>
        <w:ind w:firstLine="709"/>
        <w:rPr>
          <w:rFonts w:ascii="Times New Roman" w:eastAsia="Times New Roman" w:hAnsi="Times New Roman" w:cs="Times New Roman"/>
          <w:sz w:val="28"/>
          <w:szCs w:val="28"/>
        </w:rPr>
      </w:pPr>
      <w:r w:rsidRPr="00F31775">
        <w:rPr>
          <w:rFonts w:ascii="Times New Roman" w:eastAsia="Times New Roman" w:hAnsi="Times New Roman" w:cs="Times New Roman"/>
          <w:sz w:val="28"/>
          <w:szCs w:val="28"/>
        </w:rPr>
        <w:t>В целях пополнения бюджетов поселений была проведена акция «Твои</w:t>
      </w:r>
      <w:r w:rsidRPr="005C18AD">
        <w:rPr>
          <w:rFonts w:ascii="Times New Roman" w:eastAsia="Times New Roman" w:hAnsi="Times New Roman" w:cs="Times New Roman"/>
          <w:sz w:val="28"/>
          <w:szCs w:val="28"/>
        </w:rPr>
        <w:t xml:space="preserve"> налоги – твой детский сад, твоя школа», стимулирующая население к уплате имущественных налогов. По результатам акции 9 образовательных учреждений района получили 390,0 тыс. руб. из средств бюджета района на улучшение м</w:t>
      </w:r>
      <w:r w:rsidRPr="005C18AD">
        <w:rPr>
          <w:rFonts w:ascii="Times New Roman" w:eastAsia="Times New Roman" w:hAnsi="Times New Roman" w:cs="Times New Roman"/>
          <w:sz w:val="28"/>
          <w:szCs w:val="28"/>
        </w:rPr>
        <w:t>а</w:t>
      </w:r>
      <w:r w:rsidRPr="005C18AD">
        <w:rPr>
          <w:rFonts w:ascii="Times New Roman" w:eastAsia="Times New Roman" w:hAnsi="Times New Roman" w:cs="Times New Roman"/>
          <w:sz w:val="28"/>
          <w:szCs w:val="28"/>
        </w:rPr>
        <w:t xml:space="preserve">териально-технической базы. В свою очередь, бюджеты 14 поселений получили дополнительные доходы от перевыполнения плана по имущественным налогам. Задолженность по налоговым платежам в бюджет снижена на  сумму 8,6 млн. рублей, в том числе по транспортному налогу </w:t>
      </w:r>
      <w:r>
        <w:rPr>
          <w:rFonts w:ascii="Times New Roman" w:eastAsia="Times New Roman" w:hAnsi="Times New Roman" w:cs="Times New Roman"/>
          <w:sz w:val="28"/>
          <w:szCs w:val="28"/>
        </w:rPr>
        <w:t>6,2</w:t>
      </w:r>
      <w:r w:rsidRPr="005C18AD">
        <w:rPr>
          <w:rFonts w:ascii="Times New Roman" w:eastAsia="Times New Roman" w:hAnsi="Times New Roman" w:cs="Times New Roman"/>
          <w:sz w:val="28"/>
          <w:szCs w:val="28"/>
        </w:rPr>
        <w:t xml:space="preserve"> млн. рублей.</w:t>
      </w:r>
    </w:p>
    <w:p w:rsidR="00EA1B00" w:rsidRPr="005C18AD" w:rsidRDefault="00EA1B00" w:rsidP="00EA1B00">
      <w:pPr>
        <w:widowControl w:val="0"/>
        <w:shd w:val="clear" w:color="auto" w:fill="FFFFFF"/>
        <w:autoSpaceDE w:val="0"/>
        <w:autoSpaceDN w:val="0"/>
        <w:adjustRightInd w:val="0"/>
        <w:ind w:firstLine="708"/>
        <w:rPr>
          <w:rFonts w:ascii="Times New Roman" w:eastAsia="Times New Roman" w:hAnsi="Times New Roman" w:cs="Times New Roman"/>
          <w:sz w:val="28"/>
          <w:szCs w:val="28"/>
        </w:rPr>
      </w:pPr>
      <w:r w:rsidRPr="005C18AD">
        <w:rPr>
          <w:rFonts w:ascii="Times New Roman" w:eastAsia="Times New Roman" w:hAnsi="Times New Roman" w:cs="Times New Roman"/>
          <w:sz w:val="28"/>
          <w:szCs w:val="28"/>
        </w:rPr>
        <w:t>Общий процент сбора налогов по району составил 113,6%. Впервые за последние 5 лет район по сбору налогов достиг среднереспубликанского уровня и занял 4 место среди районов РБ</w:t>
      </w:r>
    </w:p>
    <w:p w:rsidR="00EA1B00" w:rsidRPr="002A03DA" w:rsidRDefault="00EA1B00" w:rsidP="00EA1B00">
      <w:pPr>
        <w:ind w:firstLine="709"/>
        <w:rPr>
          <w:rFonts w:ascii="Times New Roman" w:eastAsia="Calibri" w:hAnsi="Times New Roman" w:cs="Times New Roman"/>
          <w:sz w:val="28"/>
          <w:szCs w:val="28"/>
        </w:rPr>
      </w:pPr>
      <w:r w:rsidRPr="00C71DF8">
        <w:rPr>
          <w:rFonts w:ascii="Times New Roman" w:eastAsia="Calibri" w:hAnsi="Times New Roman" w:cs="Times New Roman"/>
          <w:sz w:val="28"/>
          <w:szCs w:val="28"/>
        </w:rPr>
        <w:t xml:space="preserve">В </w:t>
      </w:r>
      <w:r>
        <w:rPr>
          <w:rFonts w:ascii="Times New Roman" w:eastAsia="Calibri" w:hAnsi="Times New Roman" w:cs="Times New Roman"/>
          <w:sz w:val="28"/>
          <w:szCs w:val="28"/>
        </w:rPr>
        <w:t>целом</w:t>
      </w:r>
      <w:r w:rsidRPr="00C71DF8">
        <w:rPr>
          <w:rFonts w:ascii="Times New Roman" w:eastAsia="Calibri" w:hAnsi="Times New Roman" w:cs="Times New Roman"/>
          <w:sz w:val="28"/>
          <w:szCs w:val="28"/>
        </w:rPr>
        <w:t xml:space="preserve"> в 2024 году по сравнению с 2023 годом налоговых и неналог</w:t>
      </w:r>
      <w:r w:rsidRPr="00C71DF8">
        <w:rPr>
          <w:rFonts w:ascii="Times New Roman" w:eastAsia="Calibri" w:hAnsi="Times New Roman" w:cs="Times New Roman"/>
          <w:sz w:val="28"/>
          <w:szCs w:val="28"/>
        </w:rPr>
        <w:t>о</w:t>
      </w:r>
      <w:r w:rsidRPr="00C71DF8">
        <w:rPr>
          <w:rFonts w:ascii="Times New Roman" w:eastAsia="Calibri" w:hAnsi="Times New Roman" w:cs="Times New Roman"/>
          <w:sz w:val="28"/>
          <w:szCs w:val="28"/>
        </w:rPr>
        <w:t>вых доходов поступило больше на 95,6 млн. рублей. В тоже время в связи ро</w:t>
      </w:r>
      <w:r w:rsidRPr="00C71DF8">
        <w:rPr>
          <w:rFonts w:ascii="Times New Roman" w:eastAsia="Calibri" w:hAnsi="Times New Roman" w:cs="Times New Roman"/>
          <w:sz w:val="28"/>
          <w:szCs w:val="28"/>
        </w:rPr>
        <w:t>с</w:t>
      </w:r>
      <w:r w:rsidRPr="00C71DF8">
        <w:rPr>
          <w:rFonts w:ascii="Times New Roman" w:eastAsia="Calibri" w:hAnsi="Times New Roman" w:cs="Times New Roman"/>
          <w:sz w:val="28"/>
          <w:szCs w:val="28"/>
        </w:rPr>
        <w:t>том цен на твердое топливо, коммунальные услуги, увеличение минимального размера оплаты труда расходы бюджета района возросли на 108,93 млн. руб., или на 17,93 %. Тем не менее, мероприятия по сбалансированности бюджета позволили обеспечить своевременную выплату заработной платы, обеспечить бесперебойное прохождение отопительного сезона, не допустить просроченной кредиторской задолженности.</w:t>
      </w:r>
    </w:p>
    <w:p w:rsidR="00EA1B00" w:rsidRPr="00C71DF8" w:rsidRDefault="00EA1B00" w:rsidP="00EA1B00">
      <w:pPr>
        <w:ind w:firstLine="709"/>
        <w:contextualSpacing/>
        <w:rPr>
          <w:rFonts w:ascii="Times New Roman" w:hAnsi="Times New Roman" w:cs="Times New Roman"/>
          <w:i/>
          <w:iCs/>
          <w:color w:val="333333"/>
          <w:shd w:val="clear" w:color="auto" w:fill="FFFFFF"/>
        </w:rPr>
      </w:pPr>
      <w:r w:rsidRPr="00C71DF8">
        <w:rPr>
          <w:rFonts w:ascii="Times New Roman" w:hAnsi="Times New Roman" w:cs="Times New Roman"/>
          <w:sz w:val="28"/>
          <w:szCs w:val="28"/>
        </w:rPr>
        <w:t>2024 год стал завершающим годом для реализации 14-ти национальных проектов в Российской Федерации</w:t>
      </w:r>
    </w:p>
    <w:p w:rsidR="00EA1B00" w:rsidRPr="00C71DF8" w:rsidRDefault="00EA1B00" w:rsidP="00EA1B00">
      <w:pPr>
        <w:ind w:firstLine="709"/>
        <w:contextualSpacing/>
        <w:rPr>
          <w:rFonts w:ascii="Times New Roman" w:hAnsi="Times New Roman" w:cs="Times New Roman"/>
          <w:sz w:val="28"/>
          <w:szCs w:val="28"/>
        </w:rPr>
      </w:pPr>
      <w:r>
        <w:rPr>
          <w:rFonts w:ascii="Times New Roman" w:hAnsi="Times New Roman" w:cs="Times New Roman"/>
          <w:sz w:val="28"/>
          <w:szCs w:val="28"/>
        </w:rPr>
        <w:t>Р</w:t>
      </w:r>
      <w:r w:rsidRPr="00C71DF8">
        <w:rPr>
          <w:rFonts w:ascii="Times New Roman" w:hAnsi="Times New Roman" w:cs="Times New Roman"/>
          <w:sz w:val="28"/>
          <w:szCs w:val="28"/>
        </w:rPr>
        <w:t>айон участвовал в реализации 9 региональных проектов, направленных на достижение результатов 9 национальных проектов, которые интегрированы в 6 муниципальных программах.</w:t>
      </w:r>
    </w:p>
    <w:p w:rsidR="00EA1B00" w:rsidRPr="00C71DF8" w:rsidRDefault="00EA1B00" w:rsidP="00EA1B00">
      <w:pPr>
        <w:ind w:firstLine="709"/>
        <w:contextualSpacing/>
        <w:rPr>
          <w:rFonts w:ascii="Times New Roman" w:hAnsi="Times New Roman" w:cs="Times New Roman"/>
          <w:color w:val="333333"/>
          <w:sz w:val="28"/>
          <w:szCs w:val="28"/>
          <w:shd w:val="clear" w:color="auto" w:fill="FFFFFF"/>
        </w:rPr>
      </w:pPr>
      <w:r w:rsidRPr="00C71DF8">
        <w:rPr>
          <w:rFonts w:ascii="Times New Roman" w:hAnsi="Times New Roman" w:cs="Times New Roman"/>
          <w:color w:val="333333"/>
          <w:sz w:val="28"/>
          <w:szCs w:val="28"/>
          <w:shd w:val="clear" w:color="auto" w:fill="FFFFFF"/>
        </w:rPr>
        <w:lastRenderedPageBreak/>
        <w:t>С 1 января 2025 года в России стартовала реализация 19 новых наци</w:t>
      </w:r>
      <w:r w:rsidRPr="00C71DF8">
        <w:rPr>
          <w:rFonts w:ascii="Times New Roman" w:hAnsi="Times New Roman" w:cs="Times New Roman"/>
          <w:color w:val="333333"/>
          <w:sz w:val="28"/>
          <w:szCs w:val="28"/>
          <w:shd w:val="clear" w:color="auto" w:fill="FFFFFF"/>
        </w:rPr>
        <w:t>о</w:t>
      </w:r>
      <w:r w:rsidRPr="00C71DF8">
        <w:rPr>
          <w:rFonts w:ascii="Times New Roman" w:hAnsi="Times New Roman" w:cs="Times New Roman"/>
          <w:color w:val="333333"/>
          <w:sz w:val="28"/>
          <w:szCs w:val="28"/>
          <w:shd w:val="clear" w:color="auto" w:fill="FFFFFF"/>
        </w:rPr>
        <w:t>нальных проектов.</w:t>
      </w:r>
    </w:p>
    <w:p w:rsidR="00EA1B00" w:rsidRPr="002F08B7" w:rsidRDefault="00EA1B00" w:rsidP="00EA1B00">
      <w:pPr>
        <w:ind w:firstLine="709"/>
        <w:contextualSpacing/>
        <w:rPr>
          <w:rFonts w:ascii="Times New Roman" w:hAnsi="Times New Roman" w:cs="Times New Roman"/>
          <w:color w:val="333333"/>
          <w:sz w:val="28"/>
          <w:szCs w:val="28"/>
          <w:highlight w:val="yellow"/>
          <w:shd w:val="clear" w:color="auto" w:fill="FFFFFF"/>
        </w:rPr>
      </w:pPr>
      <w:r w:rsidRPr="00C71DF8">
        <w:rPr>
          <w:rFonts w:ascii="Times New Roman" w:hAnsi="Times New Roman" w:cs="Times New Roman"/>
          <w:color w:val="333333"/>
          <w:sz w:val="28"/>
          <w:szCs w:val="28"/>
          <w:shd w:val="clear" w:color="auto" w:fill="FFFFFF"/>
        </w:rPr>
        <w:t>Республика Бурятия принимает участие в 13 национальных проекта</w:t>
      </w:r>
      <w:r w:rsidRPr="0090317E">
        <w:rPr>
          <w:rFonts w:ascii="Times New Roman" w:hAnsi="Times New Roman" w:cs="Times New Roman"/>
          <w:color w:val="333333"/>
          <w:sz w:val="28"/>
          <w:szCs w:val="28"/>
          <w:shd w:val="clear" w:color="auto" w:fill="FFFFFF"/>
        </w:rPr>
        <w:t>х.</w:t>
      </w:r>
    </w:p>
    <w:p w:rsidR="00EA1B00" w:rsidRDefault="00EA1B00" w:rsidP="00EA1B00">
      <w:pPr>
        <w:ind w:firstLine="709"/>
        <w:contextualSpacing/>
        <w:rPr>
          <w:rFonts w:ascii="Times New Roman" w:eastAsia="Roboto" w:hAnsi="Times New Roman" w:cs="Times New Roman"/>
          <w:sz w:val="28"/>
          <w:szCs w:val="28"/>
        </w:rPr>
      </w:pPr>
      <w:r w:rsidRPr="00B65E5A">
        <w:rPr>
          <w:rFonts w:ascii="Times New Roman" w:eastAsia="Roboto" w:hAnsi="Times New Roman" w:cs="Times New Roman"/>
          <w:sz w:val="28"/>
          <w:szCs w:val="28"/>
        </w:rPr>
        <w:t>В районе в 2025 году на сегодня реализуется 5 нацпроектов: «Инфр</w:t>
      </w:r>
      <w:r w:rsidRPr="00B65E5A">
        <w:rPr>
          <w:rFonts w:ascii="Times New Roman" w:eastAsia="Roboto" w:hAnsi="Times New Roman" w:cs="Times New Roman"/>
          <w:sz w:val="28"/>
          <w:szCs w:val="28"/>
        </w:rPr>
        <w:t>а</w:t>
      </w:r>
      <w:r w:rsidRPr="00B65E5A">
        <w:rPr>
          <w:rFonts w:ascii="Times New Roman" w:eastAsia="Roboto" w:hAnsi="Times New Roman" w:cs="Times New Roman"/>
          <w:sz w:val="28"/>
          <w:szCs w:val="28"/>
        </w:rPr>
        <w:t>структура для жизни», «Семья», «Продолжительная и активная жизнь», «Мол</w:t>
      </w:r>
      <w:r w:rsidRPr="00B65E5A">
        <w:rPr>
          <w:rFonts w:ascii="Times New Roman" w:eastAsia="Roboto" w:hAnsi="Times New Roman" w:cs="Times New Roman"/>
          <w:sz w:val="28"/>
          <w:szCs w:val="28"/>
        </w:rPr>
        <w:t>о</w:t>
      </w:r>
      <w:r w:rsidRPr="00B65E5A">
        <w:rPr>
          <w:rFonts w:ascii="Times New Roman" w:eastAsia="Roboto" w:hAnsi="Times New Roman" w:cs="Times New Roman"/>
          <w:sz w:val="28"/>
          <w:szCs w:val="28"/>
        </w:rPr>
        <w:t>дежь и дети», «Международная кооперация и экспорт».</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В 2024 году продолжилась реализация приоритетного проекта «Формир</w:t>
      </w:r>
      <w:r w:rsidRPr="00B65E5A">
        <w:rPr>
          <w:rFonts w:ascii="Times New Roman" w:hAnsi="Times New Roman" w:cs="Times New Roman"/>
          <w:sz w:val="28"/>
          <w:szCs w:val="28"/>
        </w:rPr>
        <w:t>о</w:t>
      </w:r>
      <w:r w:rsidRPr="00B65E5A">
        <w:rPr>
          <w:rFonts w:ascii="Times New Roman" w:hAnsi="Times New Roman" w:cs="Times New Roman"/>
          <w:sz w:val="28"/>
          <w:szCs w:val="28"/>
        </w:rPr>
        <w:t xml:space="preserve">вание комфортной городской среды». </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 xml:space="preserve">Общая стоимость работ по благоустройству дворовых и общественных территорий составила </w:t>
      </w:r>
      <w:r w:rsidRPr="00B65E5A">
        <w:rPr>
          <w:rFonts w:ascii="Times New Roman" w:eastAsia="Times New Roman" w:hAnsi="Times New Roman" w:cs="Times New Roman"/>
          <w:sz w:val="28"/>
          <w:szCs w:val="28"/>
        </w:rPr>
        <w:t xml:space="preserve">13 </w:t>
      </w:r>
      <w:r w:rsidRPr="00B65E5A">
        <w:rPr>
          <w:rFonts w:ascii="Times New Roman" w:hAnsi="Times New Roman" w:cs="Times New Roman"/>
          <w:sz w:val="28"/>
          <w:szCs w:val="28"/>
        </w:rPr>
        <w:t xml:space="preserve">млн. </w:t>
      </w:r>
      <w:r w:rsidRPr="00B65E5A">
        <w:rPr>
          <w:rFonts w:ascii="Times New Roman" w:eastAsia="Times New Roman" w:hAnsi="Times New Roman" w:cs="Times New Roman"/>
          <w:sz w:val="28"/>
          <w:szCs w:val="28"/>
        </w:rPr>
        <w:t>руб</w:t>
      </w:r>
      <w:r w:rsidRPr="00B65E5A">
        <w:rPr>
          <w:rFonts w:ascii="Times New Roman" w:hAnsi="Times New Roman" w:cs="Times New Roman"/>
          <w:sz w:val="28"/>
          <w:szCs w:val="28"/>
        </w:rPr>
        <w:t>., благоустроено 12 общественных и 10 дв</w:t>
      </w:r>
      <w:r w:rsidRPr="00B65E5A">
        <w:rPr>
          <w:rFonts w:ascii="Times New Roman" w:hAnsi="Times New Roman" w:cs="Times New Roman"/>
          <w:sz w:val="28"/>
          <w:szCs w:val="28"/>
        </w:rPr>
        <w:t>о</w:t>
      </w:r>
      <w:r w:rsidRPr="00B65E5A">
        <w:rPr>
          <w:rFonts w:ascii="Times New Roman" w:hAnsi="Times New Roman" w:cs="Times New Roman"/>
          <w:sz w:val="28"/>
          <w:szCs w:val="28"/>
        </w:rPr>
        <w:t>ровых территорий.</w:t>
      </w:r>
    </w:p>
    <w:p w:rsidR="00EA1B00" w:rsidRDefault="00EA1B00" w:rsidP="00EA1B00">
      <w:pPr>
        <w:ind w:firstLine="567"/>
        <w:rPr>
          <w:rFonts w:ascii="Times New Roman" w:hAnsi="Times New Roman" w:cs="Times New Roman"/>
          <w:sz w:val="28"/>
          <w:szCs w:val="28"/>
        </w:rPr>
      </w:pPr>
      <w:r w:rsidRPr="00B65E5A">
        <w:rPr>
          <w:rFonts w:ascii="Times New Roman" w:hAnsi="Times New Roman" w:cs="Times New Roman"/>
          <w:sz w:val="28"/>
          <w:szCs w:val="28"/>
        </w:rPr>
        <w:t>В 2025 г. проект продолжит свою реализацию в рамках нового национал</w:t>
      </w:r>
      <w:r w:rsidRPr="00B65E5A">
        <w:rPr>
          <w:rFonts w:ascii="Times New Roman" w:hAnsi="Times New Roman" w:cs="Times New Roman"/>
          <w:sz w:val="28"/>
          <w:szCs w:val="28"/>
        </w:rPr>
        <w:t>ь</w:t>
      </w:r>
      <w:r w:rsidRPr="00B65E5A">
        <w:rPr>
          <w:rFonts w:ascii="Times New Roman" w:hAnsi="Times New Roman" w:cs="Times New Roman"/>
          <w:sz w:val="28"/>
          <w:szCs w:val="28"/>
        </w:rPr>
        <w:t xml:space="preserve">ного проекта «Инфраструктура для жизни», </w:t>
      </w:r>
      <w:r>
        <w:rPr>
          <w:rFonts w:ascii="Times New Roman" w:hAnsi="Times New Roman" w:cs="Times New Roman"/>
          <w:sz w:val="28"/>
          <w:szCs w:val="28"/>
        </w:rPr>
        <w:t>по нему</w:t>
      </w:r>
      <w:r w:rsidRPr="00B65E5A">
        <w:rPr>
          <w:rFonts w:ascii="Times New Roman" w:hAnsi="Times New Roman" w:cs="Times New Roman"/>
          <w:sz w:val="28"/>
          <w:szCs w:val="28"/>
        </w:rPr>
        <w:t xml:space="preserve"> в районе будут благоус</w:t>
      </w:r>
      <w:r w:rsidRPr="00B65E5A">
        <w:rPr>
          <w:rFonts w:ascii="Times New Roman" w:hAnsi="Times New Roman" w:cs="Times New Roman"/>
          <w:sz w:val="28"/>
          <w:szCs w:val="28"/>
        </w:rPr>
        <w:t>т</w:t>
      </w:r>
      <w:r w:rsidRPr="00B65E5A">
        <w:rPr>
          <w:rFonts w:ascii="Times New Roman" w:hAnsi="Times New Roman" w:cs="Times New Roman"/>
          <w:sz w:val="28"/>
          <w:szCs w:val="28"/>
        </w:rPr>
        <w:t>роены 12 общественных и 7 дворовых территорий на сумму 15 млн. рублей.</w:t>
      </w:r>
    </w:p>
    <w:p w:rsidR="00EA1B00" w:rsidRPr="00381CCB" w:rsidRDefault="00EA1B00" w:rsidP="00EA1B00">
      <w:pPr>
        <w:ind w:firstLine="567"/>
        <w:rPr>
          <w:rFonts w:ascii="Times New Roman" w:hAnsi="Times New Roman" w:cs="Times New Roman"/>
          <w:sz w:val="28"/>
          <w:szCs w:val="28"/>
        </w:rPr>
      </w:pPr>
      <w:r w:rsidRPr="00E86292">
        <w:rPr>
          <w:rFonts w:ascii="Times New Roman" w:hAnsi="Times New Roman" w:cs="Times New Roman"/>
          <w:sz w:val="28"/>
          <w:szCs w:val="28"/>
        </w:rPr>
        <w:t>Также по данному проекту в 2025 году планируется благоустройство пл</w:t>
      </w:r>
      <w:r w:rsidRPr="00E86292">
        <w:rPr>
          <w:rFonts w:ascii="Times New Roman" w:hAnsi="Times New Roman" w:cs="Times New Roman"/>
          <w:sz w:val="28"/>
          <w:szCs w:val="28"/>
        </w:rPr>
        <w:t>о</w:t>
      </w:r>
      <w:r w:rsidRPr="00E86292">
        <w:rPr>
          <w:rFonts w:ascii="Times New Roman" w:hAnsi="Times New Roman" w:cs="Times New Roman"/>
          <w:sz w:val="28"/>
          <w:szCs w:val="28"/>
        </w:rPr>
        <w:t>щади победы "Сердце Онохоя" на сумму 50,5 млн. рублей.</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По проекту «1000 дворов» построены 2 площадки для игр и занятий спо</w:t>
      </w:r>
      <w:r w:rsidRPr="00B65E5A">
        <w:rPr>
          <w:rFonts w:ascii="Times New Roman" w:hAnsi="Times New Roman" w:cs="Times New Roman"/>
          <w:sz w:val="28"/>
          <w:szCs w:val="28"/>
        </w:rPr>
        <w:t>р</w:t>
      </w:r>
      <w:r w:rsidRPr="00B65E5A">
        <w:rPr>
          <w:rFonts w:ascii="Times New Roman" w:hAnsi="Times New Roman" w:cs="Times New Roman"/>
          <w:sz w:val="28"/>
          <w:szCs w:val="28"/>
        </w:rPr>
        <w:t>том в п. Онохой-2 и п. Онохой -3 на сумму 9 млн. рублей.</w:t>
      </w:r>
    </w:p>
    <w:p w:rsidR="00EA1B00" w:rsidRDefault="00EA1B00" w:rsidP="00EA1B00">
      <w:pPr>
        <w:ind w:firstLine="709"/>
        <w:contextualSpacing/>
        <w:rPr>
          <w:rFonts w:ascii="Times New Roman" w:eastAsia="Calibri" w:hAnsi="Times New Roman" w:cs="Times New Roman"/>
          <w:sz w:val="28"/>
          <w:szCs w:val="28"/>
        </w:rPr>
      </w:pPr>
      <w:r w:rsidRPr="00B65E5A">
        <w:rPr>
          <w:rFonts w:ascii="Times New Roman" w:eastAsia="Times New Roman" w:hAnsi="Times New Roman" w:cs="Times New Roman"/>
          <w:sz w:val="28"/>
          <w:szCs w:val="28"/>
        </w:rPr>
        <w:t xml:space="preserve">В 2025 году в рамках данного </w:t>
      </w:r>
      <w:r w:rsidRPr="00B65E5A">
        <w:rPr>
          <w:rFonts w:ascii="Times New Roman" w:eastAsia="Calibri" w:hAnsi="Times New Roman" w:cs="Times New Roman"/>
          <w:sz w:val="28"/>
          <w:szCs w:val="28"/>
        </w:rPr>
        <w:t>проекта планируется устройство площадки с оборудованием для игр и занятий спортом в п. Нижние Тальцы стоимостью 8,4 млн. рублей.</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В рамках программы «Комплексное развитие сельских территорий</w:t>
      </w:r>
      <w:r w:rsidRPr="00B65E5A">
        <w:rPr>
          <w:rFonts w:ascii="Times New Roman" w:hAnsi="Times New Roman" w:cs="Times New Roman"/>
          <w:i/>
          <w:sz w:val="28"/>
          <w:szCs w:val="28"/>
        </w:rPr>
        <w:t>»</w:t>
      </w:r>
      <w:r w:rsidRPr="00B65E5A">
        <w:rPr>
          <w:rFonts w:ascii="Times New Roman" w:hAnsi="Times New Roman" w:cs="Times New Roman"/>
          <w:sz w:val="28"/>
          <w:szCs w:val="28"/>
        </w:rPr>
        <w:t xml:space="preserve"> в 2024 году проведены мероприятия на общую сумму 100,4 млн. рублей:</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 капитальный ремонт дома культуры в п. Заиграево;</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 капитальный ремонт тепловой сети в п. Заиграево;</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 ремонт спортивного зала в «Заиграевск</w:t>
      </w:r>
      <w:r>
        <w:rPr>
          <w:rFonts w:ascii="Times New Roman" w:hAnsi="Times New Roman" w:cs="Times New Roman"/>
          <w:sz w:val="28"/>
          <w:szCs w:val="28"/>
        </w:rPr>
        <w:t>ой</w:t>
      </w:r>
      <w:r w:rsidRPr="00B65E5A">
        <w:rPr>
          <w:rFonts w:ascii="Times New Roman" w:hAnsi="Times New Roman" w:cs="Times New Roman"/>
          <w:sz w:val="28"/>
          <w:szCs w:val="28"/>
        </w:rPr>
        <w:t xml:space="preserve"> СОШ»;</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 ремонт уличного освещения в с. Эрхирик и в с.Унэгэтэй;</w:t>
      </w:r>
    </w:p>
    <w:p w:rsidR="00EA1B00" w:rsidRPr="00B65E5A" w:rsidRDefault="00EA1B00" w:rsidP="00EA1B00">
      <w:pPr>
        <w:ind w:firstLine="709"/>
        <w:rPr>
          <w:rFonts w:ascii="Times New Roman" w:hAnsi="Times New Roman" w:cs="Times New Roman"/>
          <w:sz w:val="28"/>
          <w:szCs w:val="28"/>
        </w:rPr>
      </w:pPr>
      <w:r w:rsidRPr="00B65E5A">
        <w:rPr>
          <w:rFonts w:ascii="Times New Roman" w:hAnsi="Times New Roman" w:cs="Times New Roman"/>
          <w:sz w:val="28"/>
          <w:szCs w:val="28"/>
        </w:rPr>
        <w:t>- устройство детской площадки в у. Добо-Енхор.</w:t>
      </w:r>
    </w:p>
    <w:p w:rsidR="00EA1B00" w:rsidRPr="00B65E5A" w:rsidRDefault="00EA1B00" w:rsidP="00EA1B00">
      <w:pPr>
        <w:ind w:firstLine="709"/>
        <w:rPr>
          <w:rFonts w:ascii="Times New Roman" w:hAnsi="Times New Roman" w:cs="Times New Roman"/>
          <w:sz w:val="28"/>
          <w:szCs w:val="28"/>
        </w:rPr>
      </w:pPr>
      <w:r>
        <w:rPr>
          <w:rFonts w:ascii="Times New Roman" w:hAnsi="Times New Roman" w:cs="Times New Roman"/>
          <w:sz w:val="28"/>
          <w:szCs w:val="28"/>
        </w:rPr>
        <w:t>В</w:t>
      </w:r>
      <w:r w:rsidRPr="00B65E5A">
        <w:rPr>
          <w:rFonts w:ascii="Times New Roman" w:hAnsi="Times New Roman" w:cs="Times New Roman"/>
          <w:sz w:val="28"/>
          <w:szCs w:val="28"/>
        </w:rPr>
        <w:t xml:space="preserve"> 2025 году по этой программе будут построены спортивная площадка в с. Илька и жилой дом в с. Нарын-Ацагат для работников КФХ. Общая сто</w:t>
      </w:r>
      <w:r w:rsidRPr="00B65E5A">
        <w:rPr>
          <w:rFonts w:ascii="Times New Roman" w:hAnsi="Times New Roman" w:cs="Times New Roman"/>
          <w:sz w:val="28"/>
          <w:szCs w:val="28"/>
        </w:rPr>
        <w:t>и</w:t>
      </w:r>
      <w:r w:rsidRPr="00B65E5A">
        <w:rPr>
          <w:rFonts w:ascii="Times New Roman" w:hAnsi="Times New Roman" w:cs="Times New Roman"/>
          <w:sz w:val="28"/>
          <w:szCs w:val="28"/>
        </w:rPr>
        <w:t>мость проектов составляет 10,1 млн. рублей.</w:t>
      </w:r>
    </w:p>
    <w:p w:rsidR="00EA1B00" w:rsidRPr="00A24E18" w:rsidRDefault="00EA1B00" w:rsidP="00EA1B00">
      <w:pPr>
        <w:ind w:firstLine="709"/>
        <w:rPr>
          <w:rFonts w:ascii="Times New Roman" w:hAnsi="Times New Roman" w:cs="Times New Roman"/>
          <w:i/>
          <w:iCs/>
          <w:sz w:val="28"/>
          <w:szCs w:val="28"/>
        </w:rPr>
      </w:pPr>
      <w:r w:rsidRPr="00B65E5A">
        <w:rPr>
          <w:rFonts w:ascii="Times New Roman" w:hAnsi="Times New Roman" w:cs="Times New Roman"/>
          <w:sz w:val="28"/>
          <w:szCs w:val="28"/>
        </w:rPr>
        <w:t xml:space="preserve">Благодаря национальному проекту «Безопасные качественные дороги» в район поступили 6 автобусов для перевозки пассажиров. По договору аренды автобусы переданы ООО «ПТК Заиграевский транзит». </w:t>
      </w:r>
    </w:p>
    <w:p w:rsidR="00EA1B00" w:rsidRDefault="00EA1B00" w:rsidP="00EA1B00">
      <w:pPr>
        <w:ind w:firstLine="708"/>
        <w:rPr>
          <w:rFonts w:ascii="Times New Roman" w:hAnsi="Times New Roman" w:cs="Times New Roman"/>
          <w:sz w:val="28"/>
          <w:szCs w:val="28"/>
        </w:rPr>
      </w:pPr>
      <w:r w:rsidRPr="007E4D21">
        <w:rPr>
          <w:rFonts w:ascii="Times New Roman" w:hAnsi="Times New Roman" w:cs="Times New Roman"/>
          <w:sz w:val="28"/>
          <w:szCs w:val="28"/>
        </w:rPr>
        <w:t>Всего в 202</w:t>
      </w:r>
      <w:r>
        <w:rPr>
          <w:rFonts w:ascii="Times New Roman" w:hAnsi="Times New Roman" w:cs="Times New Roman"/>
          <w:sz w:val="28"/>
          <w:szCs w:val="28"/>
        </w:rPr>
        <w:t>4</w:t>
      </w:r>
      <w:r w:rsidRPr="007E4D21">
        <w:rPr>
          <w:rFonts w:ascii="Times New Roman" w:hAnsi="Times New Roman" w:cs="Times New Roman"/>
          <w:sz w:val="28"/>
          <w:szCs w:val="28"/>
        </w:rPr>
        <w:t xml:space="preserve"> году за счёт средств республиканского бюджета программы «Развитие общественной инфраструктуры» </w:t>
      </w:r>
      <w:r>
        <w:rPr>
          <w:rFonts w:ascii="Times New Roman" w:hAnsi="Times New Roman" w:cs="Times New Roman"/>
          <w:sz w:val="28"/>
          <w:szCs w:val="28"/>
        </w:rPr>
        <w:t xml:space="preserve"> израсходовано 22 млн. рублей.</w:t>
      </w:r>
    </w:p>
    <w:p w:rsidR="00EA1B00" w:rsidRPr="00B65E5A" w:rsidRDefault="00EA1B00" w:rsidP="00EA1B00">
      <w:pPr>
        <w:ind w:firstLine="708"/>
        <w:rPr>
          <w:rFonts w:ascii="Times New Roman" w:hAnsi="Times New Roman" w:cs="Times New Roman"/>
          <w:sz w:val="28"/>
          <w:szCs w:val="28"/>
        </w:rPr>
      </w:pPr>
      <w:r w:rsidRPr="00B65E5A">
        <w:rPr>
          <w:rFonts w:ascii="Times New Roman" w:hAnsi="Times New Roman" w:cs="Times New Roman"/>
          <w:sz w:val="28"/>
          <w:szCs w:val="28"/>
        </w:rPr>
        <w:t>На сферу образования направлено 4,3 млн. рублей.  Получены экспертизы на локально-сметные расчеты по капитальным ремонтам для 7-ми школ, разр</w:t>
      </w:r>
      <w:r w:rsidRPr="00B65E5A">
        <w:rPr>
          <w:rFonts w:ascii="Times New Roman" w:hAnsi="Times New Roman" w:cs="Times New Roman"/>
          <w:sz w:val="28"/>
          <w:szCs w:val="28"/>
        </w:rPr>
        <w:t>а</w:t>
      </w:r>
      <w:r w:rsidRPr="00B65E5A">
        <w:rPr>
          <w:rFonts w:ascii="Times New Roman" w:hAnsi="Times New Roman" w:cs="Times New Roman"/>
          <w:sz w:val="28"/>
          <w:szCs w:val="28"/>
        </w:rPr>
        <w:t>ботаны локально-сметные расчеты на капитальные ремонты  17 детских садов и НАТЛа. Приобретена ученическая мебель для Заиграевской вечерней школы, заменены окна в Новобрянской школе, проведен ремонт канализации и тепл</w:t>
      </w:r>
      <w:r w:rsidRPr="00B65E5A">
        <w:rPr>
          <w:rFonts w:ascii="Times New Roman" w:hAnsi="Times New Roman" w:cs="Times New Roman"/>
          <w:sz w:val="28"/>
          <w:szCs w:val="28"/>
        </w:rPr>
        <w:t>о</w:t>
      </w:r>
      <w:r w:rsidRPr="00B65E5A">
        <w:rPr>
          <w:rFonts w:ascii="Times New Roman" w:hAnsi="Times New Roman" w:cs="Times New Roman"/>
          <w:sz w:val="28"/>
          <w:szCs w:val="28"/>
        </w:rPr>
        <w:t xml:space="preserve">трассы Новоильинского детского сада «Ромашка» </w:t>
      </w:r>
    </w:p>
    <w:p w:rsidR="00EA1B00" w:rsidRPr="00B65E5A" w:rsidRDefault="00EA1B00" w:rsidP="00EA1B00">
      <w:pPr>
        <w:ind w:firstLine="708"/>
        <w:rPr>
          <w:rFonts w:ascii="Times New Roman" w:hAnsi="Times New Roman" w:cs="Times New Roman"/>
          <w:sz w:val="28"/>
          <w:szCs w:val="28"/>
        </w:rPr>
      </w:pPr>
      <w:r w:rsidRPr="00B65E5A">
        <w:rPr>
          <w:rFonts w:ascii="Times New Roman" w:hAnsi="Times New Roman" w:cs="Times New Roman"/>
          <w:sz w:val="28"/>
          <w:szCs w:val="28"/>
        </w:rPr>
        <w:t>На учреждения культуры направлено 5,5 млн. рублей: проведен части</w:t>
      </w:r>
      <w:r w:rsidRPr="00B65E5A">
        <w:rPr>
          <w:rFonts w:ascii="Times New Roman" w:hAnsi="Times New Roman" w:cs="Times New Roman"/>
          <w:sz w:val="28"/>
          <w:szCs w:val="28"/>
        </w:rPr>
        <w:t>ч</w:t>
      </w:r>
      <w:r w:rsidRPr="00B65E5A">
        <w:rPr>
          <w:rFonts w:ascii="Times New Roman" w:hAnsi="Times New Roman" w:cs="Times New Roman"/>
          <w:sz w:val="28"/>
          <w:szCs w:val="28"/>
        </w:rPr>
        <w:t xml:space="preserve">ный ремонт здания дома культуры в п. Татарский Ключ, отремонтирована </w:t>
      </w:r>
      <w:r w:rsidRPr="00B65E5A">
        <w:rPr>
          <w:rFonts w:ascii="Times New Roman" w:hAnsi="Times New Roman" w:cs="Times New Roman"/>
          <w:sz w:val="28"/>
          <w:szCs w:val="28"/>
        </w:rPr>
        <w:lastRenderedPageBreak/>
        <w:t>кровля Центральной библиотеки, также проведен текущий ремонт в Новобря</w:t>
      </w:r>
      <w:r w:rsidRPr="00B65E5A">
        <w:rPr>
          <w:rFonts w:ascii="Times New Roman" w:hAnsi="Times New Roman" w:cs="Times New Roman"/>
          <w:sz w:val="28"/>
          <w:szCs w:val="28"/>
        </w:rPr>
        <w:t>н</w:t>
      </w:r>
      <w:r w:rsidRPr="00B65E5A">
        <w:rPr>
          <w:rFonts w:ascii="Times New Roman" w:hAnsi="Times New Roman" w:cs="Times New Roman"/>
          <w:sz w:val="28"/>
          <w:szCs w:val="28"/>
        </w:rPr>
        <w:t>ской детской библиотеке</w:t>
      </w:r>
      <w:r>
        <w:rPr>
          <w:rFonts w:ascii="Times New Roman" w:hAnsi="Times New Roman" w:cs="Times New Roman"/>
          <w:sz w:val="28"/>
          <w:szCs w:val="28"/>
        </w:rPr>
        <w:t>.</w:t>
      </w:r>
    </w:p>
    <w:p w:rsidR="00EA1B00" w:rsidRPr="00B65E5A" w:rsidRDefault="00EA1B00" w:rsidP="00EA1B00">
      <w:pPr>
        <w:ind w:firstLine="708"/>
        <w:rPr>
          <w:rFonts w:ascii="Times New Roman" w:hAnsi="Times New Roman" w:cs="Times New Roman"/>
          <w:sz w:val="28"/>
          <w:szCs w:val="28"/>
        </w:rPr>
      </w:pPr>
      <w:r>
        <w:rPr>
          <w:rFonts w:ascii="Times New Roman" w:hAnsi="Times New Roman" w:cs="Times New Roman"/>
          <w:sz w:val="28"/>
          <w:szCs w:val="28"/>
        </w:rPr>
        <w:t xml:space="preserve">Произведен </w:t>
      </w:r>
      <w:r w:rsidRPr="00B65E5A">
        <w:rPr>
          <w:rFonts w:ascii="Times New Roman" w:hAnsi="Times New Roman" w:cs="Times New Roman"/>
          <w:sz w:val="28"/>
          <w:szCs w:val="28"/>
        </w:rPr>
        <w:t>ремонт освещения в спортивном зале Онохойской спорти</w:t>
      </w:r>
      <w:r w:rsidRPr="00B65E5A">
        <w:rPr>
          <w:rFonts w:ascii="Times New Roman" w:hAnsi="Times New Roman" w:cs="Times New Roman"/>
          <w:sz w:val="28"/>
          <w:szCs w:val="28"/>
        </w:rPr>
        <w:t>в</w:t>
      </w:r>
      <w:r w:rsidRPr="00B65E5A">
        <w:rPr>
          <w:rFonts w:ascii="Times New Roman" w:hAnsi="Times New Roman" w:cs="Times New Roman"/>
          <w:sz w:val="28"/>
          <w:szCs w:val="28"/>
        </w:rPr>
        <w:t xml:space="preserve">ной школы и ремонт помещения в Новобрянском бассейне «Дельфин» </w:t>
      </w:r>
    </w:p>
    <w:p w:rsidR="00EA1B00" w:rsidRPr="00B65E5A" w:rsidRDefault="00EA1B00" w:rsidP="00EA1B00">
      <w:pPr>
        <w:ind w:firstLine="708"/>
        <w:rPr>
          <w:rFonts w:ascii="Times New Roman" w:hAnsi="Times New Roman" w:cs="Times New Roman"/>
          <w:sz w:val="28"/>
          <w:szCs w:val="28"/>
        </w:rPr>
      </w:pPr>
      <w:r w:rsidRPr="00B65E5A">
        <w:rPr>
          <w:rFonts w:ascii="Times New Roman" w:hAnsi="Times New Roman" w:cs="Times New Roman"/>
          <w:sz w:val="28"/>
          <w:szCs w:val="28"/>
        </w:rPr>
        <w:t>На благоустройство направлено 4,3 млн. рублей: установлены 2 площа</w:t>
      </w:r>
      <w:r w:rsidRPr="00B65E5A">
        <w:rPr>
          <w:rFonts w:ascii="Times New Roman" w:hAnsi="Times New Roman" w:cs="Times New Roman"/>
          <w:sz w:val="28"/>
          <w:szCs w:val="28"/>
        </w:rPr>
        <w:t>д</w:t>
      </w:r>
      <w:r w:rsidRPr="00B65E5A">
        <w:rPr>
          <w:rFonts w:ascii="Times New Roman" w:hAnsi="Times New Roman" w:cs="Times New Roman"/>
          <w:sz w:val="28"/>
          <w:szCs w:val="28"/>
        </w:rPr>
        <w:t xml:space="preserve">ки для подвижных </w:t>
      </w:r>
      <w:r w:rsidRPr="00805A42">
        <w:rPr>
          <w:rFonts w:ascii="Times New Roman" w:hAnsi="Times New Roman" w:cs="Times New Roman"/>
          <w:sz w:val="28"/>
          <w:szCs w:val="28"/>
        </w:rPr>
        <w:t>игр в СП «Дабатуйское» и в  СП «Талецкое»,</w:t>
      </w:r>
      <w:r w:rsidRPr="00B65E5A">
        <w:rPr>
          <w:rFonts w:ascii="Times New Roman" w:hAnsi="Times New Roman" w:cs="Times New Roman"/>
          <w:sz w:val="28"/>
          <w:szCs w:val="28"/>
        </w:rPr>
        <w:t>установлен м</w:t>
      </w:r>
      <w:r w:rsidRPr="00B65E5A">
        <w:rPr>
          <w:rFonts w:ascii="Times New Roman" w:hAnsi="Times New Roman" w:cs="Times New Roman"/>
          <w:sz w:val="28"/>
          <w:szCs w:val="28"/>
        </w:rPr>
        <w:t>е</w:t>
      </w:r>
      <w:r w:rsidRPr="00B65E5A">
        <w:rPr>
          <w:rFonts w:ascii="Times New Roman" w:hAnsi="Times New Roman" w:cs="Times New Roman"/>
          <w:sz w:val="28"/>
          <w:szCs w:val="28"/>
        </w:rPr>
        <w:t xml:space="preserve">мориал участникам Великой отечественной войны, в с. Горхон, </w:t>
      </w:r>
      <w:r>
        <w:rPr>
          <w:rFonts w:ascii="Times New Roman" w:hAnsi="Times New Roman" w:cs="Times New Roman"/>
          <w:sz w:val="28"/>
          <w:szCs w:val="28"/>
        </w:rPr>
        <w:t>р</w:t>
      </w:r>
      <w:r w:rsidRPr="00B65E5A">
        <w:rPr>
          <w:rFonts w:ascii="Times New Roman" w:hAnsi="Times New Roman" w:cs="Times New Roman"/>
          <w:sz w:val="28"/>
          <w:szCs w:val="28"/>
        </w:rPr>
        <w:t>емонт нару</w:t>
      </w:r>
      <w:r w:rsidRPr="00B65E5A">
        <w:rPr>
          <w:rFonts w:ascii="Times New Roman" w:hAnsi="Times New Roman" w:cs="Times New Roman"/>
          <w:sz w:val="28"/>
          <w:szCs w:val="28"/>
        </w:rPr>
        <w:t>ж</w:t>
      </w:r>
      <w:r w:rsidRPr="00B65E5A">
        <w:rPr>
          <w:rFonts w:ascii="Times New Roman" w:hAnsi="Times New Roman" w:cs="Times New Roman"/>
          <w:sz w:val="28"/>
          <w:szCs w:val="28"/>
        </w:rPr>
        <w:t xml:space="preserve">ного освещения </w:t>
      </w:r>
      <w:r>
        <w:rPr>
          <w:rFonts w:ascii="Times New Roman" w:hAnsi="Times New Roman" w:cs="Times New Roman"/>
          <w:sz w:val="28"/>
          <w:szCs w:val="28"/>
        </w:rPr>
        <w:t>на</w:t>
      </w:r>
      <w:r w:rsidRPr="00B65E5A">
        <w:rPr>
          <w:rFonts w:ascii="Times New Roman" w:hAnsi="Times New Roman" w:cs="Times New Roman"/>
          <w:sz w:val="28"/>
          <w:szCs w:val="28"/>
        </w:rPr>
        <w:t xml:space="preserve"> дорог</w:t>
      </w:r>
      <w:r>
        <w:rPr>
          <w:rFonts w:ascii="Times New Roman" w:hAnsi="Times New Roman" w:cs="Times New Roman"/>
          <w:sz w:val="28"/>
          <w:szCs w:val="28"/>
        </w:rPr>
        <w:t>е</w:t>
      </w:r>
      <w:r w:rsidRPr="00B65E5A">
        <w:rPr>
          <w:rFonts w:ascii="Times New Roman" w:hAnsi="Times New Roman" w:cs="Times New Roman"/>
          <w:sz w:val="28"/>
          <w:szCs w:val="28"/>
        </w:rPr>
        <w:t xml:space="preserve"> до военного городка Онохой 3 </w:t>
      </w:r>
    </w:p>
    <w:p w:rsidR="00EA1B00" w:rsidRPr="00B65E5A" w:rsidRDefault="00EA1B00" w:rsidP="00EA1B00">
      <w:pPr>
        <w:ind w:firstLine="708"/>
        <w:rPr>
          <w:rFonts w:ascii="Times New Roman" w:hAnsi="Times New Roman" w:cs="Times New Roman"/>
          <w:sz w:val="28"/>
          <w:szCs w:val="28"/>
        </w:rPr>
      </w:pPr>
      <w:r w:rsidRPr="00B65E5A">
        <w:rPr>
          <w:rFonts w:ascii="Times New Roman" w:hAnsi="Times New Roman" w:cs="Times New Roman"/>
          <w:sz w:val="28"/>
          <w:szCs w:val="28"/>
        </w:rPr>
        <w:t>Разработана проектно-сметная документация по ремонту автомобильной дороги подъезд от региональной автодороги к с. Унэгэтэй.</w:t>
      </w:r>
    </w:p>
    <w:p w:rsidR="00EA1B00" w:rsidRPr="00B65E5A" w:rsidRDefault="00EA1B00" w:rsidP="00EA1B00">
      <w:pPr>
        <w:autoSpaceDE w:val="0"/>
        <w:autoSpaceDN w:val="0"/>
        <w:adjustRightInd w:val="0"/>
        <w:ind w:firstLine="709"/>
        <w:contextualSpacing/>
        <w:rPr>
          <w:rFonts w:ascii="Times New Roman" w:eastAsia="Times New Roman" w:hAnsi="Times New Roman" w:cs="Times New Roman"/>
          <w:sz w:val="28"/>
          <w:szCs w:val="28"/>
        </w:rPr>
      </w:pPr>
      <w:r w:rsidRPr="00B65E5A">
        <w:rPr>
          <w:rFonts w:ascii="Times New Roman" w:eastAsia="Times New Roman" w:hAnsi="Times New Roman" w:cs="Times New Roman"/>
          <w:sz w:val="28"/>
          <w:szCs w:val="28"/>
        </w:rPr>
        <w:t>С повестки дня не снимаются вопросы обеспечения безопасности доро</w:t>
      </w:r>
      <w:r w:rsidRPr="00B65E5A">
        <w:rPr>
          <w:rFonts w:ascii="Times New Roman" w:eastAsia="Times New Roman" w:hAnsi="Times New Roman" w:cs="Times New Roman"/>
          <w:sz w:val="28"/>
          <w:szCs w:val="28"/>
        </w:rPr>
        <w:t>ж</w:t>
      </w:r>
      <w:r w:rsidRPr="00B65E5A">
        <w:rPr>
          <w:rFonts w:ascii="Times New Roman" w:eastAsia="Times New Roman" w:hAnsi="Times New Roman" w:cs="Times New Roman"/>
          <w:sz w:val="28"/>
          <w:szCs w:val="28"/>
        </w:rPr>
        <w:t xml:space="preserve">ного движения и приведение автодорог и мостов в нормативное состояние, в том числе за счет улучшения качества дорожного покрытия и строительства новых автодорог. </w:t>
      </w:r>
    </w:p>
    <w:p w:rsidR="00EA1B00" w:rsidRPr="00B65E5A" w:rsidRDefault="00EA1B00" w:rsidP="00EA1B00">
      <w:pPr>
        <w:autoSpaceDE w:val="0"/>
        <w:autoSpaceDN w:val="0"/>
        <w:adjustRightInd w:val="0"/>
        <w:ind w:firstLine="709"/>
        <w:contextualSpacing/>
        <w:rPr>
          <w:rFonts w:ascii="Times New Roman" w:eastAsia="Times New Roman" w:hAnsi="Times New Roman" w:cs="Times New Roman"/>
          <w:sz w:val="28"/>
          <w:szCs w:val="28"/>
        </w:rPr>
      </w:pPr>
      <w:r w:rsidRPr="00B65E5A">
        <w:rPr>
          <w:rFonts w:ascii="Times New Roman" w:eastAsia="Times New Roman" w:hAnsi="Times New Roman" w:cs="Times New Roman"/>
          <w:sz w:val="28"/>
          <w:szCs w:val="28"/>
        </w:rPr>
        <w:t>На содержание автомобильных дорог, обеспечение безопасности доро</w:t>
      </w:r>
      <w:r w:rsidRPr="00B65E5A">
        <w:rPr>
          <w:rFonts w:ascii="Times New Roman" w:eastAsia="Times New Roman" w:hAnsi="Times New Roman" w:cs="Times New Roman"/>
          <w:sz w:val="28"/>
          <w:szCs w:val="28"/>
        </w:rPr>
        <w:t>ж</w:t>
      </w:r>
      <w:r w:rsidRPr="00B65E5A">
        <w:rPr>
          <w:rFonts w:ascii="Times New Roman" w:eastAsia="Times New Roman" w:hAnsi="Times New Roman" w:cs="Times New Roman"/>
          <w:sz w:val="28"/>
          <w:szCs w:val="28"/>
        </w:rPr>
        <w:t>ного движения и аварийно-восстановительные работы после ливневых дождей и ремонт дорог местного значения в 2024 году направлено 82,6 млн. рублей.</w:t>
      </w:r>
    </w:p>
    <w:p w:rsidR="00EA1B00" w:rsidRPr="00B65E5A" w:rsidRDefault="00EA1B00" w:rsidP="00EA1B00">
      <w:pPr>
        <w:ind w:firstLine="708"/>
        <w:rPr>
          <w:rFonts w:ascii="Times New Roman" w:hAnsi="Times New Roman" w:cs="Times New Roman"/>
          <w:sz w:val="28"/>
          <w:szCs w:val="28"/>
        </w:rPr>
      </w:pPr>
      <w:r w:rsidRPr="00B65E5A">
        <w:rPr>
          <w:rFonts w:ascii="Times New Roman" w:eastAsia="Times New Roman" w:hAnsi="Times New Roman" w:cs="Times New Roman"/>
          <w:sz w:val="28"/>
          <w:szCs w:val="28"/>
        </w:rPr>
        <w:t>Всего у нас на обслуживании  677 км дорог, из них дороги общего пол</w:t>
      </w:r>
      <w:r w:rsidRPr="00B65E5A">
        <w:rPr>
          <w:rFonts w:ascii="Times New Roman" w:eastAsia="Times New Roman" w:hAnsi="Times New Roman" w:cs="Times New Roman"/>
          <w:sz w:val="28"/>
          <w:szCs w:val="28"/>
        </w:rPr>
        <w:t>ь</w:t>
      </w:r>
      <w:r w:rsidRPr="00B65E5A">
        <w:rPr>
          <w:rFonts w:ascii="Times New Roman" w:eastAsia="Times New Roman" w:hAnsi="Times New Roman" w:cs="Times New Roman"/>
          <w:sz w:val="28"/>
          <w:szCs w:val="28"/>
        </w:rPr>
        <w:t>зования - 316,4 км, дороги сельских поселений – 361 км. Общее количество о</w:t>
      </w:r>
      <w:r w:rsidRPr="00B65E5A">
        <w:rPr>
          <w:rFonts w:ascii="Times New Roman" w:eastAsia="Times New Roman" w:hAnsi="Times New Roman" w:cs="Times New Roman"/>
          <w:sz w:val="28"/>
          <w:szCs w:val="28"/>
        </w:rPr>
        <w:t>б</w:t>
      </w:r>
      <w:r w:rsidRPr="00B65E5A">
        <w:rPr>
          <w:rFonts w:ascii="Times New Roman" w:eastAsia="Times New Roman" w:hAnsi="Times New Roman" w:cs="Times New Roman"/>
          <w:sz w:val="28"/>
          <w:szCs w:val="28"/>
        </w:rPr>
        <w:t>служиваемых мостов района – 34 шт.</w:t>
      </w:r>
    </w:p>
    <w:p w:rsidR="00EA1B00" w:rsidRPr="00B65E5A" w:rsidRDefault="00EA1B00" w:rsidP="00EA1B00">
      <w:pPr>
        <w:ind w:firstLine="708"/>
        <w:rPr>
          <w:rFonts w:ascii="Times New Roman" w:hAnsi="Times New Roman" w:cs="Times New Roman"/>
          <w:sz w:val="28"/>
          <w:szCs w:val="28"/>
        </w:rPr>
      </w:pPr>
      <w:r w:rsidRPr="00B65E5A">
        <w:rPr>
          <w:rFonts w:ascii="Times New Roman" w:hAnsi="Times New Roman" w:cs="Times New Roman"/>
          <w:sz w:val="28"/>
          <w:szCs w:val="28"/>
        </w:rPr>
        <w:t>Из средств местного бюджета на ремонт и обслуживание дорог местного значения в 2024 году израсходовано 14,2 млн. руб., эти средства были напра</w:t>
      </w:r>
      <w:r w:rsidRPr="00B65E5A">
        <w:rPr>
          <w:rFonts w:ascii="Times New Roman" w:hAnsi="Times New Roman" w:cs="Times New Roman"/>
          <w:sz w:val="28"/>
          <w:szCs w:val="28"/>
        </w:rPr>
        <w:t>в</w:t>
      </w:r>
      <w:r w:rsidRPr="00B65E5A">
        <w:rPr>
          <w:rFonts w:ascii="Times New Roman" w:hAnsi="Times New Roman" w:cs="Times New Roman"/>
          <w:sz w:val="28"/>
          <w:szCs w:val="28"/>
        </w:rPr>
        <w:t>лены как непосредственно на грейдирование и подсыпку дорог, так и на обсл</w:t>
      </w:r>
      <w:r w:rsidRPr="00B65E5A">
        <w:rPr>
          <w:rFonts w:ascii="Times New Roman" w:hAnsi="Times New Roman" w:cs="Times New Roman"/>
          <w:sz w:val="28"/>
          <w:szCs w:val="28"/>
        </w:rPr>
        <w:t>у</w:t>
      </w:r>
      <w:r w:rsidRPr="00B65E5A">
        <w:rPr>
          <w:rFonts w:ascii="Times New Roman" w:hAnsi="Times New Roman" w:cs="Times New Roman"/>
          <w:sz w:val="28"/>
          <w:szCs w:val="28"/>
        </w:rPr>
        <w:t xml:space="preserve">живание дорожной техники. </w:t>
      </w:r>
    </w:p>
    <w:p w:rsidR="00EA1B00" w:rsidRPr="00381CCB" w:rsidRDefault="00EA1B00" w:rsidP="00EA1B00">
      <w:pPr>
        <w:ind w:firstLine="709"/>
        <w:rPr>
          <w:rFonts w:ascii="Times New Roman" w:eastAsia="Calibri" w:hAnsi="Times New Roman" w:cs="Times New Roman"/>
          <w:sz w:val="28"/>
          <w:szCs w:val="28"/>
        </w:rPr>
      </w:pPr>
      <w:r w:rsidRPr="00B65E5A">
        <w:rPr>
          <w:rFonts w:ascii="Times New Roman" w:eastAsia="Calibri" w:hAnsi="Times New Roman" w:cs="Times New Roman"/>
          <w:sz w:val="28"/>
          <w:szCs w:val="28"/>
        </w:rPr>
        <w:t>Производился ямочный ремонт, заменены дорожные знаки, производили кошение откосов, наносили разметку.</w:t>
      </w:r>
    </w:p>
    <w:p w:rsidR="00EA1B00" w:rsidRPr="00B65E5A" w:rsidRDefault="00EA1B00" w:rsidP="00EA1B00">
      <w:pPr>
        <w:autoSpaceDE w:val="0"/>
        <w:autoSpaceDN w:val="0"/>
        <w:adjustRightInd w:val="0"/>
        <w:ind w:firstLine="708"/>
        <w:contextualSpacing/>
        <w:rPr>
          <w:rFonts w:ascii="Times New Roman" w:eastAsia="Times New Roman" w:hAnsi="Times New Roman" w:cs="Times New Roman"/>
          <w:sz w:val="28"/>
          <w:szCs w:val="28"/>
        </w:rPr>
      </w:pPr>
      <w:r w:rsidRPr="00B65E5A">
        <w:rPr>
          <w:rFonts w:ascii="Times New Roman" w:eastAsia="Times New Roman" w:hAnsi="Times New Roman" w:cs="Times New Roman"/>
          <w:sz w:val="28"/>
          <w:szCs w:val="28"/>
        </w:rPr>
        <w:t>Также из республиканского бюджета поступили межбюджетные тран</w:t>
      </w:r>
      <w:r w:rsidRPr="00B65E5A">
        <w:rPr>
          <w:rFonts w:ascii="Times New Roman" w:eastAsia="Times New Roman" w:hAnsi="Times New Roman" w:cs="Times New Roman"/>
          <w:sz w:val="28"/>
          <w:szCs w:val="28"/>
        </w:rPr>
        <w:t>с</w:t>
      </w:r>
      <w:r w:rsidRPr="00B65E5A">
        <w:rPr>
          <w:rFonts w:ascii="Times New Roman" w:eastAsia="Times New Roman" w:hAnsi="Times New Roman" w:cs="Times New Roman"/>
          <w:sz w:val="28"/>
          <w:szCs w:val="28"/>
        </w:rPr>
        <w:t>ферты на содержание автомобильных дорог общего пользования местного зн</w:t>
      </w:r>
      <w:r w:rsidRPr="00B65E5A">
        <w:rPr>
          <w:rFonts w:ascii="Times New Roman" w:eastAsia="Times New Roman" w:hAnsi="Times New Roman" w:cs="Times New Roman"/>
          <w:sz w:val="28"/>
          <w:szCs w:val="28"/>
        </w:rPr>
        <w:t>а</w:t>
      </w:r>
      <w:r w:rsidRPr="00B65E5A">
        <w:rPr>
          <w:rFonts w:ascii="Times New Roman" w:eastAsia="Times New Roman" w:hAnsi="Times New Roman" w:cs="Times New Roman"/>
          <w:sz w:val="28"/>
          <w:szCs w:val="28"/>
        </w:rPr>
        <w:t>чения, в том числе обеспечение безопасности дорожного движения, аварийно-восстановительные работы в сумме 5,5 млн. рублей.</w:t>
      </w:r>
    </w:p>
    <w:p w:rsidR="00EA1B00" w:rsidRDefault="00EA1B00" w:rsidP="00EA1B00">
      <w:pPr>
        <w:ind w:firstLine="708"/>
        <w:rPr>
          <w:rFonts w:ascii="Times New Roman" w:eastAsia="Times New Roman" w:hAnsi="Times New Roman" w:cs="Times New Roman"/>
          <w:sz w:val="28"/>
          <w:szCs w:val="28"/>
        </w:rPr>
      </w:pPr>
      <w:r w:rsidRPr="00B65E5A">
        <w:rPr>
          <w:rFonts w:ascii="Times New Roman" w:eastAsia="Times New Roman" w:hAnsi="Times New Roman" w:cs="Times New Roman"/>
          <w:sz w:val="28"/>
          <w:szCs w:val="28"/>
        </w:rPr>
        <w:t>В рамках реализации Национального проекта "Безопасные качественные дороги» выполнен ремонт дороги по ул. Серова в п. Заиграево протяженностью 540 метров на сумму 22,5 млн. рублей.</w:t>
      </w:r>
    </w:p>
    <w:p w:rsidR="00EA1B00" w:rsidRPr="00381CCB" w:rsidRDefault="00EA1B00" w:rsidP="00EA1B00">
      <w:pPr>
        <w:shd w:val="clear" w:color="auto" w:fill="FFFFFF"/>
        <w:ind w:right="-285" w:firstLine="708"/>
        <w:rPr>
          <w:rFonts w:ascii="Times New Roman" w:hAnsi="Times New Roman" w:cs="Times New Roman"/>
          <w:sz w:val="28"/>
          <w:szCs w:val="28"/>
        </w:rPr>
      </w:pPr>
      <w:r w:rsidRPr="00B65E5A">
        <w:rPr>
          <w:rFonts w:ascii="Times New Roman" w:eastAsia="Calibri" w:hAnsi="Times New Roman" w:cs="Times New Roman"/>
          <w:iCs/>
          <w:sz w:val="28"/>
          <w:szCs w:val="28"/>
        </w:rPr>
        <w:t>В связи с чрезвычайной ситуацией в Заиграевском районе из республика</w:t>
      </w:r>
      <w:r w:rsidRPr="00B65E5A">
        <w:rPr>
          <w:rFonts w:ascii="Times New Roman" w:eastAsia="Calibri" w:hAnsi="Times New Roman" w:cs="Times New Roman"/>
          <w:iCs/>
          <w:sz w:val="28"/>
          <w:szCs w:val="28"/>
        </w:rPr>
        <w:t>н</w:t>
      </w:r>
      <w:r w:rsidRPr="00B65E5A">
        <w:rPr>
          <w:rFonts w:ascii="Times New Roman" w:eastAsia="Calibri" w:hAnsi="Times New Roman" w:cs="Times New Roman"/>
          <w:iCs/>
          <w:sz w:val="28"/>
          <w:szCs w:val="28"/>
        </w:rPr>
        <w:t xml:space="preserve">ского бюджета выделены средства на </w:t>
      </w:r>
      <w:r w:rsidRPr="00B65E5A">
        <w:rPr>
          <w:rFonts w:ascii="Times New Roman" w:hAnsi="Times New Roman" w:cs="Times New Roman"/>
          <w:sz w:val="28"/>
          <w:szCs w:val="28"/>
        </w:rPr>
        <w:t>выполнение аварийно-восстановительных работ по ликвидации чрезвычайных ситуаций на автомобильных дорогах общего пользования местного значения и сооружений на них в размере 40,4 млн. рублей, благодаря которым восстановлено 81,3 км. автомобильных дорог и 7 мостов пр</w:t>
      </w:r>
      <w:r w:rsidRPr="00B65E5A">
        <w:rPr>
          <w:rFonts w:ascii="Times New Roman" w:hAnsi="Times New Roman" w:cs="Times New Roman"/>
          <w:sz w:val="28"/>
          <w:szCs w:val="28"/>
        </w:rPr>
        <w:t>о</w:t>
      </w:r>
      <w:r w:rsidRPr="00B65E5A">
        <w:rPr>
          <w:rFonts w:ascii="Times New Roman" w:hAnsi="Times New Roman" w:cs="Times New Roman"/>
          <w:sz w:val="28"/>
          <w:szCs w:val="28"/>
        </w:rPr>
        <w:t>тяженностью 95 пог</w:t>
      </w:r>
      <w:r>
        <w:rPr>
          <w:rFonts w:ascii="Times New Roman" w:hAnsi="Times New Roman" w:cs="Times New Roman"/>
          <w:sz w:val="28"/>
          <w:szCs w:val="28"/>
        </w:rPr>
        <w:t xml:space="preserve">онных </w:t>
      </w:r>
      <w:r w:rsidRPr="00B65E5A">
        <w:rPr>
          <w:rFonts w:ascii="Times New Roman" w:hAnsi="Times New Roman" w:cs="Times New Roman"/>
          <w:sz w:val="28"/>
          <w:szCs w:val="28"/>
        </w:rPr>
        <w:t>метров.</w:t>
      </w:r>
    </w:p>
    <w:p w:rsidR="00EA1B00" w:rsidRPr="00B65E5A" w:rsidRDefault="00EA1B00" w:rsidP="00EA1B00">
      <w:pPr>
        <w:shd w:val="clear" w:color="auto" w:fill="FFFFFF"/>
        <w:ind w:firstLine="708"/>
        <w:contextualSpacing/>
        <w:rPr>
          <w:rFonts w:ascii="Times New Roman" w:hAnsi="Times New Roman" w:cs="Times New Roman"/>
          <w:sz w:val="28"/>
          <w:szCs w:val="28"/>
        </w:rPr>
      </w:pPr>
      <w:r w:rsidRPr="00B65E5A">
        <w:rPr>
          <w:rFonts w:ascii="Times New Roman" w:hAnsi="Times New Roman" w:cs="Times New Roman"/>
          <w:sz w:val="28"/>
          <w:szCs w:val="28"/>
        </w:rPr>
        <w:t>В 2025 году благодаря новому нацпроекту «Инфраструктура для жизни» будет приведен в нормативное состояние участок дороги протяженностью 1 км 750 м. Это подъезд к селу Нижние Тальцы от региональной автомобильной д</w:t>
      </w:r>
      <w:r w:rsidRPr="00B65E5A">
        <w:rPr>
          <w:rFonts w:ascii="Times New Roman" w:hAnsi="Times New Roman" w:cs="Times New Roman"/>
          <w:sz w:val="28"/>
          <w:szCs w:val="28"/>
        </w:rPr>
        <w:t>о</w:t>
      </w:r>
      <w:r w:rsidRPr="00B65E5A">
        <w:rPr>
          <w:rFonts w:ascii="Times New Roman" w:hAnsi="Times New Roman" w:cs="Times New Roman"/>
          <w:sz w:val="28"/>
          <w:szCs w:val="28"/>
        </w:rPr>
        <w:t>роги Улан-Удэ-Заиграево-Кижинга-Хоринск. Стоимость проекта 42,1 млн. ру</w:t>
      </w:r>
      <w:r w:rsidRPr="00B65E5A">
        <w:rPr>
          <w:rFonts w:ascii="Times New Roman" w:hAnsi="Times New Roman" w:cs="Times New Roman"/>
          <w:sz w:val="28"/>
          <w:szCs w:val="28"/>
        </w:rPr>
        <w:t>б</w:t>
      </w:r>
      <w:r w:rsidRPr="00B65E5A">
        <w:rPr>
          <w:rFonts w:ascii="Times New Roman" w:hAnsi="Times New Roman" w:cs="Times New Roman"/>
          <w:sz w:val="28"/>
          <w:szCs w:val="28"/>
        </w:rPr>
        <w:t>лей.</w:t>
      </w:r>
    </w:p>
    <w:p w:rsidR="00EA1B00" w:rsidRPr="00B65E5A" w:rsidRDefault="00EA1B00" w:rsidP="00EA1B00">
      <w:pPr>
        <w:shd w:val="clear" w:color="auto" w:fill="FFFFFF"/>
        <w:ind w:firstLine="708"/>
        <w:contextualSpacing/>
        <w:rPr>
          <w:rFonts w:ascii="Times New Roman" w:hAnsi="Times New Roman" w:cs="Times New Roman"/>
          <w:sz w:val="28"/>
          <w:szCs w:val="28"/>
        </w:rPr>
      </w:pPr>
      <w:r w:rsidRPr="00B65E5A">
        <w:rPr>
          <w:rFonts w:ascii="Times New Roman" w:hAnsi="Times New Roman" w:cs="Times New Roman"/>
          <w:sz w:val="28"/>
          <w:szCs w:val="28"/>
        </w:rPr>
        <w:lastRenderedPageBreak/>
        <w:t xml:space="preserve"> Также в 2025 году за счет Дальневосточной субсидии планируется </w:t>
      </w:r>
      <w:r>
        <w:rPr>
          <w:rFonts w:ascii="Times New Roman" w:hAnsi="Times New Roman" w:cs="Times New Roman"/>
          <w:sz w:val="28"/>
          <w:szCs w:val="28"/>
        </w:rPr>
        <w:t>з</w:t>
      </w:r>
      <w:r>
        <w:rPr>
          <w:rFonts w:ascii="Times New Roman" w:hAnsi="Times New Roman" w:cs="Times New Roman"/>
          <w:sz w:val="28"/>
          <w:szCs w:val="28"/>
        </w:rPr>
        <w:t>а</w:t>
      </w:r>
      <w:r>
        <w:rPr>
          <w:rFonts w:ascii="Times New Roman" w:hAnsi="Times New Roman" w:cs="Times New Roman"/>
          <w:sz w:val="28"/>
          <w:szCs w:val="28"/>
        </w:rPr>
        <w:t xml:space="preserve">вершение </w:t>
      </w:r>
      <w:r w:rsidRPr="00B65E5A">
        <w:rPr>
          <w:rFonts w:ascii="Times New Roman" w:hAnsi="Times New Roman" w:cs="Times New Roman"/>
          <w:sz w:val="28"/>
          <w:szCs w:val="28"/>
        </w:rPr>
        <w:t>строительств</w:t>
      </w:r>
      <w:r>
        <w:rPr>
          <w:rFonts w:ascii="Times New Roman" w:hAnsi="Times New Roman" w:cs="Times New Roman"/>
          <w:sz w:val="28"/>
          <w:szCs w:val="28"/>
        </w:rPr>
        <w:t>а</w:t>
      </w:r>
      <w:r w:rsidRPr="00B65E5A">
        <w:rPr>
          <w:rFonts w:ascii="Times New Roman" w:hAnsi="Times New Roman" w:cs="Times New Roman"/>
          <w:sz w:val="28"/>
          <w:szCs w:val="28"/>
        </w:rPr>
        <w:t xml:space="preserve"> подъездной автомобильной дороги к площадке АО «Свинокомплекс Восточно-Сибирский», стоимость</w:t>
      </w:r>
      <w:r>
        <w:rPr>
          <w:rFonts w:ascii="Times New Roman" w:hAnsi="Times New Roman" w:cs="Times New Roman"/>
          <w:sz w:val="28"/>
          <w:szCs w:val="28"/>
        </w:rPr>
        <w:t>ю</w:t>
      </w:r>
      <w:r w:rsidRPr="00B65E5A">
        <w:rPr>
          <w:rFonts w:ascii="Times New Roman" w:hAnsi="Times New Roman" w:cs="Times New Roman"/>
          <w:sz w:val="28"/>
          <w:szCs w:val="28"/>
        </w:rPr>
        <w:t xml:space="preserve"> 246 млн. рублей.</w:t>
      </w:r>
    </w:p>
    <w:p w:rsidR="00EA1B00" w:rsidRPr="0074116A" w:rsidRDefault="00EA1B00" w:rsidP="00EA1B00">
      <w:pPr>
        <w:ind w:firstLine="708"/>
        <w:rPr>
          <w:rFonts w:ascii="Times New Roman" w:hAnsi="Times New Roman" w:cs="Times New Roman"/>
          <w:sz w:val="28"/>
          <w:szCs w:val="28"/>
        </w:rPr>
      </w:pPr>
      <w:r w:rsidRPr="0074116A">
        <w:rPr>
          <w:rFonts w:ascii="Times New Roman" w:hAnsi="Times New Roman" w:cs="Times New Roman"/>
          <w:sz w:val="28"/>
          <w:szCs w:val="28"/>
        </w:rPr>
        <w:t>В 2024 году Поселениям района средства дорожного фонда за счет средств местного бюджета были переданы в объеме   3,4 млн. рублей. В 2025  году</w:t>
      </w:r>
      <w:r>
        <w:rPr>
          <w:rFonts w:ascii="Times New Roman" w:hAnsi="Times New Roman" w:cs="Times New Roman"/>
          <w:sz w:val="28"/>
          <w:szCs w:val="28"/>
        </w:rPr>
        <w:t xml:space="preserve">дорожный фонд составит </w:t>
      </w:r>
      <w:r w:rsidRPr="0074116A">
        <w:rPr>
          <w:rFonts w:ascii="Times New Roman" w:hAnsi="Times New Roman" w:cs="Times New Roman"/>
          <w:sz w:val="28"/>
          <w:szCs w:val="28"/>
        </w:rPr>
        <w:t>4,7 млн. рублей.</w:t>
      </w:r>
    </w:p>
    <w:p w:rsidR="00EA1B00" w:rsidRPr="00B65E5A" w:rsidRDefault="00EA1B00" w:rsidP="00EA1B00">
      <w:pPr>
        <w:ind w:firstLine="708"/>
        <w:rPr>
          <w:rFonts w:ascii="Times New Roman" w:hAnsi="Times New Roman" w:cs="Times New Roman"/>
          <w:sz w:val="28"/>
          <w:szCs w:val="28"/>
        </w:rPr>
      </w:pPr>
      <w:r w:rsidRPr="00B65E5A">
        <w:rPr>
          <w:rFonts w:ascii="Times New Roman" w:hAnsi="Times New Roman" w:cs="Times New Roman"/>
          <w:sz w:val="28"/>
          <w:szCs w:val="28"/>
        </w:rPr>
        <w:t>В текущем году будут разработаны 2 пакета проектно-сметной докуме</w:t>
      </w:r>
      <w:r w:rsidRPr="00B65E5A">
        <w:rPr>
          <w:rFonts w:ascii="Times New Roman" w:hAnsi="Times New Roman" w:cs="Times New Roman"/>
          <w:sz w:val="28"/>
          <w:szCs w:val="28"/>
        </w:rPr>
        <w:t>н</w:t>
      </w:r>
      <w:r w:rsidRPr="00B65E5A">
        <w:rPr>
          <w:rFonts w:ascii="Times New Roman" w:hAnsi="Times New Roman" w:cs="Times New Roman"/>
          <w:sz w:val="28"/>
          <w:szCs w:val="28"/>
        </w:rPr>
        <w:t>тации по капитальным ремонтам дорог и пройдут государственную экспертизу 3 пакета документов по капитальным ремонтам мостов, что позволит в дал</w:t>
      </w:r>
      <w:r w:rsidRPr="00B65E5A">
        <w:rPr>
          <w:rFonts w:ascii="Times New Roman" w:hAnsi="Times New Roman" w:cs="Times New Roman"/>
          <w:sz w:val="28"/>
          <w:szCs w:val="28"/>
        </w:rPr>
        <w:t>ь</w:t>
      </w:r>
      <w:r w:rsidRPr="00B65E5A">
        <w:rPr>
          <w:rFonts w:ascii="Times New Roman" w:hAnsi="Times New Roman" w:cs="Times New Roman"/>
          <w:sz w:val="28"/>
          <w:szCs w:val="28"/>
        </w:rPr>
        <w:t>нейшем войти в нацпроект «Инфраструктура для жизни».</w:t>
      </w:r>
    </w:p>
    <w:p w:rsidR="00EA1B00" w:rsidRPr="00B65E5A" w:rsidRDefault="00EA1B00" w:rsidP="00EA1B00">
      <w:pPr>
        <w:ind w:firstLine="567"/>
        <w:contextualSpacing/>
        <w:rPr>
          <w:rFonts w:ascii="Times New Roman" w:hAnsi="Times New Roman" w:cs="Times New Roman"/>
          <w:sz w:val="28"/>
          <w:szCs w:val="28"/>
        </w:rPr>
      </w:pPr>
      <w:r w:rsidRPr="00B65E5A">
        <w:rPr>
          <w:rFonts w:ascii="Times New Roman" w:hAnsi="Times New Roman" w:cs="Times New Roman"/>
          <w:sz w:val="28"/>
          <w:szCs w:val="28"/>
        </w:rPr>
        <w:t>Одной из важнейших сфер в районе является жилищно-коммунальное х</w:t>
      </w:r>
      <w:r w:rsidRPr="00B65E5A">
        <w:rPr>
          <w:rFonts w:ascii="Times New Roman" w:hAnsi="Times New Roman" w:cs="Times New Roman"/>
          <w:sz w:val="28"/>
          <w:szCs w:val="28"/>
        </w:rPr>
        <w:t>о</w:t>
      </w:r>
      <w:r w:rsidRPr="00B65E5A">
        <w:rPr>
          <w:rFonts w:ascii="Times New Roman" w:hAnsi="Times New Roman" w:cs="Times New Roman"/>
          <w:sz w:val="28"/>
          <w:szCs w:val="28"/>
        </w:rPr>
        <w:t>зяйство, которое представляют котельные, тепловые сети, сети водоснабжения и водоотведения. Наш район обладает одной из крупнейших сетей жилищно-коммунального комплекса среди муниципальных образований, и обеспечение бесперебойной работы в данной сфере остается приоритетным.</w:t>
      </w:r>
    </w:p>
    <w:p w:rsidR="00EA1B00" w:rsidRPr="00B65E5A" w:rsidRDefault="00EA1B00" w:rsidP="00EA1B00">
      <w:pPr>
        <w:shd w:val="clear" w:color="auto" w:fill="FFFFFF"/>
        <w:ind w:right="-1" w:firstLine="567"/>
        <w:rPr>
          <w:rFonts w:ascii="Times New Roman" w:hAnsi="Times New Roman" w:cs="Times New Roman"/>
          <w:sz w:val="28"/>
          <w:szCs w:val="28"/>
        </w:rPr>
      </w:pPr>
      <w:r w:rsidRPr="00B65E5A">
        <w:rPr>
          <w:rFonts w:ascii="Times New Roman" w:hAnsi="Times New Roman" w:cs="Times New Roman"/>
          <w:sz w:val="28"/>
          <w:szCs w:val="28"/>
        </w:rPr>
        <w:t>В районе функционирует 8 предприятий коммунального комплекса, 14 к</w:t>
      </w:r>
      <w:r w:rsidRPr="00B65E5A">
        <w:rPr>
          <w:rFonts w:ascii="Times New Roman" w:hAnsi="Times New Roman" w:cs="Times New Roman"/>
          <w:sz w:val="28"/>
          <w:szCs w:val="28"/>
        </w:rPr>
        <w:t>о</w:t>
      </w:r>
      <w:r w:rsidRPr="00B65E5A">
        <w:rPr>
          <w:rFonts w:ascii="Times New Roman" w:hAnsi="Times New Roman" w:cs="Times New Roman"/>
          <w:sz w:val="28"/>
          <w:szCs w:val="28"/>
        </w:rPr>
        <w:t xml:space="preserve">тельных, 18 школьных котельных. На подготовку объектов жилищно-коммунального комплекса к отопительному сезону было израсходовано </w:t>
      </w:r>
      <w:bookmarkStart w:id="3" w:name="_Hlk158715793"/>
      <w:r w:rsidRPr="00B65E5A">
        <w:rPr>
          <w:rFonts w:ascii="Times New Roman" w:hAnsi="Times New Roman" w:cs="Times New Roman"/>
          <w:sz w:val="28"/>
          <w:szCs w:val="28"/>
        </w:rPr>
        <w:t>24 млн. 36 тыс. руб., из них: средства предприятий ЖКХ – 12 млн. 748 тыс. руб., сре</w:t>
      </w:r>
      <w:r w:rsidRPr="00B65E5A">
        <w:rPr>
          <w:rFonts w:ascii="Times New Roman" w:hAnsi="Times New Roman" w:cs="Times New Roman"/>
          <w:sz w:val="28"/>
          <w:szCs w:val="28"/>
        </w:rPr>
        <w:t>д</w:t>
      </w:r>
      <w:r w:rsidRPr="00B65E5A">
        <w:rPr>
          <w:rFonts w:ascii="Times New Roman" w:hAnsi="Times New Roman" w:cs="Times New Roman"/>
          <w:sz w:val="28"/>
          <w:szCs w:val="28"/>
        </w:rPr>
        <w:t>ства местного бюджета – 608тыс. руб., средства РБ – 11 млн. руб</w:t>
      </w:r>
      <w:bookmarkEnd w:id="3"/>
      <w:r w:rsidRPr="00B65E5A">
        <w:rPr>
          <w:rFonts w:ascii="Times New Roman" w:hAnsi="Times New Roman" w:cs="Times New Roman"/>
          <w:sz w:val="28"/>
          <w:szCs w:val="28"/>
        </w:rPr>
        <w:t>.</w:t>
      </w:r>
    </w:p>
    <w:p w:rsidR="00EA1B00" w:rsidRPr="00B65E5A" w:rsidRDefault="00EA1B00" w:rsidP="00EA1B00">
      <w:pPr>
        <w:ind w:firstLine="709"/>
        <w:contextualSpacing/>
        <w:rPr>
          <w:rFonts w:ascii="Times New Roman" w:hAnsi="Times New Roman" w:cs="Times New Roman"/>
          <w:sz w:val="28"/>
          <w:szCs w:val="28"/>
        </w:rPr>
      </w:pPr>
      <w:r w:rsidRPr="00B65E5A">
        <w:rPr>
          <w:rFonts w:ascii="Times New Roman" w:hAnsi="Times New Roman" w:cs="Times New Roman"/>
          <w:sz w:val="28"/>
          <w:szCs w:val="28"/>
        </w:rPr>
        <w:t>Заменены котлы на котельных НАТЛа и досугового центра молодежи в с. Новоильинск, проведен ремонт котельного оборудования на котельных с. Н</w:t>
      </w:r>
      <w:r w:rsidRPr="00B65E5A">
        <w:rPr>
          <w:rFonts w:ascii="Times New Roman" w:hAnsi="Times New Roman" w:cs="Times New Roman"/>
          <w:sz w:val="28"/>
          <w:szCs w:val="28"/>
        </w:rPr>
        <w:t>о</w:t>
      </w:r>
      <w:r w:rsidRPr="00B65E5A">
        <w:rPr>
          <w:rFonts w:ascii="Times New Roman" w:hAnsi="Times New Roman" w:cs="Times New Roman"/>
          <w:sz w:val="28"/>
          <w:szCs w:val="28"/>
        </w:rPr>
        <w:t>воильинск и п. Лесозаводской, проведены ремонты тепловых и водопроводных сетей в с. Усть-Брянь и п. Татарский Ключ, ремонт насосной станции на вод</w:t>
      </w:r>
      <w:r w:rsidRPr="00B65E5A">
        <w:rPr>
          <w:rFonts w:ascii="Times New Roman" w:hAnsi="Times New Roman" w:cs="Times New Roman"/>
          <w:sz w:val="28"/>
          <w:szCs w:val="28"/>
        </w:rPr>
        <w:t>о</w:t>
      </w:r>
      <w:r w:rsidRPr="00B65E5A">
        <w:rPr>
          <w:rFonts w:ascii="Times New Roman" w:hAnsi="Times New Roman" w:cs="Times New Roman"/>
          <w:sz w:val="28"/>
          <w:szCs w:val="28"/>
        </w:rPr>
        <w:t>заборе с. Новая Брянь, ремонт задвижки стальной фланцевой на теплотрассе п. Горхон.</w:t>
      </w:r>
    </w:p>
    <w:p w:rsidR="00EA1B00" w:rsidRDefault="00EA1B00" w:rsidP="00EA1B00">
      <w:pPr>
        <w:ind w:firstLine="709"/>
        <w:contextualSpacing/>
        <w:rPr>
          <w:rFonts w:ascii="Times New Roman" w:hAnsi="Times New Roman" w:cs="Times New Roman"/>
          <w:sz w:val="28"/>
          <w:szCs w:val="28"/>
        </w:rPr>
      </w:pPr>
      <w:r w:rsidRPr="00B65E5A">
        <w:rPr>
          <w:rFonts w:ascii="Times New Roman" w:hAnsi="Times New Roman" w:cs="Times New Roman"/>
          <w:sz w:val="28"/>
          <w:szCs w:val="28"/>
        </w:rPr>
        <w:t>В 2025 году в рамках реализации первоочередных мероприятий по м</w:t>
      </w:r>
      <w:r w:rsidRPr="00B65E5A">
        <w:rPr>
          <w:rFonts w:ascii="Times New Roman" w:hAnsi="Times New Roman" w:cs="Times New Roman"/>
          <w:sz w:val="28"/>
          <w:szCs w:val="28"/>
        </w:rPr>
        <w:t>о</w:t>
      </w:r>
      <w:r w:rsidRPr="00B65E5A">
        <w:rPr>
          <w:rFonts w:ascii="Times New Roman" w:hAnsi="Times New Roman" w:cs="Times New Roman"/>
          <w:sz w:val="28"/>
          <w:szCs w:val="28"/>
        </w:rPr>
        <w:t>дернизации, капитальному ремонту и подготовке к отопительному сезону пл</w:t>
      </w:r>
      <w:r w:rsidRPr="00B65E5A">
        <w:rPr>
          <w:rFonts w:ascii="Times New Roman" w:hAnsi="Times New Roman" w:cs="Times New Roman"/>
          <w:sz w:val="28"/>
          <w:szCs w:val="28"/>
        </w:rPr>
        <w:t>а</w:t>
      </w:r>
      <w:r w:rsidRPr="00B65E5A">
        <w:rPr>
          <w:rFonts w:ascii="Times New Roman" w:hAnsi="Times New Roman" w:cs="Times New Roman"/>
          <w:sz w:val="28"/>
          <w:szCs w:val="28"/>
        </w:rPr>
        <w:t xml:space="preserve">нируется к </w:t>
      </w:r>
      <w:r w:rsidRPr="00886924">
        <w:rPr>
          <w:rFonts w:ascii="Times New Roman" w:hAnsi="Times New Roman" w:cs="Times New Roman"/>
          <w:sz w:val="28"/>
          <w:szCs w:val="28"/>
        </w:rPr>
        <w:t xml:space="preserve">освоению 11 млн. 214 тыс. </w:t>
      </w:r>
      <w:r w:rsidRPr="00B65E5A">
        <w:rPr>
          <w:rFonts w:ascii="Times New Roman" w:hAnsi="Times New Roman" w:cs="Times New Roman"/>
          <w:sz w:val="28"/>
          <w:szCs w:val="28"/>
        </w:rPr>
        <w:t xml:space="preserve">руб., в т.ч. из средств местного бюджета </w:t>
      </w:r>
      <w:r w:rsidRPr="00886924">
        <w:rPr>
          <w:rFonts w:ascii="Times New Roman" w:hAnsi="Times New Roman" w:cs="Times New Roman"/>
          <w:sz w:val="28"/>
          <w:szCs w:val="28"/>
        </w:rPr>
        <w:t xml:space="preserve">336 </w:t>
      </w:r>
      <w:r w:rsidRPr="00B65E5A">
        <w:rPr>
          <w:rFonts w:ascii="Times New Roman" w:hAnsi="Times New Roman" w:cs="Times New Roman"/>
          <w:sz w:val="28"/>
          <w:szCs w:val="28"/>
        </w:rPr>
        <w:t>тыс. руб. Планируется провести замену котла на котельной п. Горхон, р</w:t>
      </w:r>
      <w:r w:rsidRPr="00B65E5A">
        <w:rPr>
          <w:rFonts w:ascii="Times New Roman" w:hAnsi="Times New Roman" w:cs="Times New Roman"/>
          <w:sz w:val="28"/>
          <w:szCs w:val="28"/>
        </w:rPr>
        <w:t>е</w:t>
      </w:r>
      <w:r w:rsidRPr="00B65E5A">
        <w:rPr>
          <w:rFonts w:ascii="Times New Roman" w:hAnsi="Times New Roman" w:cs="Times New Roman"/>
          <w:sz w:val="28"/>
          <w:szCs w:val="28"/>
        </w:rPr>
        <w:t>монт аккумуляторного бака и трубной части поворотного экрана котла на к</w:t>
      </w:r>
      <w:r w:rsidRPr="00B65E5A">
        <w:rPr>
          <w:rFonts w:ascii="Times New Roman" w:hAnsi="Times New Roman" w:cs="Times New Roman"/>
          <w:sz w:val="28"/>
          <w:szCs w:val="28"/>
        </w:rPr>
        <w:t>о</w:t>
      </w:r>
      <w:r w:rsidRPr="00B65E5A">
        <w:rPr>
          <w:rFonts w:ascii="Times New Roman" w:hAnsi="Times New Roman" w:cs="Times New Roman"/>
          <w:sz w:val="28"/>
          <w:szCs w:val="28"/>
        </w:rPr>
        <w:t>тельной п. Заиграево, ремонт топочного блока котла на центральной котельной  п. Онохой.</w:t>
      </w:r>
    </w:p>
    <w:p w:rsidR="00EA1B00" w:rsidRDefault="00EA1B00" w:rsidP="00EA1B00">
      <w:pPr>
        <w:shd w:val="clear" w:color="auto" w:fill="FFFFFF"/>
        <w:ind w:right="-1" w:firstLine="708"/>
        <w:rPr>
          <w:rFonts w:ascii="Times New Roman" w:hAnsi="Times New Roman" w:cs="Times New Roman"/>
          <w:sz w:val="28"/>
          <w:szCs w:val="28"/>
        </w:rPr>
      </w:pPr>
      <w:r w:rsidRPr="001200F6">
        <w:rPr>
          <w:rFonts w:ascii="Times New Roman" w:hAnsi="Times New Roman" w:cs="Times New Roman"/>
          <w:sz w:val="28"/>
          <w:szCs w:val="28"/>
        </w:rPr>
        <w:t>Понимая, что обеспечение теплом жителей и социальных учреждений в зимнее время наша первоочередная задача  в ручном  режиме мы мониторим ситуацию на котельных. В целях недопущения критически низкого запаса то</w:t>
      </w:r>
      <w:r w:rsidRPr="001200F6">
        <w:rPr>
          <w:rFonts w:ascii="Times New Roman" w:hAnsi="Times New Roman" w:cs="Times New Roman"/>
          <w:sz w:val="28"/>
          <w:szCs w:val="28"/>
        </w:rPr>
        <w:t>п</w:t>
      </w:r>
      <w:r w:rsidRPr="001200F6">
        <w:rPr>
          <w:rFonts w:ascii="Times New Roman" w:hAnsi="Times New Roman" w:cs="Times New Roman"/>
          <w:sz w:val="28"/>
          <w:szCs w:val="28"/>
        </w:rPr>
        <w:t xml:space="preserve">лива на предприятиях ЖКХ из средств бюджета района </w:t>
      </w:r>
      <w:r>
        <w:rPr>
          <w:rFonts w:ascii="Times New Roman" w:hAnsi="Times New Roman" w:cs="Times New Roman"/>
          <w:sz w:val="28"/>
          <w:szCs w:val="28"/>
        </w:rPr>
        <w:t xml:space="preserve">оказывается помощь в </w:t>
      </w:r>
      <w:r w:rsidRPr="001200F6">
        <w:rPr>
          <w:rFonts w:ascii="Times New Roman" w:hAnsi="Times New Roman" w:cs="Times New Roman"/>
          <w:sz w:val="28"/>
          <w:szCs w:val="28"/>
        </w:rPr>
        <w:t>приобретен</w:t>
      </w:r>
      <w:r>
        <w:rPr>
          <w:rFonts w:ascii="Times New Roman" w:hAnsi="Times New Roman" w:cs="Times New Roman"/>
          <w:sz w:val="28"/>
          <w:szCs w:val="28"/>
        </w:rPr>
        <w:t xml:space="preserve">ии </w:t>
      </w:r>
      <w:r w:rsidRPr="00886924">
        <w:rPr>
          <w:rFonts w:ascii="Times New Roman" w:hAnsi="Times New Roman" w:cs="Times New Roman"/>
          <w:sz w:val="28"/>
          <w:szCs w:val="28"/>
        </w:rPr>
        <w:t>угля.</w:t>
      </w:r>
    </w:p>
    <w:p w:rsidR="00EA1B00" w:rsidRPr="00DA2E94" w:rsidRDefault="00EA1B00" w:rsidP="00EA1B00">
      <w:pPr>
        <w:shd w:val="clear" w:color="auto" w:fill="FFFFFF"/>
        <w:ind w:firstLine="709"/>
        <w:contextualSpacing/>
        <w:rPr>
          <w:rFonts w:ascii="Times New Roman" w:hAnsi="Times New Roman" w:cs="Times New Roman"/>
          <w:sz w:val="28"/>
          <w:szCs w:val="28"/>
        </w:rPr>
      </w:pPr>
      <w:r w:rsidRPr="00DA2E94">
        <w:rPr>
          <w:rFonts w:ascii="Times New Roman" w:hAnsi="Times New Roman" w:cs="Times New Roman"/>
          <w:sz w:val="28"/>
          <w:szCs w:val="28"/>
        </w:rPr>
        <w:t>2024 год стал для нашего района годом испытаний. Режим «Повышенная готовность» активировали шесть раз: три раза из-за нехватки топлива на к</w:t>
      </w:r>
      <w:r w:rsidRPr="00DA2E94">
        <w:rPr>
          <w:rFonts w:ascii="Times New Roman" w:hAnsi="Times New Roman" w:cs="Times New Roman"/>
          <w:sz w:val="28"/>
          <w:szCs w:val="28"/>
        </w:rPr>
        <w:t>о</w:t>
      </w:r>
      <w:r w:rsidRPr="00DA2E94">
        <w:rPr>
          <w:rFonts w:ascii="Times New Roman" w:hAnsi="Times New Roman" w:cs="Times New Roman"/>
          <w:sz w:val="28"/>
          <w:szCs w:val="28"/>
        </w:rPr>
        <w:t>тельных в МУП ЖКХ «ТЭК Ключевской» и МУП ЖКХ «Горхон», а также три раза из-за выхода наледных вод в Старобрянском, Верхнеилькинском и Ку</w:t>
      </w:r>
      <w:r w:rsidRPr="00DA2E94">
        <w:rPr>
          <w:rFonts w:ascii="Times New Roman" w:hAnsi="Times New Roman" w:cs="Times New Roman"/>
          <w:sz w:val="28"/>
          <w:szCs w:val="28"/>
        </w:rPr>
        <w:t>р</w:t>
      </w:r>
      <w:r w:rsidRPr="00DA2E94">
        <w:rPr>
          <w:rFonts w:ascii="Times New Roman" w:hAnsi="Times New Roman" w:cs="Times New Roman"/>
          <w:sz w:val="28"/>
          <w:szCs w:val="28"/>
        </w:rPr>
        <w:t xml:space="preserve">бинском сельских поселениях. Режим «Чрезвычайная ситуация» объявляли </w:t>
      </w:r>
      <w:r w:rsidRPr="00DA2E94">
        <w:rPr>
          <w:rFonts w:ascii="Times New Roman" w:hAnsi="Times New Roman" w:cs="Times New Roman"/>
          <w:sz w:val="28"/>
          <w:szCs w:val="28"/>
        </w:rPr>
        <w:lastRenderedPageBreak/>
        <w:t xml:space="preserve">дважды: один раз из-за </w:t>
      </w:r>
      <w:r>
        <w:rPr>
          <w:rFonts w:ascii="Times New Roman" w:hAnsi="Times New Roman" w:cs="Times New Roman"/>
          <w:sz w:val="28"/>
          <w:szCs w:val="28"/>
        </w:rPr>
        <w:t>наводнения, в</w:t>
      </w:r>
      <w:r w:rsidRPr="00DA2E94">
        <w:rPr>
          <w:rFonts w:ascii="Times New Roman" w:hAnsi="Times New Roman" w:cs="Times New Roman"/>
          <w:sz w:val="28"/>
          <w:szCs w:val="28"/>
        </w:rPr>
        <w:t xml:space="preserve">торой раз режим ввели из-за </w:t>
      </w:r>
      <w:r>
        <w:rPr>
          <w:rFonts w:ascii="Times New Roman" w:hAnsi="Times New Roman" w:cs="Times New Roman"/>
          <w:sz w:val="28"/>
          <w:szCs w:val="28"/>
        </w:rPr>
        <w:t xml:space="preserve">выпадения </w:t>
      </w:r>
      <w:r w:rsidRPr="00DA2E94">
        <w:rPr>
          <w:rFonts w:ascii="Times New Roman" w:hAnsi="Times New Roman" w:cs="Times New Roman"/>
          <w:sz w:val="28"/>
          <w:szCs w:val="28"/>
        </w:rPr>
        <w:t>града в Челутаевском сельском поселении.</w:t>
      </w:r>
    </w:p>
    <w:p w:rsidR="00EA1B00" w:rsidRDefault="00EA1B00" w:rsidP="00EA1B00">
      <w:pPr>
        <w:shd w:val="clear" w:color="auto" w:fill="FFFFFF"/>
        <w:ind w:firstLine="709"/>
        <w:rPr>
          <w:rFonts w:ascii="Times New Roman" w:hAnsi="Times New Roman" w:cs="Times New Roman"/>
          <w:sz w:val="28"/>
          <w:szCs w:val="28"/>
        </w:rPr>
      </w:pPr>
      <w:r w:rsidRPr="00DA2E94">
        <w:rPr>
          <w:rFonts w:ascii="Times New Roman" w:hAnsi="Times New Roman" w:cs="Times New Roman"/>
          <w:sz w:val="28"/>
          <w:szCs w:val="28"/>
        </w:rPr>
        <w:t>За этот период прошло 23 заседания Комиссии по предупреждению и л</w:t>
      </w:r>
      <w:r w:rsidRPr="00DA2E94">
        <w:rPr>
          <w:rFonts w:ascii="Times New Roman" w:hAnsi="Times New Roman" w:cs="Times New Roman"/>
          <w:sz w:val="28"/>
          <w:szCs w:val="28"/>
        </w:rPr>
        <w:t>и</w:t>
      </w:r>
      <w:r w:rsidRPr="00DA2E94">
        <w:rPr>
          <w:rFonts w:ascii="Times New Roman" w:hAnsi="Times New Roman" w:cs="Times New Roman"/>
          <w:sz w:val="28"/>
          <w:szCs w:val="28"/>
        </w:rPr>
        <w:t>квидации ЧС и обеспечению пожарной безопасности.</w:t>
      </w:r>
    </w:p>
    <w:p w:rsidR="00EA1B00" w:rsidRDefault="00EA1B00" w:rsidP="00EA1B00">
      <w:pPr>
        <w:shd w:val="clear" w:color="auto" w:fill="FFFFFF"/>
        <w:ind w:right="-1" w:firstLine="709"/>
        <w:rPr>
          <w:rFonts w:ascii="Times New Roman" w:hAnsi="Times New Roman" w:cs="Times New Roman"/>
          <w:sz w:val="28"/>
          <w:szCs w:val="28"/>
        </w:rPr>
      </w:pPr>
      <w:r>
        <w:rPr>
          <w:rFonts w:ascii="Times New Roman" w:hAnsi="Times New Roman" w:cs="Times New Roman"/>
          <w:sz w:val="28"/>
          <w:szCs w:val="28"/>
        </w:rPr>
        <w:t>Н</w:t>
      </w:r>
      <w:r w:rsidRPr="005F0DA1">
        <w:rPr>
          <w:rFonts w:ascii="Times New Roman" w:hAnsi="Times New Roman" w:cs="Times New Roman"/>
          <w:sz w:val="28"/>
          <w:szCs w:val="28"/>
        </w:rPr>
        <w:t>а предупреждение возникновения чрезвычайной ситуации, связанной с выходом наледных вод</w:t>
      </w:r>
      <w:r>
        <w:rPr>
          <w:rFonts w:ascii="Times New Roman" w:hAnsi="Times New Roman" w:cs="Times New Roman"/>
          <w:sz w:val="28"/>
          <w:szCs w:val="28"/>
        </w:rPr>
        <w:t xml:space="preserve"> в</w:t>
      </w:r>
      <w:r w:rsidRPr="005F0DA1">
        <w:rPr>
          <w:rFonts w:ascii="Times New Roman" w:hAnsi="Times New Roman" w:cs="Times New Roman"/>
          <w:sz w:val="28"/>
          <w:szCs w:val="28"/>
        </w:rPr>
        <w:t xml:space="preserve"> МО СП «Старобрянское», </w:t>
      </w:r>
      <w:r>
        <w:rPr>
          <w:rFonts w:ascii="Times New Roman" w:hAnsi="Times New Roman" w:cs="Times New Roman"/>
          <w:sz w:val="28"/>
          <w:szCs w:val="28"/>
        </w:rPr>
        <w:t xml:space="preserve">и в </w:t>
      </w:r>
      <w:r w:rsidRPr="005F0DA1">
        <w:rPr>
          <w:rFonts w:ascii="Times New Roman" w:hAnsi="Times New Roman" w:cs="Times New Roman"/>
          <w:sz w:val="28"/>
          <w:szCs w:val="28"/>
        </w:rPr>
        <w:t xml:space="preserve"> МО СП «Верхнеил</w:t>
      </w:r>
      <w:r w:rsidRPr="005F0DA1">
        <w:rPr>
          <w:rFonts w:ascii="Times New Roman" w:hAnsi="Times New Roman" w:cs="Times New Roman"/>
          <w:sz w:val="28"/>
          <w:szCs w:val="28"/>
        </w:rPr>
        <w:t>ь</w:t>
      </w:r>
      <w:r w:rsidRPr="005F0DA1">
        <w:rPr>
          <w:rFonts w:ascii="Times New Roman" w:hAnsi="Times New Roman" w:cs="Times New Roman"/>
          <w:sz w:val="28"/>
          <w:szCs w:val="28"/>
        </w:rPr>
        <w:t xml:space="preserve">кинское» из бюджета района </w:t>
      </w:r>
      <w:r>
        <w:rPr>
          <w:rFonts w:ascii="Times New Roman" w:hAnsi="Times New Roman" w:cs="Times New Roman"/>
          <w:sz w:val="28"/>
          <w:szCs w:val="28"/>
        </w:rPr>
        <w:t xml:space="preserve"> было выделено 3,8 млн. рублей.</w:t>
      </w:r>
    </w:p>
    <w:p w:rsidR="00EA1B00" w:rsidRDefault="00EA1B00" w:rsidP="00EA1B00">
      <w:pPr>
        <w:shd w:val="clear" w:color="auto" w:fill="FFFFFF"/>
        <w:ind w:right="-1" w:firstLine="709"/>
        <w:rPr>
          <w:rFonts w:ascii="Times New Roman" w:hAnsi="Times New Roman" w:cs="Times New Roman"/>
          <w:sz w:val="28"/>
          <w:szCs w:val="28"/>
        </w:rPr>
      </w:pPr>
      <w:r w:rsidRPr="00AF093E">
        <w:rPr>
          <w:rFonts w:ascii="Times New Roman" w:hAnsi="Times New Roman" w:cs="Times New Roman"/>
          <w:sz w:val="28"/>
          <w:szCs w:val="28"/>
        </w:rPr>
        <w:t>Для оказания помощи пострадавшим от град</w:t>
      </w:r>
      <w:r>
        <w:rPr>
          <w:rFonts w:ascii="Times New Roman" w:hAnsi="Times New Roman" w:cs="Times New Roman"/>
          <w:sz w:val="28"/>
          <w:szCs w:val="28"/>
        </w:rPr>
        <w:t>обития</w:t>
      </w:r>
      <w:r w:rsidRPr="00AF093E">
        <w:rPr>
          <w:rFonts w:ascii="Times New Roman" w:hAnsi="Times New Roman" w:cs="Times New Roman"/>
          <w:sz w:val="28"/>
          <w:szCs w:val="28"/>
        </w:rPr>
        <w:t xml:space="preserve">  из резервного фонда Правительства Республики Бурятия выделили 4,98 миллиона рублей. Кроме т</w:t>
      </w:r>
      <w:r w:rsidRPr="00AF093E">
        <w:rPr>
          <w:rFonts w:ascii="Times New Roman" w:hAnsi="Times New Roman" w:cs="Times New Roman"/>
          <w:sz w:val="28"/>
          <w:szCs w:val="28"/>
        </w:rPr>
        <w:t>о</w:t>
      </w:r>
      <w:r w:rsidRPr="00AF093E">
        <w:rPr>
          <w:rFonts w:ascii="Times New Roman" w:hAnsi="Times New Roman" w:cs="Times New Roman"/>
          <w:sz w:val="28"/>
          <w:szCs w:val="28"/>
        </w:rPr>
        <w:t>го, из фонда социальной защиты была оказана материальная помощь в размере 51,8 миллион</w:t>
      </w:r>
      <w:r>
        <w:rPr>
          <w:rFonts w:ascii="Times New Roman" w:hAnsi="Times New Roman" w:cs="Times New Roman"/>
          <w:sz w:val="28"/>
          <w:szCs w:val="28"/>
        </w:rPr>
        <w:t>ов</w:t>
      </w:r>
      <w:r w:rsidRPr="00AF093E">
        <w:rPr>
          <w:rFonts w:ascii="Times New Roman" w:hAnsi="Times New Roman" w:cs="Times New Roman"/>
          <w:sz w:val="28"/>
          <w:szCs w:val="28"/>
        </w:rPr>
        <w:t xml:space="preserve"> рублей</w:t>
      </w:r>
      <w:r>
        <w:rPr>
          <w:rFonts w:ascii="Times New Roman" w:hAnsi="Times New Roman" w:cs="Times New Roman"/>
          <w:sz w:val="28"/>
          <w:szCs w:val="28"/>
        </w:rPr>
        <w:t xml:space="preserve"> для ликвидации последствий </w:t>
      </w:r>
      <w:r w:rsidRPr="00AF093E">
        <w:rPr>
          <w:rFonts w:ascii="Times New Roman" w:hAnsi="Times New Roman" w:cs="Times New Roman"/>
          <w:sz w:val="28"/>
          <w:szCs w:val="28"/>
        </w:rPr>
        <w:t>летнего паводка</w:t>
      </w:r>
    </w:p>
    <w:p w:rsidR="00EA1B00" w:rsidRPr="0006107C" w:rsidRDefault="00EA1B00" w:rsidP="00EA1B00">
      <w:pPr>
        <w:ind w:firstLine="709"/>
        <w:rPr>
          <w:rFonts w:ascii="Times New Roman" w:eastAsia="Times New Roman" w:hAnsi="Times New Roman" w:cs="Times New Roman"/>
          <w:sz w:val="28"/>
          <w:szCs w:val="28"/>
        </w:rPr>
      </w:pPr>
      <w:r w:rsidRPr="0006107C">
        <w:rPr>
          <w:rFonts w:ascii="Times New Roman" w:eastAsia="Times New Roman" w:hAnsi="Times New Roman" w:cs="Times New Roman"/>
          <w:sz w:val="28"/>
          <w:szCs w:val="28"/>
        </w:rPr>
        <w:t>Хорошие школы, максимальные возможности для раскрытия способн</w:t>
      </w:r>
      <w:r w:rsidRPr="0006107C">
        <w:rPr>
          <w:rFonts w:ascii="Times New Roman" w:eastAsia="Times New Roman" w:hAnsi="Times New Roman" w:cs="Times New Roman"/>
          <w:sz w:val="28"/>
          <w:szCs w:val="28"/>
        </w:rPr>
        <w:t>о</w:t>
      </w:r>
      <w:r w:rsidRPr="0006107C">
        <w:rPr>
          <w:rFonts w:ascii="Times New Roman" w:eastAsia="Times New Roman" w:hAnsi="Times New Roman" w:cs="Times New Roman"/>
          <w:sz w:val="28"/>
          <w:szCs w:val="28"/>
        </w:rPr>
        <w:t>стей каждого ребенка – таковы наши цели в сфере образования.</w:t>
      </w:r>
    </w:p>
    <w:p w:rsidR="00EA1B00" w:rsidRPr="0006107C" w:rsidRDefault="00EA1B00" w:rsidP="00EA1B00">
      <w:pPr>
        <w:autoSpaceDE w:val="0"/>
        <w:autoSpaceDN w:val="0"/>
        <w:ind w:firstLine="708"/>
        <w:rPr>
          <w:rFonts w:ascii="Times New Roman" w:eastAsia="Times New Roman" w:hAnsi="Times New Roman" w:cs="Times New Roman"/>
          <w:spacing w:val="-10"/>
          <w:sz w:val="28"/>
          <w:szCs w:val="28"/>
        </w:rPr>
      </w:pPr>
      <w:r w:rsidRPr="0006107C">
        <w:rPr>
          <w:rFonts w:ascii="Times New Roman" w:eastAsia="Times New Roman" w:hAnsi="Times New Roman" w:cs="Times New Roman"/>
          <w:spacing w:val="-10"/>
          <w:sz w:val="28"/>
          <w:szCs w:val="28"/>
        </w:rPr>
        <w:t>Мы стремимся создать условия, где каждый ребенок сможет раскрыть свои т</w:t>
      </w:r>
      <w:r w:rsidRPr="0006107C">
        <w:rPr>
          <w:rFonts w:ascii="Times New Roman" w:eastAsia="Times New Roman" w:hAnsi="Times New Roman" w:cs="Times New Roman"/>
          <w:spacing w:val="-10"/>
          <w:sz w:val="28"/>
          <w:szCs w:val="28"/>
        </w:rPr>
        <w:t>а</w:t>
      </w:r>
      <w:r w:rsidRPr="0006107C">
        <w:rPr>
          <w:rFonts w:ascii="Times New Roman" w:eastAsia="Times New Roman" w:hAnsi="Times New Roman" w:cs="Times New Roman"/>
          <w:spacing w:val="-10"/>
          <w:sz w:val="28"/>
          <w:szCs w:val="28"/>
        </w:rPr>
        <w:t>ланты. В сфере образования в Заиграевском районе работают 55 учреждений: 30 школ, 22 детских сада и 3 центра дополнительного образования. Также действует оздоров</w:t>
      </w:r>
      <w:r w:rsidRPr="0006107C">
        <w:rPr>
          <w:rFonts w:ascii="Times New Roman" w:eastAsia="Times New Roman" w:hAnsi="Times New Roman" w:cs="Times New Roman"/>
          <w:spacing w:val="-10"/>
          <w:sz w:val="28"/>
          <w:szCs w:val="28"/>
        </w:rPr>
        <w:t>и</w:t>
      </w:r>
      <w:r w:rsidRPr="0006107C">
        <w:rPr>
          <w:rFonts w:ascii="Times New Roman" w:eastAsia="Times New Roman" w:hAnsi="Times New Roman" w:cs="Times New Roman"/>
          <w:spacing w:val="-10"/>
          <w:sz w:val="28"/>
          <w:szCs w:val="28"/>
        </w:rPr>
        <w:t>тельный лагерь «Берёзка».</w:t>
      </w:r>
    </w:p>
    <w:p w:rsidR="00EA1B00" w:rsidRPr="0006107C" w:rsidRDefault="00EA1B00" w:rsidP="00EA1B00">
      <w:pPr>
        <w:autoSpaceDE w:val="0"/>
        <w:autoSpaceDN w:val="0"/>
        <w:ind w:firstLine="708"/>
        <w:rPr>
          <w:rFonts w:ascii="Times New Roman" w:eastAsia="Times New Roman" w:hAnsi="Times New Roman" w:cs="Times New Roman"/>
          <w:spacing w:val="-10"/>
          <w:sz w:val="28"/>
          <w:szCs w:val="28"/>
        </w:rPr>
      </w:pPr>
      <w:r w:rsidRPr="0006107C">
        <w:rPr>
          <w:rFonts w:ascii="Times New Roman" w:eastAsia="Times New Roman" w:hAnsi="Times New Roman" w:cs="Times New Roman"/>
          <w:spacing w:val="-10"/>
          <w:sz w:val="28"/>
          <w:szCs w:val="28"/>
        </w:rPr>
        <w:t>В этих учреждениях трудятся 1541 человек, из них 715 – педагоги. В этом уче</w:t>
      </w:r>
      <w:r w:rsidRPr="0006107C">
        <w:rPr>
          <w:rFonts w:ascii="Times New Roman" w:eastAsia="Times New Roman" w:hAnsi="Times New Roman" w:cs="Times New Roman"/>
          <w:spacing w:val="-10"/>
          <w:sz w:val="28"/>
          <w:szCs w:val="28"/>
        </w:rPr>
        <w:t>б</w:t>
      </w:r>
      <w:r w:rsidRPr="0006107C">
        <w:rPr>
          <w:rFonts w:ascii="Times New Roman" w:eastAsia="Times New Roman" w:hAnsi="Times New Roman" w:cs="Times New Roman"/>
          <w:spacing w:val="-10"/>
          <w:sz w:val="28"/>
          <w:szCs w:val="28"/>
        </w:rPr>
        <w:t>ном году в школах района обучается 7095 учеников, что на 131 меньше, чем в пр</w:t>
      </w:r>
      <w:r w:rsidRPr="0006107C">
        <w:rPr>
          <w:rFonts w:ascii="Times New Roman" w:eastAsia="Times New Roman" w:hAnsi="Times New Roman" w:cs="Times New Roman"/>
          <w:spacing w:val="-10"/>
          <w:sz w:val="28"/>
          <w:szCs w:val="28"/>
        </w:rPr>
        <w:t>о</w:t>
      </w:r>
      <w:r w:rsidRPr="0006107C">
        <w:rPr>
          <w:rFonts w:ascii="Times New Roman" w:eastAsia="Times New Roman" w:hAnsi="Times New Roman" w:cs="Times New Roman"/>
          <w:spacing w:val="-10"/>
          <w:sz w:val="28"/>
          <w:szCs w:val="28"/>
        </w:rPr>
        <w:t>шлом.</w:t>
      </w:r>
    </w:p>
    <w:p w:rsidR="00EA1B00" w:rsidRPr="0006107C" w:rsidRDefault="00EA1B00" w:rsidP="00EA1B00">
      <w:pPr>
        <w:autoSpaceDE w:val="0"/>
        <w:autoSpaceDN w:val="0"/>
        <w:ind w:firstLine="708"/>
        <w:rPr>
          <w:rFonts w:ascii="Times New Roman" w:eastAsia="Times New Roman" w:hAnsi="Times New Roman" w:cs="Times New Roman"/>
          <w:spacing w:val="-10"/>
          <w:sz w:val="28"/>
          <w:szCs w:val="28"/>
        </w:rPr>
      </w:pPr>
      <w:r w:rsidRPr="0006107C">
        <w:rPr>
          <w:rFonts w:ascii="Times New Roman" w:eastAsia="Times New Roman" w:hAnsi="Times New Roman" w:cs="Times New Roman"/>
          <w:spacing w:val="-10"/>
          <w:sz w:val="28"/>
          <w:szCs w:val="28"/>
        </w:rPr>
        <w:t>По итогам 2024 года заработная плата педагогов соответствует установленным индикаторам. В дошкольных учреждениях средняя зарплата составила 51 272,49 ру</w:t>
      </w:r>
      <w:r w:rsidRPr="0006107C">
        <w:rPr>
          <w:rFonts w:ascii="Times New Roman" w:eastAsia="Times New Roman" w:hAnsi="Times New Roman" w:cs="Times New Roman"/>
          <w:spacing w:val="-10"/>
          <w:sz w:val="28"/>
          <w:szCs w:val="28"/>
        </w:rPr>
        <w:t>б</w:t>
      </w:r>
      <w:r w:rsidRPr="0006107C">
        <w:rPr>
          <w:rFonts w:ascii="Times New Roman" w:eastAsia="Times New Roman" w:hAnsi="Times New Roman" w:cs="Times New Roman"/>
          <w:spacing w:val="-10"/>
          <w:sz w:val="28"/>
          <w:szCs w:val="28"/>
        </w:rPr>
        <w:t>лей при плане 50 483 рубля. В школах – 51 365,10 рублей при плане 50 327 рублей. В учреждениях дополнительного образования – 51 673,89 рублей при плане 53 059 ру</w:t>
      </w:r>
      <w:r w:rsidRPr="0006107C">
        <w:rPr>
          <w:rFonts w:ascii="Times New Roman" w:eastAsia="Times New Roman" w:hAnsi="Times New Roman" w:cs="Times New Roman"/>
          <w:spacing w:val="-10"/>
          <w:sz w:val="28"/>
          <w:szCs w:val="28"/>
        </w:rPr>
        <w:t>б</w:t>
      </w:r>
      <w:r w:rsidRPr="0006107C">
        <w:rPr>
          <w:rFonts w:ascii="Times New Roman" w:eastAsia="Times New Roman" w:hAnsi="Times New Roman" w:cs="Times New Roman"/>
          <w:spacing w:val="-10"/>
          <w:sz w:val="28"/>
          <w:szCs w:val="28"/>
        </w:rPr>
        <w:t>лей.</w:t>
      </w:r>
    </w:p>
    <w:p w:rsidR="00EA1B00" w:rsidRDefault="00EA1B00" w:rsidP="00EA1B00">
      <w:pPr>
        <w:autoSpaceDE w:val="0"/>
        <w:autoSpaceDN w:val="0"/>
        <w:ind w:firstLine="708"/>
        <w:rPr>
          <w:rFonts w:ascii="Times New Roman" w:eastAsia="Times New Roman" w:hAnsi="Times New Roman" w:cs="Times New Roman"/>
          <w:sz w:val="28"/>
          <w:szCs w:val="28"/>
        </w:rPr>
      </w:pPr>
      <w:r w:rsidRPr="0006107C">
        <w:rPr>
          <w:rFonts w:ascii="Times New Roman" w:eastAsia="Times New Roman" w:hAnsi="Times New Roman" w:cs="Times New Roman"/>
          <w:color w:val="000000" w:themeColor="text1"/>
          <w:sz w:val="28"/>
          <w:szCs w:val="28"/>
        </w:rPr>
        <w:t xml:space="preserve">Обеспеченность учреждений общего образования кадрами </w:t>
      </w:r>
      <w:r w:rsidRPr="0006107C">
        <w:rPr>
          <w:rFonts w:ascii="Times New Roman" w:eastAsia="Times New Roman" w:hAnsi="Times New Roman" w:cs="Times New Roman"/>
          <w:sz w:val="28"/>
          <w:szCs w:val="28"/>
        </w:rPr>
        <w:t>в 2023-2024 учебном  году составила 99 %.</w:t>
      </w:r>
    </w:p>
    <w:p w:rsidR="00EA1B00" w:rsidRPr="0006107C" w:rsidRDefault="00EA1B00" w:rsidP="00EA1B00">
      <w:pPr>
        <w:tabs>
          <w:tab w:val="left" w:pos="851"/>
        </w:tabs>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6107C">
        <w:rPr>
          <w:rFonts w:ascii="Times New Roman" w:eastAsia="Times New Roman" w:hAnsi="Times New Roman" w:cs="Times New Roman"/>
          <w:sz w:val="28"/>
          <w:szCs w:val="28"/>
        </w:rPr>
        <w:t>В образовательных учреждениях района трудятся 135 педагогов высшей и 340 — первой квалификационной категории. За прошедший учебный год 602 учителя прошли курсы повышения квалификации.</w:t>
      </w:r>
    </w:p>
    <w:p w:rsidR="00EA1B00" w:rsidRPr="0006107C" w:rsidRDefault="00EA1B00" w:rsidP="00EA1B00">
      <w:pPr>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6107C">
        <w:rPr>
          <w:rFonts w:ascii="Times New Roman" w:eastAsia="Times New Roman" w:hAnsi="Times New Roman" w:cs="Times New Roman"/>
          <w:sz w:val="28"/>
          <w:szCs w:val="28"/>
        </w:rPr>
        <w:t>Кроме обучения, важно поддерживать педагогов. Чтобы восполнить д</w:t>
      </w:r>
      <w:r w:rsidRPr="0006107C">
        <w:rPr>
          <w:rFonts w:ascii="Times New Roman" w:eastAsia="Times New Roman" w:hAnsi="Times New Roman" w:cs="Times New Roman"/>
          <w:sz w:val="28"/>
          <w:szCs w:val="28"/>
        </w:rPr>
        <w:t>е</w:t>
      </w:r>
      <w:r w:rsidRPr="0006107C">
        <w:rPr>
          <w:rFonts w:ascii="Times New Roman" w:eastAsia="Times New Roman" w:hAnsi="Times New Roman" w:cs="Times New Roman"/>
          <w:sz w:val="28"/>
          <w:szCs w:val="28"/>
        </w:rPr>
        <w:t>фицит кадров, 11 специалистов прошли переподготовку на педагогических специальностях. В 2024–2025 годах переподготовку пройдут еще 18 учителей по направлениям: русский язык и литература, математика и информатика, н</w:t>
      </w:r>
      <w:r w:rsidRPr="0006107C">
        <w:rPr>
          <w:rFonts w:ascii="Times New Roman" w:eastAsia="Times New Roman" w:hAnsi="Times New Roman" w:cs="Times New Roman"/>
          <w:sz w:val="28"/>
          <w:szCs w:val="28"/>
        </w:rPr>
        <w:t>а</w:t>
      </w:r>
      <w:r w:rsidRPr="0006107C">
        <w:rPr>
          <w:rFonts w:ascii="Times New Roman" w:eastAsia="Times New Roman" w:hAnsi="Times New Roman" w:cs="Times New Roman"/>
          <w:sz w:val="28"/>
          <w:szCs w:val="28"/>
        </w:rPr>
        <w:t>чальные классы, физическая культура, химия, география, ОБЗР, логопедия и английский язык.</w:t>
      </w:r>
    </w:p>
    <w:p w:rsidR="00EA1B00" w:rsidRPr="0006107C" w:rsidRDefault="00EA1B00" w:rsidP="00EA1B00">
      <w:pPr>
        <w:ind w:firstLine="709"/>
        <w:rPr>
          <w:rFonts w:ascii="Times New Roman" w:eastAsia="Times New Roman" w:hAnsi="Times New Roman" w:cs="Times New Roman"/>
          <w:sz w:val="28"/>
          <w:szCs w:val="28"/>
        </w:rPr>
      </w:pPr>
      <w:r w:rsidRPr="0006107C">
        <w:rPr>
          <w:rFonts w:ascii="Times New Roman" w:eastAsia="Times New Roman" w:hAnsi="Times New Roman" w:cs="Times New Roman"/>
          <w:sz w:val="28"/>
          <w:szCs w:val="28"/>
        </w:rPr>
        <w:t>Гордость системы образования района — медалисты. В 2024 году 25 в</w:t>
      </w:r>
      <w:r w:rsidRPr="0006107C">
        <w:rPr>
          <w:rFonts w:ascii="Times New Roman" w:eastAsia="Times New Roman" w:hAnsi="Times New Roman" w:cs="Times New Roman"/>
          <w:sz w:val="28"/>
          <w:szCs w:val="28"/>
        </w:rPr>
        <w:t>ы</w:t>
      </w:r>
      <w:r w:rsidRPr="0006107C">
        <w:rPr>
          <w:rFonts w:ascii="Times New Roman" w:eastAsia="Times New Roman" w:hAnsi="Times New Roman" w:cs="Times New Roman"/>
          <w:sz w:val="28"/>
          <w:szCs w:val="28"/>
        </w:rPr>
        <w:t>пускников школ района получили медали и аттестаты особого образца: 14 — первой степени, 11 — второй.  </w:t>
      </w:r>
    </w:p>
    <w:p w:rsidR="00EA1B00" w:rsidRPr="0006107C" w:rsidRDefault="00EA1B00" w:rsidP="00EA1B00">
      <w:pPr>
        <w:ind w:firstLine="709"/>
        <w:rPr>
          <w:rFonts w:ascii="Times New Roman" w:eastAsia="Times New Roman" w:hAnsi="Times New Roman" w:cs="Times New Roman"/>
          <w:sz w:val="28"/>
          <w:szCs w:val="28"/>
        </w:rPr>
      </w:pPr>
      <w:r w:rsidRPr="0006107C">
        <w:rPr>
          <w:rFonts w:ascii="Times New Roman" w:eastAsia="Times New Roman" w:hAnsi="Times New Roman" w:cs="Times New Roman"/>
          <w:sz w:val="28"/>
          <w:szCs w:val="28"/>
        </w:rPr>
        <w:t>Кроме того, три выпускницы 11 классов набрали 100 баллов на ЕГЭ. Ученицы Эрхирикской школы и Онохойской средней школы № 1 получили высший балл по русскому языку, а выпускница Талецкой средней школы — по литературе.</w:t>
      </w:r>
    </w:p>
    <w:p w:rsidR="00EA1B00" w:rsidRPr="006B69A8" w:rsidRDefault="00EA1B00" w:rsidP="00EA1B00">
      <w:pPr>
        <w:ind w:firstLine="595"/>
        <w:rPr>
          <w:rFonts w:ascii="Times New Roman" w:eastAsia="Times New Roman" w:hAnsi="Times New Roman" w:cs="Times New Roman"/>
          <w:sz w:val="28"/>
          <w:szCs w:val="28"/>
        </w:rPr>
      </w:pPr>
      <w:r w:rsidRPr="006B69A8">
        <w:rPr>
          <w:rFonts w:ascii="Times New Roman" w:eastAsia="Times New Roman" w:hAnsi="Times New Roman" w:cs="Times New Roman"/>
          <w:sz w:val="28"/>
          <w:szCs w:val="28"/>
        </w:rPr>
        <w:lastRenderedPageBreak/>
        <w:t>За прошедший учебный год более 6 тысяч учащихся района участвовали в конкурсах и олимпиадах от школьных до всероссийских.</w:t>
      </w:r>
    </w:p>
    <w:p w:rsidR="00EA1B00" w:rsidRDefault="00EA1B00" w:rsidP="00EA1B00">
      <w:pPr>
        <w:shd w:val="clear" w:color="auto" w:fill="FFFFFF"/>
        <w:ind w:firstLine="709"/>
        <w:rPr>
          <w:rFonts w:ascii="Times New Roman" w:eastAsia="Calibri" w:hAnsi="Times New Roman" w:cs="Times New Roman"/>
          <w:sz w:val="28"/>
          <w:szCs w:val="28"/>
        </w:rPr>
      </w:pPr>
      <w:r>
        <w:rPr>
          <w:rFonts w:ascii="Times New Roman" w:eastAsia="Calibri" w:hAnsi="Times New Roman" w:cs="Times New Roman"/>
          <w:sz w:val="28"/>
          <w:szCs w:val="28"/>
        </w:rPr>
        <w:t>П</w:t>
      </w:r>
      <w:r w:rsidRPr="00CD315A">
        <w:rPr>
          <w:rFonts w:ascii="Times New Roman" w:eastAsia="Calibri" w:hAnsi="Times New Roman" w:cs="Times New Roman"/>
          <w:sz w:val="28"/>
          <w:szCs w:val="28"/>
        </w:rPr>
        <w:t xml:space="preserve">едагогическое сообщество Заиграевского района продемонстрировало высокий уровень профессионализма </w:t>
      </w:r>
      <w:r>
        <w:rPr>
          <w:rFonts w:ascii="Times New Roman" w:eastAsia="Calibri" w:hAnsi="Times New Roman" w:cs="Times New Roman"/>
          <w:sz w:val="28"/>
          <w:szCs w:val="28"/>
        </w:rPr>
        <w:t>участвуя в различных республиканских и российских конкурсах</w:t>
      </w:r>
    </w:p>
    <w:p w:rsidR="00EA1B00" w:rsidRPr="00F75AAC" w:rsidRDefault="00EA1B00" w:rsidP="00EA1B00">
      <w:pPr>
        <w:shd w:val="clear" w:color="auto" w:fill="FFFFFF"/>
        <w:ind w:firstLine="708"/>
        <w:rPr>
          <w:rFonts w:ascii="Times New Roman" w:eastAsia="Times New Roman" w:hAnsi="Times New Roman" w:cs="Times New Roman"/>
          <w:sz w:val="28"/>
          <w:szCs w:val="28"/>
        </w:rPr>
      </w:pPr>
      <w:r w:rsidRPr="00F75AAC">
        <w:rPr>
          <w:rFonts w:ascii="Times New Roman" w:eastAsia="Times New Roman" w:hAnsi="Times New Roman" w:cs="Times New Roman"/>
          <w:sz w:val="28"/>
          <w:szCs w:val="28"/>
        </w:rPr>
        <w:t>Общероссийские проекты остаются в центре внимания. Школы Заиграе</w:t>
      </w:r>
      <w:r w:rsidRPr="00F75AAC">
        <w:rPr>
          <w:rFonts w:ascii="Times New Roman" w:eastAsia="Times New Roman" w:hAnsi="Times New Roman" w:cs="Times New Roman"/>
          <w:sz w:val="28"/>
          <w:szCs w:val="28"/>
        </w:rPr>
        <w:t>в</w:t>
      </w:r>
      <w:r w:rsidRPr="00F75AAC">
        <w:rPr>
          <w:rFonts w:ascii="Times New Roman" w:eastAsia="Times New Roman" w:hAnsi="Times New Roman" w:cs="Times New Roman"/>
          <w:sz w:val="28"/>
          <w:szCs w:val="28"/>
        </w:rPr>
        <w:t>ского района активно развивают направления «Юнармия», «Точки роста», «РДДМ», «Школьное лесничество», «Школьный театр», «Школьный спорти</w:t>
      </w:r>
      <w:r w:rsidRPr="00F75AAC">
        <w:rPr>
          <w:rFonts w:ascii="Times New Roman" w:eastAsia="Times New Roman" w:hAnsi="Times New Roman" w:cs="Times New Roman"/>
          <w:sz w:val="28"/>
          <w:szCs w:val="28"/>
        </w:rPr>
        <w:t>в</w:t>
      </w:r>
      <w:r w:rsidRPr="00F75AAC">
        <w:rPr>
          <w:rFonts w:ascii="Times New Roman" w:eastAsia="Times New Roman" w:hAnsi="Times New Roman" w:cs="Times New Roman"/>
          <w:sz w:val="28"/>
          <w:szCs w:val="28"/>
        </w:rPr>
        <w:t>ный клуб» и «Орлята России». Это помогает вовлечь больше учеников во вн</w:t>
      </w:r>
      <w:r w:rsidRPr="00F75AAC">
        <w:rPr>
          <w:rFonts w:ascii="Times New Roman" w:eastAsia="Times New Roman" w:hAnsi="Times New Roman" w:cs="Times New Roman"/>
          <w:sz w:val="28"/>
          <w:szCs w:val="28"/>
        </w:rPr>
        <w:t>е</w:t>
      </w:r>
      <w:r w:rsidRPr="00F75AAC">
        <w:rPr>
          <w:rFonts w:ascii="Times New Roman" w:eastAsia="Times New Roman" w:hAnsi="Times New Roman" w:cs="Times New Roman"/>
          <w:sz w:val="28"/>
          <w:szCs w:val="28"/>
        </w:rPr>
        <w:t>классную деятельность.</w:t>
      </w:r>
    </w:p>
    <w:p w:rsidR="00EA1B00" w:rsidRPr="00F75AAC" w:rsidRDefault="00EA1B00" w:rsidP="00EA1B00">
      <w:pPr>
        <w:shd w:val="clear" w:color="auto" w:fill="FFFFFF"/>
        <w:ind w:firstLine="708"/>
        <w:rPr>
          <w:rFonts w:ascii="Times New Roman" w:eastAsia="Times New Roman" w:hAnsi="Times New Roman" w:cs="Times New Roman"/>
          <w:sz w:val="28"/>
          <w:szCs w:val="28"/>
        </w:rPr>
      </w:pPr>
      <w:r w:rsidRPr="00F75AAC">
        <w:rPr>
          <w:rFonts w:ascii="Times New Roman" w:eastAsia="Times New Roman" w:hAnsi="Times New Roman" w:cs="Times New Roman"/>
          <w:sz w:val="28"/>
          <w:szCs w:val="28"/>
        </w:rPr>
        <w:t>По итогам Республиканского смотра-конкурса на лучшую организацию гражданско-патриотического воспитания в 2024 году в рамках II Республика</w:t>
      </w:r>
      <w:r w:rsidRPr="00F75AAC">
        <w:rPr>
          <w:rFonts w:ascii="Times New Roman" w:eastAsia="Times New Roman" w:hAnsi="Times New Roman" w:cs="Times New Roman"/>
          <w:sz w:val="28"/>
          <w:szCs w:val="28"/>
        </w:rPr>
        <w:t>н</w:t>
      </w:r>
      <w:r w:rsidRPr="00F75AAC">
        <w:rPr>
          <w:rFonts w:ascii="Times New Roman" w:eastAsia="Times New Roman" w:hAnsi="Times New Roman" w:cs="Times New Roman"/>
          <w:sz w:val="28"/>
          <w:szCs w:val="28"/>
        </w:rPr>
        <w:t>ского патриотического форума «Россия – это мы!» система образования За</w:t>
      </w:r>
      <w:r w:rsidRPr="00F75AAC">
        <w:rPr>
          <w:rFonts w:ascii="Times New Roman" w:eastAsia="Times New Roman" w:hAnsi="Times New Roman" w:cs="Times New Roman"/>
          <w:sz w:val="28"/>
          <w:szCs w:val="28"/>
        </w:rPr>
        <w:t>и</w:t>
      </w:r>
      <w:r w:rsidRPr="00F75AAC">
        <w:rPr>
          <w:rFonts w:ascii="Times New Roman" w:eastAsia="Times New Roman" w:hAnsi="Times New Roman" w:cs="Times New Roman"/>
          <w:sz w:val="28"/>
          <w:szCs w:val="28"/>
        </w:rPr>
        <w:t>граевского района получила диплом III степени.</w:t>
      </w:r>
    </w:p>
    <w:p w:rsidR="00EA1B00" w:rsidRPr="00F75AAC" w:rsidRDefault="00EA1B00" w:rsidP="00EA1B00">
      <w:pPr>
        <w:shd w:val="clear" w:color="auto" w:fill="FFFFFF"/>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В2024 году в </w:t>
      </w:r>
      <w:r w:rsidRPr="00F75AAC">
        <w:rPr>
          <w:rFonts w:ascii="Times New Roman" w:eastAsia="Times New Roman" w:hAnsi="Times New Roman" w:cs="Times New Roman"/>
          <w:sz w:val="28"/>
          <w:szCs w:val="28"/>
        </w:rPr>
        <w:t>четырех школах района – Ацагатской, Горхонской № 73, Старобрянской и Старо-Курбинской – внедр</w:t>
      </w:r>
      <w:r>
        <w:rPr>
          <w:rFonts w:ascii="Times New Roman" w:eastAsia="Times New Roman" w:hAnsi="Times New Roman" w:cs="Times New Roman"/>
          <w:sz w:val="28"/>
          <w:szCs w:val="28"/>
        </w:rPr>
        <w:t>ена</w:t>
      </w:r>
      <w:r w:rsidRPr="00F75AAC">
        <w:rPr>
          <w:rFonts w:ascii="Times New Roman" w:eastAsia="Times New Roman" w:hAnsi="Times New Roman" w:cs="Times New Roman"/>
          <w:sz w:val="28"/>
          <w:szCs w:val="28"/>
        </w:rPr>
        <w:t xml:space="preserve"> целевая модель цифровой о</w:t>
      </w:r>
      <w:r w:rsidRPr="00F75AAC">
        <w:rPr>
          <w:rFonts w:ascii="Times New Roman" w:eastAsia="Times New Roman" w:hAnsi="Times New Roman" w:cs="Times New Roman"/>
          <w:sz w:val="28"/>
          <w:szCs w:val="28"/>
        </w:rPr>
        <w:t>б</w:t>
      </w:r>
      <w:r w:rsidRPr="00F75AAC">
        <w:rPr>
          <w:rFonts w:ascii="Times New Roman" w:eastAsia="Times New Roman" w:hAnsi="Times New Roman" w:cs="Times New Roman"/>
          <w:sz w:val="28"/>
          <w:szCs w:val="28"/>
        </w:rPr>
        <w:t>разовательной среды в рамках национального проекта «Образование».</w:t>
      </w:r>
    </w:p>
    <w:p w:rsidR="00EA1B00" w:rsidRPr="00F75AAC" w:rsidRDefault="00EA1B00" w:rsidP="00EA1B00">
      <w:pPr>
        <w:shd w:val="clear" w:color="auto" w:fill="FFFFFF"/>
        <w:ind w:firstLine="708"/>
        <w:rPr>
          <w:rFonts w:ascii="Times New Roman" w:eastAsia="Times New Roman" w:hAnsi="Times New Roman" w:cs="Times New Roman"/>
          <w:sz w:val="28"/>
          <w:szCs w:val="28"/>
        </w:rPr>
      </w:pPr>
      <w:r w:rsidRPr="00F75AAC">
        <w:rPr>
          <w:rFonts w:ascii="Times New Roman" w:eastAsia="Times New Roman" w:hAnsi="Times New Roman" w:cs="Times New Roman"/>
          <w:sz w:val="28"/>
          <w:szCs w:val="28"/>
        </w:rPr>
        <w:t>Для школ района приобретены четыре автобуса на общую сумму 20,6 млн рублей. Два автобуса – для Онохойской СОШ № 1, по одному – для Ташела</w:t>
      </w:r>
      <w:r w:rsidRPr="00F75AAC">
        <w:rPr>
          <w:rFonts w:ascii="Times New Roman" w:eastAsia="Times New Roman" w:hAnsi="Times New Roman" w:cs="Times New Roman"/>
          <w:sz w:val="28"/>
          <w:szCs w:val="28"/>
        </w:rPr>
        <w:t>н</w:t>
      </w:r>
      <w:r w:rsidRPr="00F75AAC">
        <w:rPr>
          <w:rFonts w:ascii="Times New Roman" w:eastAsia="Times New Roman" w:hAnsi="Times New Roman" w:cs="Times New Roman"/>
          <w:sz w:val="28"/>
          <w:szCs w:val="28"/>
        </w:rPr>
        <w:t>ской и Талецкой СОШ.</w:t>
      </w:r>
    </w:p>
    <w:p w:rsidR="00EA1B00" w:rsidRPr="00F75AAC" w:rsidRDefault="00EA1B00" w:rsidP="00EA1B00">
      <w:pPr>
        <w:shd w:val="clear" w:color="auto" w:fill="FFFFFF"/>
        <w:ind w:firstLine="708"/>
        <w:rPr>
          <w:rFonts w:ascii="Times New Roman" w:eastAsia="Times New Roman" w:hAnsi="Times New Roman" w:cs="Times New Roman"/>
          <w:sz w:val="28"/>
          <w:szCs w:val="28"/>
        </w:rPr>
      </w:pPr>
      <w:r w:rsidRPr="00F75AAC">
        <w:rPr>
          <w:rFonts w:ascii="Times New Roman" w:eastAsia="Times New Roman" w:hAnsi="Times New Roman" w:cs="Times New Roman"/>
          <w:sz w:val="28"/>
          <w:szCs w:val="28"/>
        </w:rPr>
        <w:t>В Онохойской СОШ № 1 на сумму 6 млн рублей по Дальневосточной субсидии проведен ремонт, а также закуплено оборудование на 2,3 млн рублей.</w:t>
      </w:r>
    </w:p>
    <w:p w:rsidR="00EA1B00" w:rsidRPr="00F75AAC" w:rsidRDefault="00EA1B00" w:rsidP="00EA1B00">
      <w:pPr>
        <w:shd w:val="clear" w:color="auto" w:fill="FFFFFF"/>
        <w:ind w:firstLine="708"/>
        <w:rPr>
          <w:rFonts w:ascii="Times New Roman" w:eastAsia="Times New Roman" w:hAnsi="Times New Roman" w:cs="Times New Roman"/>
          <w:sz w:val="28"/>
          <w:szCs w:val="28"/>
        </w:rPr>
      </w:pPr>
      <w:r w:rsidRPr="00F75AAC">
        <w:rPr>
          <w:rFonts w:ascii="Times New Roman" w:eastAsia="Times New Roman" w:hAnsi="Times New Roman" w:cs="Times New Roman"/>
          <w:sz w:val="28"/>
          <w:szCs w:val="28"/>
        </w:rPr>
        <w:t>В 2025 году в рамках нового национального проекта «Молодежь и дети» планируется оснастить кабинеты «Основы безопасности и защиты Родины» и труда на сумму 3,6 млн рублей.</w:t>
      </w:r>
    </w:p>
    <w:p w:rsidR="00EA1B00" w:rsidRPr="00AA51B5" w:rsidRDefault="00EA1B00" w:rsidP="00EA1B00">
      <w:pPr>
        <w:shd w:val="clear" w:color="auto" w:fill="FFFFFF"/>
        <w:ind w:firstLine="709"/>
        <w:rPr>
          <w:rFonts w:ascii="Times New Roman" w:eastAsia="Times New Roman" w:hAnsi="Times New Roman" w:cs="Times New Roman"/>
          <w:sz w:val="28"/>
          <w:szCs w:val="28"/>
        </w:rPr>
      </w:pPr>
      <w:r w:rsidRPr="00AA51B5">
        <w:rPr>
          <w:rFonts w:ascii="Times New Roman" w:eastAsia="Times New Roman" w:hAnsi="Times New Roman" w:cs="Times New Roman"/>
          <w:sz w:val="28"/>
          <w:szCs w:val="28"/>
        </w:rPr>
        <w:t xml:space="preserve">Охват дополнительным образованием детей </w:t>
      </w:r>
      <w:r>
        <w:rPr>
          <w:rFonts w:ascii="Times New Roman" w:eastAsia="Times New Roman" w:hAnsi="Times New Roman" w:cs="Times New Roman"/>
          <w:sz w:val="28"/>
          <w:szCs w:val="28"/>
        </w:rPr>
        <w:t>от 5 до 18 лет</w:t>
      </w:r>
      <w:r w:rsidRPr="00AA51B5">
        <w:rPr>
          <w:rFonts w:ascii="Times New Roman" w:eastAsia="Times New Roman" w:hAnsi="Times New Roman" w:cs="Times New Roman"/>
          <w:sz w:val="28"/>
          <w:szCs w:val="28"/>
        </w:rPr>
        <w:t xml:space="preserve"> составляет </w:t>
      </w:r>
      <w:r>
        <w:rPr>
          <w:rFonts w:ascii="Times New Roman" w:eastAsia="Times New Roman" w:hAnsi="Times New Roman" w:cs="Times New Roman"/>
          <w:sz w:val="28"/>
          <w:szCs w:val="28"/>
        </w:rPr>
        <w:t>7859человек</w:t>
      </w:r>
      <w:r w:rsidRPr="00AA51B5">
        <w:rPr>
          <w:rFonts w:ascii="Times New Roman" w:eastAsia="Times New Roman" w:hAnsi="Times New Roman" w:cs="Times New Roman"/>
          <w:sz w:val="28"/>
          <w:szCs w:val="28"/>
        </w:rPr>
        <w:t>. </w:t>
      </w:r>
    </w:p>
    <w:p w:rsidR="00EA1B00" w:rsidRPr="00AA51B5" w:rsidRDefault="00EA1B00" w:rsidP="00EA1B00">
      <w:pPr>
        <w:shd w:val="clear" w:color="auto" w:fill="FFFFFF"/>
        <w:ind w:firstLine="709"/>
        <w:rPr>
          <w:rFonts w:ascii="Times New Roman" w:eastAsia="Times New Roman" w:hAnsi="Times New Roman" w:cs="Times New Roman"/>
          <w:sz w:val="28"/>
          <w:szCs w:val="28"/>
        </w:rPr>
      </w:pPr>
      <w:r w:rsidRPr="00AA51B5">
        <w:rPr>
          <w:rFonts w:ascii="Times New Roman" w:eastAsia="Times New Roman" w:hAnsi="Times New Roman" w:cs="Times New Roman"/>
          <w:sz w:val="28"/>
          <w:szCs w:val="28"/>
        </w:rPr>
        <w:t>Анализ работы учреждений дополнительного образования показывает их важную роль в занятости подростков и организации их свободного времени. Не отставая от нововведений, эти учреждения ищут новые пути развития, чтобы быть конкурентоспособными и полезными для детей и родителей.</w:t>
      </w:r>
    </w:p>
    <w:p w:rsidR="00EA1B00" w:rsidRPr="00AA51B5" w:rsidRDefault="00EA1B00" w:rsidP="00EA1B00">
      <w:pPr>
        <w:shd w:val="clear" w:color="auto" w:fill="FFFFFF"/>
        <w:ind w:firstLine="709"/>
        <w:rPr>
          <w:rFonts w:ascii="Times New Roman" w:eastAsia="Times New Roman" w:hAnsi="Times New Roman" w:cs="Times New Roman"/>
          <w:sz w:val="28"/>
          <w:szCs w:val="28"/>
        </w:rPr>
      </w:pPr>
      <w:r w:rsidRPr="00AA51B5">
        <w:rPr>
          <w:rFonts w:ascii="Times New Roman" w:eastAsia="Times New Roman" w:hAnsi="Times New Roman" w:cs="Times New Roman"/>
          <w:sz w:val="28"/>
          <w:szCs w:val="28"/>
        </w:rPr>
        <w:t>В Заиграевском районе 22 детских сада и одна начальная школа-сад, где работают 87 групп (в том числе 4 группы кратковременного пребывания, где 36 детей). Детские сады посещают 2515 детей, среди которых 17 детей-инвалидов, 2 ребенка-сироты, 28 детей, оставшихся без попечения родителей, 145 детей участников СВО и 12 детей погибших на СВО.</w:t>
      </w:r>
    </w:p>
    <w:p w:rsidR="00EA1B00" w:rsidRDefault="00EA1B00" w:rsidP="00EA1B00">
      <w:pPr>
        <w:ind w:firstLine="709"/>
        <w:rPr>
          <w:rFonts w:ascii="Times New Roman" w:eastAsia="Times New Roman" w:hAnsi="Times New Roman" w:cs="Times New Roman"/>
          <w:sz w:val="28"/>
          <w:szCs w:val="28"/>
        </w:rPr>
      </w:pPr>
      <w:r w:rsidRPr="00AA51B5">
        <w:rPr>
          <w:rFonts w:ascii="Times New Roman" w:eastAsia="Times New Roman" w:hAnsi="Times New Roman" w:cs="Times New Roman"/>
          <w:sz w:val="28"/>
          <w:szCs w:val="28"/>
        </w:rPr>
        <w:t xml:space="preserve">Анализ результативности работы системы образования Заиграевского района в контексте управления качеством показывает </w:t>
      </w:r>
      <w:r>
        <w:rPr>
          <w:rFonts w:ascii="Times New Roman" w:eastAsia="Times New Roman" w:hAnsi="Times New Roman" w:cs="Times New Roman"/>
          <w:sz w:val="28"/>
          <w:szCs w:val="28"/>
        </w:rPr>
        <w:t>положительную динам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ку - </w:t>
      </w:r>
      <w:r w:rsidRPr="00AA51B5">
        <w:rPr>
          <w:rFonts w:ascii="Times New Roman" w:eastAsia="Times New Roman" w:hAnsi="Times New Roman" w:cs="Times New Roman"/>
          <w:sz w:val="28"/>
          <w:szCs w:val="28"/>
        </w:rPr>
        <w:t xml:space="preserve"> с 6 места в 2023 году она поднялась на 4 место в 2024 году. Данный факт свидетельствует о высоком уровне профессионализма управленческих кадров и эффективности реализуемых образовательных программ.</w:t>
      </w:r>
    </w:p>
    <w:p w:rsidR="00EA1B00" w:rsidRPr="00A12986" w:rsidRDefault="00EA1B00" w:rsidP="00EA1B00">
      <w:pPr>
        <w:pStyle w:val="ab"/>
        <w:shd w:val="clear" w:color="auto" w:fill="FFFFFF"/>
        <w:spacing w:before="0" w:beforeAutospacing="0" w:after="0" w:afterAutospacing="0"/>
        <w:ind w:firstLine="708"/>
        <w:jc w:val="both"/>
        <w:rPr>
          <w:sz w:val="28"/>
          <w:szCs w:val="28"/>
        </w:rPr>
      </w:pPr>
      <w:r w:rsidRPr="00A12986">
        <w:rPr>
          <w:sz w:val="28"/>
          <w:szCs w:val="28"/>
        </w:rPr>
        <w:t>2024 год в Заиграевском районе стал ярким и насыщенным на культурные события. За год прошло более полутора тысяч мероприятий, среди которых б</w:t>
      </w:r>
      <w:r w:rsidRPr="00A12986">
        <w:rPr>
          <w:sz w:val="28"/>
          <w:szCs w:val="28"/>
        </w:rPr>
        <w:t>ы</w:t>
      </w:r>
      <w:r w:rsidRPr="00A12986">
        <w:rPr>
          <w:sz w:val="28"/>
          <w:szCs w:val="28"/>
        </w:rPr>
        <w:lastRenderedPageBreak/>
        <w:t>ли и крупные, и локальные события.</w:t>
      </w:r>
      <w:r>
        <w:rPr>
          <w:sz w:val="28"/>
          <w:szCs w:val="28"/>
        </w:rPr>
        <w:t xml:space="preserve"> Всего на проведение мероприятий из ра</w:t>
      </w:r>
      <w:r>
        <w:rPr>
          <w:sz w:val="28"/>
          <w:szCs w:val="28"/>
        </w:rPr>
        <w:t>й</w:t>
      </w:r>
      <w:r>
        <w:rPr>
          <w:sz w:val="28"/>
          <w:szCs w:val="28"/>
        </w:rPr>
        <w:t xml:space="preserve">онного бюджета израсходовано 1 млн. 600 тыс.руб. </w:t>
      </w:r>
    </w:p>
    <w:p w:rsidR="00EA1B00" w:rsidRPr="00A12986" w:rsidRDefault="00EA1B00" w:rsidP="00EA1B00">
      <w:pPr>
        <w:shd w:val="clear" w:color="auto" w:fill="FFFFFF"/>
        <w:ind w:firstLine="708"/>
        <w:rPr>
          <w:rFonts w:ascii="Times New Roman" w:eastAsia="Times New Roman" w:hAnsi="Times New Roman" w:cs="Times New Roman"/>
          <w:sz w:val="28"/>
          <w:szCs w:val="28"/>
        </w:rPr>
      </w:pPr>
      <w:r w:rsidRPr="00A12986">
        <w:rPr>
          <w:rFonts w:ascii="Times New Roman" w:eastAsia="Times New Roman" w:hAnsi="Times New Roman" w:cs="Times New Roman"/>
          <w:sz w:val="28"/>
          <w:szCs w:val="28"/>
        </w:rPr>
        <w:t>Одним из значимых событий стало празднование Года семьи. В начале года состоялся торжественный концерт, на котором чествовали семьи в разли</w:t>
      </w:r>
      <w:r w:rsidRPr="00A12986">
        <w:rPr>
          <w:rFonts w:ascii="Times New Roman" w:eastAsia="Times New Roman" w:hAnsi="Times New Roman" w:cs="Times New Roman"/>
          <w:sz w:val="28"/>
          <w:szCs w:val="28"/>
        </w:rPr>
        <w:t>ч</w:t>
      </w:r>
      <w:r w:rsidRPr="00A12986">
        <w:rPr>
          <w:rFonts w:ascii="Times New Roman" w:eastAsia="Times New Roman" w:hAnsi="Times New Roman" w:cs="Times New Roman"/>
          <w:sz w:val="28"/>
          <w:szCs w:val="28"/>
        </w:rPr>
        <w:t>ных номинациях. Также прошёл конкурс «Талантливы вместе», объединивший семь самых творческих семей района.</w:t>
      </w:r>
    </w:p>
    <w:p w:rsidR="00EA1B00" w:rsidRPr="00A12986" w:rsidRDefault="00EA1B00" w:rsidP="00EA1B00">
      <w:pPr>
        <w:shd w:val="clear" w:color="auto" w:fill="FFFFFF"/>
        <w:ind w:firstLine="708"/>
        <w:rPr>
          <w:rFonts w:ascii="Times New Roman" w:eastAsia="Times New Roman" w:hAnsi="Times New Roman" w:cs="Times New Roman"/>
          <w:sz w:val="28"/>
          <w:szCs w:val="28"/>
        </w:rPr>
      </w:pPr>
      <w:r w:rsidRPr="00A12986">
        <w:rPr>
          <w:rFonts w:ascii="Times New Roman" w:eastAsia="Times New Roman" w:hAnsi="Times New Roman" w:cs="Times New Roman"/>
          <w:sz w:val="28"/>
          <w:szCs w:val="28"/>
        </w:rPr>
        <w:t>В июне 2024 года район отметил масштабным культурно-спортивным праздником «Сурхарбан». Это событие стало настоящим зрелищем и объед</w:t>
      </w:r>
      <w:r w:rsidRPr="00A12986">
        <w:rPr>
          <w:rFonts w:ascii="Times New Roman" w:eastAsia="Times New Roman" w:hAnsi="Times New Roman" w:cs="Times New Roman"/>
          <w:sz w:val="28"/>
          <w:szCs w:val="28"/>
        </w:rPr>
        <w:t>и</w:t>
      </w:r>
      <w:r w:rsidRPr="00A12986">
        <w:rPr>
          <w:rFonts w:ascii="Times New Roman" w:eastAsia="Times New Roman" w:hAnsi="Times New Roman" w:cs="Times New Roman"/>
          <w:sz w:val="28"/>
          <w:szCs w:val="28"/>
        </w:rPr>
        <w:t>нило жителей района.</w:t>
      </w:r>
    </w:p>
    <w:p w:rsidR="00EA1B00" w:rsidRPr="00A12986" w:rsidRDefault="00EA1B00" w:rsidP="00EA1B00">
      <w:pPr>
        <w:ind w:firstLine="708"/>
        <w:rPr>
          <w:rFonts w:ascii="Times New Roman" w:eastAsia="Times New Roman" w:hAnsi="Times New Roman" w:cs="Times New Roman"/>
          <w:sz w:val="28"/>
          <w:szCs w:val="28"/>
        </w:rPr>
      </w:pPr>
      <w:r w:rsidRPr="00A12986">
        <w:rPr>
          <w:rFonts w:ascii="Times New Roman" w:eastAsia="Times New Roman" w:hAnsi="Times New Roman" w:cs="Times New Roman"/>
          <w:sz w:val="28"/>
          <w:szCs w:val="28"/>
        </w:rPr>
        <w:t>В течение 2024 года наши коллективы активно участвовали в республ</w:t>
      </w:r>
      <w:r w:rsidRPr="00A12986">
        <w:rPr>
          <w:rFonts w:ascii="Times New Roman" w:eastAsia="Times New Roman" w:hAnsi="Times New Roman" w:cs="Times New Roman"/>
          <w:sz w:val="28"/>
          <w:szCs w:val="28"/>
        </w:rPr>
        <w:t>и</w:t>
      </w:r>
      <w:r w:rsidRPr="00A12986">
        <w:rPr>
          <w:rFonts w:ascii="Times New Roman" w:eastAsia="Times New Roman" w:hAnsi="Times New Roman" w:cs="Times New Roman"/>
          <w:sz w:val="28"/>
          <w:szCs w:val="28"/>
        </w:rPr>
        <w:t>канских и региональных культурных мероприятиях, демонстрируя высокий уровень профессионализма и креативного потенциала. Достижения наших а</w:t>
      </w:r>
      <w:r w:rsidRPr="00A12986">
        <w:rPr>
          <w:rFonts w:ascii="Times New Roman" w:eastAsia="Times New Roman" w:hAnsi="Times New Roman" w:cs="Times New Roman"/>
          <w:sz w:val="28"/>
          <w:szCs w:val="28"/>
        </w:rPr>
        <w:t>р</w:t>
      </w:r>
      <w:r w:rsidRPr="00A12986">
        <w:rPr>
          <w:rFonts w:ascii="Times New Roman" w:eastAsia="Times New Roman" w:hAnsi="Times New Roman" w:cs="Times New Roman"/>
          <w:sz w:val="28"/>
          <w:szCs w:val="28"/>
        </w:rPr>
        <w:t>тистов, отражающие их мастерство и вклад в культурное развитие, представл</w:t>
      </w:r>
      <w:r w:rsidRPr="00A12986">
        <w:rPr>
          <w:rFonts w:ascii="Times New Roman" w:eastAsia="Times New Roman" w:hAnsi="Times New Roman" w:cs="Times New Roman"/>
          <w:sz w:val="28"/>
          <w:szCs w:val="28"/>
        </w:rPr>
        <w:t>е</w:t>
      </w:r>
      <w:r w:rsidRPr="00A12986">
        <w:rPr>
          <w:rFonts w:ascii="Times New Roman" w:eastAsia="Times New Roman" w:hAnsi="Times New Roman" w:cs="Times New Roman"/>
          <w:sz w:val="28"/>
          <w:szCs w:val="28"/>
        </w:rPr>
        <w:t>ны на данном слайде. </w:t>
      </w:r>
    </w:p>
    <w:p w:rsidR="00EA1B00" w:rsidRPr="00A74B2D" w:rsidRDefault="00EA1B00" w:rsidP="00EA1B00">
      <w:pPr>
        <w:pStyle w:val="ab"/>
        <w:shd w:val="clear" w:color="auto" w:fill="FFFFFF"/>
        <w:spacing w:before="0" w:beforeAutospacing="0" w:after="0" w:afterAutospacing="0"/>
        <w:ind w:firstLine="360"/>
        <w:jc w:val="both"/>
        <w:rPr>
          <w:color w:val="000000"/>
          <w:sz w:val="28"/>
          <w:szCs w:val="28"/>
        </w:rPr>
      </w:pPr>
      <w:r w:rsidRPr="00A74B2D">
        <w:rPr>
          <w:color w:val="000000"/>
          <w:sz w:val="28"/>
          <w:szCs w:val="28"/>
        </w:rPr>
        <w:t xml:space="preserve">Для </w:t>
      </w:r>
      <w:r>
        <w:rPr>
          <w:color w:val="000000"/>
          <w:sz w:val="28"/>
          <w:szCs w:val="28"/>
        </w:rPr>
        <w:t xml:space="preserve">успешного </w:t>
      </w:r>
      <w:r w:rsidRPr="00A74B2D">
        <w:rPr>
          <w:color w:val="000000"/>
          <w:sz w:val="28"/>
          <w:szCs w:val="28"/>
        </w:rPr>
        <w:t xml:space="preserve">участия коллективов </w:t>
      </w:r>
      <w:r>
        <w:rPr>
          <w:color w:val="000000"/>
          <w:sz w:val="28"/>
          <w:szCs w:val="28"/>
        </w:rPr>
        <w:t>необходимо</w:t>
      </w:r>
      <w:r w:rsidRPr="00A74B2D">
        <w:rPr>
          <w:color w:val="000000"/>
          <w:sz w:val="28"/>
          <w:szCs w:val="28"/>
        </w:rPr>
        <w:t xml:space="preserve"> развивать материально-техническую базу учреждений культуры. В 2024 году на э</w:t>
      </w:r>
      <w:r>
        <w:rPr>
          <w:color w:val="000000"/>
          <w:sz w:val="28"/>
          <w:szCs w:val="28"/>
        </w:rPr>
        <w:t>ти цели было</w:t>
      </w:r>
      <w:r w:rsidRPr="00A74B2D">
        <w:rPr>
          <w:color w:val="000000"/>
          <w:sz w:val="28"/>
          <w:szCs w:val="28"/>
        </w:rPr>
        <w:t xml:space="preserve"> выдел</w:t>
      </w:r>
      <w:r w:rsidRPr="00A74B2D">
        <w:rPr>
          <w:color w:val="000000"/>
          <w:sz w:val="28"/>
          <w:szCs w:val="28"/>
        </w:rPr>
        <w:t>е</w:t>
      </w:r>
      <w:r w:rsidRPr="00A74B2D">
        <w:rPr>
          <w:color w:val="000000"/>
          <w:sz w:val="28"/>
          <w:szCs w:val="28"/>
        </w:rPr>
        <w:t>но около 5 млн рублей, в том числе:</w:t>
      </w:r>
    </w:p>
    <w:p w:rsidR="00EA1B00" w:rsidRPr="00A74B2D" w:rsidRDefault="00EA1B00" w:rsidP="00EA1B00">
      <w:pPr>
        <w:pStyle w:val="ab"/>
        <w:numPr>
          <w:ilvl w:val="0"/>
          <w:numId w:val="10"/>
        </w:numPr>
        <w:shd w:val="clear" w:color="auto" w:fill="FFFFFF"/>
        <w:tabs>
          <w:tab w:val="clear" w:pos="720"/>
        </w:tabs>
        <w:spacing w:before="0" w:beforeAutospacing="0" w:after="0" w:afterAutospacing="0"/>
        <w:ind w:left="0" w:firstLine="142"/>
        <w:jc w:val="both"/>
        <w:rPr>
          <w:color w:val="000000"/>
          <w:sz w:val="28"/>
          <w:szCs w:val="28"/>
        </w:rPr>
      </w:pPr>
      <w:r w:rsidRPr="00A74B2D">
        <w:rPr>
          <w:color w:val="000000"/>
          <w:sz w:val="28"/>
          <w:szCs w:val="28"/>
        </w:rPr>
        <w:t xml:space="preserve">На пополнение библиотечного фонда — 388,9 тыс. рублей </w:t>
      </w:r>
    </w:p>
    <w:p w:rsidR="00EA1B00" w:rsidRPr="00A74B2D" w:rsidRDefault="00EA1B00" w:rsidP="00EA1B00">
      <w:pPr>
        <w:pStyle w:val="ab"/>
        <w:numPr>
          <w:ilvl w:val="0"/>
          <w:numId w:val="10"/>
        </w:numPr>
        <w:shd w:val="clear" w:color="auto" w:fill="FFFFFF"/>
        <w:tabs>
          <w:tab w:val="clear" w:pos="720"/>
        </w:tabs>
        <w:spacing w:before="0" w:beforeAutospacing="0" w:after="0" w:afterAutospacing="0"/>
        <w:ind w:left="0" w:firstLine="142"/>
        <w:jc w:val="both"/>
        <w:rPr>
          <w:color w:val="000000"/>
          <w:sz w:val="28"/>
          <w:szCs w:val="28"/>
        </w:rPr>
      </w:pPr>
      <w:r w:rsidRPr="00A74B2D">
        <w:rPr>
          <w:color w:val="000000"/>
          <w:sz w:val="28"/>
          <w:szCs w:val="28"/>
        </w:rPr>
        <w:t>На укрепление материально-технической базы коллективов «Народный» и «Образцовый».</w:t>
      </w:r>
    </w:p>
    <w:p w:rsidR="00EA1B00" w:rsidRDefault="00EA1B00" w:rsidP="00EA1B00">
      <w:pPr>
        <w:pStyle w:val="ab"/>
        <w:numPr>
          <w:ilvl w:val="0"/>
          <w:numId w:val="11"/>
        </w:numPr>
        <w:shd w:val="clear" w:color="auto" w:fill="FFFFFF"/>
        <w:tabs>
          <w:tab w:val="clear" w:pos="720"/>
        </w:tabs>
        <w:spacing w:before="0" w:beforeAutospacing="0" w:after="0" w:afterAutospacing="0"/>
        <w:ind w:left="0" w:firstLine="142"/>
        <w:jc w:val="both"/>
        <w:rPr>
          <w:color w:val="000000"/>
          <w:sz w:val="28"/>
          <w:szCs w:val="28"/>
        </w:rPr>
      </w:pPr>
      <w:r w:rsidRPr="003817A0">
        <w:rPr>
          <w:color w:val="000000"/>
          <w:sz w:val="28"/>
          <w:szCs w:val="28"/>
        </w:rPr>
        <w:t>На создание креативного пространства в Доме культуры поселка Заигра</w:t>
      </w:r>
      <w:r w:rsidRPr="003817A0">
        <w:rPr>
          <w:color w:val="000000"/>
          <w:sz w:val="28"/>
          <w:szCs w:val="28"/>
        </w:rPr>
        <w:t>е</w:t>
      </w:r>
      <w:r w:rsidRPr="003817A0">
        <w:rPr>
          <w:color w:val="000000"/>
          <w:sz w:val="28"/>
          <w:szCs w:val="28"/>
        </w:rPr>
        <w:t xml:space="preserve">во </w:t>
      </w:r>
    </w:p>
    <w:p w:rsidR="00EA1B00" w:rsidRPr="00BC5ACC" w:rsidRDefault="00EA1B00" w:rsidP="00EA1B00">
      <w:pPr>
        <w:numPr>
          <w:ilvl w:val="0"/>
          <w:numId w:val="11"/>
        </w:numPr>
        <w:shd w:val="clear" w:color="auto" w:fill="FFFFFF"/>
        <w:tabs>
          <w:tab w:val="clear" w:pos="720"/>
        </w:tabs>
        <w:ind w:left="0" w:firstLine="142"/>
        <w:rPr>
          <w:rFonts w:ascii="Times New Roman" w:eastAsia="Times New Roman" w:hAnsi="Times New Roman" w:cs="Times New Roman"/>
          <w:color w:val="000000"/>
          <w:sz w:val="28"/>
          <w:szCs w:val="28"/>
        </w:rPr>
      </w:pPr>
      <w:r w:rsidRPr="00BC5ACC">
        <w:rPr>
          <w:rFonts w:ascii="Times New Roman" w:eastAsia="Times New Roman" w:hAnsi="Times New Roman" w:cs="Times New Roman"/>
          <w:color w:val="000000"/>
          <w:sz w:val="28"/>
          <w:szCs w:val="28"/>
        </w:rPr>
        <w:t>Приобретена мебель для Илькинской библиотеки и премия лучшему р</w:t>
      </w:r>
      <w:r w:rsidRPr="00BC5ACC">
        <w:rPr>
          <w:rFonts w:ascii="Times New Roman" w:eastAsia="Times New Roman" w:hAnsi="Times New Roman" w:cs="Times New Roman"/>
          <w:color w:val="000000"/>
          <w:sz w:val="28"/>
          <w:szCs w:val="28"/>
        </w:rPr>
        <w:t>а</w:t>
      </w:r>
      <w:r w:rsidRPr="00BC5ACC">
        <w:rPr>
          <w:rFonts w:ascii="Times New Roman" w:eastAsia="Times New Roman" w:hAnsi="Times New Roman" w:cs="Times New Roman"/>
          <w:color w:val="000000"/>
          <w:sz w:val="28"/>
          <w:szCs w:val="28"/>
        </w:rPr>
        <w:t xml:space="preserve">ботнику культуры </w:t>
      </w:r>
    </w:p>
    <w:p w:rsidR="00EA1B00" w:rsidRPr="00BC5ACC" w:rsidRDefault="00EA1B00" w:rsidP="00EA1B00">
      <w:pPr>
        <w:numPr>
          <w:ilvl w:val="0"/>
          <w:numId w:val="11"/>
        </w:numPr>
        <w:shd w:val="clear" w:color="auto" w:fill="FFFFFF"/>
        <w:tabs>
          <w:tab w:val="clear" w:pos="720"/>
        </w:tabs>
        <w:ind w:left="0" w:firstLine="142"/>
        <w:rPr>
          <w:rFonts w:ascii="Times New Roman" w:eastAsia="Times New Roman" w:hAnsi="Times New Roman" w:cs="Times New Roman"/>
          <w:color w:val="000000"/>
          <w:sz w:val="28"/>
          <w:szCs w:val="28"/>
        </w:rPr>
      </w:pPr>
      <w:r w:rsidRPr="00BC5ACC">
        <w:rPr>
          <w:rFonts w:ascii="Times New Roman" w:eastAsia="Times New Roman" w:hAnsi="Times New Roman" w:cs="Times New Roman"/>
          <w:color w:val="000000"/>
          <w:sz w:val="28"/>
          <w:szCs w:val="28"/>
        </w:rPr>
        <w:t>Из местного бюджета направлено 2,7 млн руб. на укрепление МТБ учр</w:t>
      </w:r>
      <w:r w:rsidRPr="00BC5ACC">
        <w:rPr>
          <w:rFonts w:ascii="Times New Roman" w:eastAsia="Times New Roman" w:hAnsi="Times New Roman" w:cs="Times New Roman"/>
          <w:color w:val="000000"/>
          <w:sz w:val="28"/>
          <w:szCs w:val="28"/>
        </w:rPr>
        <w:t>е</w:t>
      </w:r>
      <w:r w:rsidRPr="00BC5ACC">
        <w:rPr>
          <w:rFonts w:ascii="Times New Roman" w:eastAsia="Times New Roman" w:hAnsi="Times New Roman" w:cs="Times New Roman"/>
          <w:color w:val="000000"/>
          <w:sz w:val="28"/>
          <w:szCs w:val="28"/>
        </w:rPr>
        <w:t>ждений культуры.</w:t>
      </w:r>
    </w:p>
    <w:p w:rsidR="00EA1B00" w:rsidRPr="00BC5ACC" w:rsidRDefault="00EA1B00" w:rsidP="00EA1B00">
      <w:pPr>
        <w:tabs>
          <w:tab w:val="center" w:pos="5483"/>
          <w:tab w:val="left" w:pos="6877"/>
          <w:tab w:val="left" w:pos="9072"/>
        </w:tabs>
        <w:ind w:right="260"/>
        <w:rPr>
          <w:rFonts w:ascii="Times New Roman" w:eastAsia="Times New Roman" w:hAnsi="Times New Roman" w:cs="Times New Roman"/>
          <w:color w:val="000000"/>
          <w:sz w:val="28"/>
          <w:szCs w:val="28"/>
        </w:rPr>
      </w:pPr>
      <w:r w:rsidRPr="00BC5ACC">
        <w:rPr>
          <w:rFonts w:ascii="Times New Roman" w:eastAsia="Times New Roman" w:hAnsi="Times New Roman" w:cs="Times New Roman"/>
          <w:color w:val="000000"/>
          <w:sz w:val="28"/>
          <w:szCs w:val="28"/>
        </w:rPr>
        <w:t xml:space="preserve">           Также на укрепление материально-технической базы учреждений культуры направлены средства, выделенные депутатами в сумме 668 тыс. рублей.</w:t>
      </w:r>
    </w:p>
    <w:p w:rsidR="00EA1B00" w:rsidRPr="00BC5ACC" w:rsidRDefault="00EA1B00" w:rsidP="00EA1B00">
      <w:pPr>
        <w:tabs>
          <w:tab w:val="center" w:pos="5483"/>
          <w:tab w:val="left" w:pos="9072"/>
        </w:tabs>
        <w:ind w:right="2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BC5ACC">
        <w:rPr>
          <w:rFonts w:ascii="Times New Roman" w:eastAsia="Times New Roman" w:hAnsi="Times New Roman" w:cs="Times New Roman"/>
          <w:color w:val="000000"/>
          <w:sz w:val="28"/>
          <w:szCs w:val="28"/>
        </w:rPr>
        <w:t>В 2025 году на укрепление материально-технической базы домов культуры в населенных пунктах с числом жителей до 50 тысяч человек будут приобрет</w:t>
      </w:r>
      <w:r w:rsidRPr="00BC5ACC">
        <w:rPr>
          <w:rFonts w:ascii="Times New Roman" w:eastAsia="Times New Roman" w:hAnsi="Times New Roman" w:cs="Times New Roman"/>
          <w:color w:val="000000"/>
          <w:sz w:val="28"/>
          <w:szCs w:val="28"/>
        </w:rPr>
        <w:t>е</w:t>
      </w:r>
      <w:r w:rsidRPr="00BC5ACC">
        <w:rPr>
          <w:rFonts w:ascii="Times New Roman" w:eastAsia="Times New Roman" w:hAnsi="Times New Roman" w:cs="Times New Roman"/>
          <w:color w:val="000000"/>
          <w:sz w:val="28"/>
          <w:szCs w:val="28"/>
        </w:rPr>
        <w:t>ны кресла в дом культуры п. Татарский Ключ на сумму 963,7 тыс. рублей.</w:t>
      </w:r>
    </w:p>
    <w:p w:rsidR="00EA1B00" w:rsidRPr="00BF6E45" w:rsidRDefault="00EA1B00" w:rsidP="00EA1B00">
      <w:pPr>
        <w:pStyle w:val="ab"/>
        <w:shd w:val="clear" w:color="auto" w:fill="FFFFFF"/>
        <w:spacing w:before="0" w:beforeAutospacing="0" w:after="0" w:afterAutospacing="0"/>
        <w:ind w:left="57"/>
        <w:jc w:val="both"/>
        <w:rPr>
          <w:color w:val="000000"/>
          <w:sz w:val="28"/>
          <w:szCs w:val="28"/>
        </w:rPr>
      </w:pPr>
      <w:r>
        <w:rPr>
          <w:sz w:val="28"/>
          <w:szCs w:val="28"/>
        </w:rPr>
        <w:tab/>
      </w:r>
      <w:r w:rsidRPr="00BF6E45">
        <w:rPr>
          <w:color w:val="000000"/>
          <w:sz w:val="28"/>
          <w:szCs w:val="28"/>
        </w:rPr>
        <w:t>На ремонт зданий учреждений культуры из бюджетов разных уровней выделили почти 93 миллиона рублей.</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В Заиграевском районе</w:t>
      </w:r>
      <w:r w:rsidR="0090317E">
        <w:rPr>
          <w:rFonts w:ascii="Times New Roman" w:eastAsia="Times New Roman" w:hAnsi="Times New Roman" w:cs="Times New Roman"/>
          <w:color w:val="000000"/>
          <w:sz w:val="28"/>
          <w:szCs w:val="28"/>
        </w:rPr>
        <w:t xml:space="preserve"> </w:t>
      </w:r>
      <w:r w:rsidRPr="00BF6E45">
        <w:rPr>
          <w:rFonts w:ascii="Times New Roman" w:eastAsia="Times New Roman" w:hAnsi="Times New Roman" w:cs="Times New Roman"/>
          <w:color w:val="000000"/>
          <w:sz w:val="28"/>
          <w:szCs w:val="28"/>
        </w:rPr>
        <w:t>вопрос о нехватке учреждений культуры стоит не так остро. Однако в двух населённых пунктах района нормативы обеспеченн</w:t>
      </w:r>
      <w:r w:rsidRPr="00BF6E45">
        <w:rPr>
          <w:rFonts w:ascii="Times New Roman" w:eastAsia="Times New Roman" w:hAnsi="Times New Roman" w:cs="Times New Roman"/>
          <w:color w:val="000000"/>
          <w:sz w:val="28"/>
          <w:szCs w:val="28"/>
        </w:rPr>
        <w:t>о</w:t>
      </w:r>
      <w:r w:rsidRPr="00BF6E45">
        <w:rPr>
          <w:rFonts w:ascii="Times New Roman" w:eastAsia="Times New Roman" w:hAnsi="Times New Roman" w:cs="Times New Roman"/>
          <w:color w:val="000000"/>
          <w:sz w:val="28"/>
          <w:szCs w:val="28"/>
        </w:rPr>
        <w:t>сти не выполняются. В городском поселении «Посёлок Онохой»</w:t>
      </w:r>
      <w:r>
        <w:rPr>
          <w:rFonts w:ascii="Times New Roman" w:eastAsia="Times New Roman" w:hAnsi="Times New Roman" w:cs="Times New Roman"/>
          <w:color w:val="000000"/>
          <w:sz w:val="28"/>
          <w:szCs w:val="28"/>
        </w:rPr>
        <w:t xml:space="preserve">, при </w:t>
      </w:r>
      <w:r w:rsidRPr="00BF6E45">
        <w:rPr>
          <w:rFonts w:ascii="Times New Roman" w:eastAsia="Times New Roman" w:hAnsi="Times New Roman" w:cs="Times New Roman"/>
          <w:color w:val="000000"/>
          <w:sz w:val="28"/>
          <w:szCs w:val="28"/>
        </w:rPr>
        <w:t>насел</w:t>
      </w:r>
      <w:r w:rsidRPr="00BF6E45">
        <w:rPr>
          <w:rFonts w:ascii="Times New Roman" w:eastAsia="Times New Roman" w:hAnsi="Times New Roman" w:cs="Times New Roman"/>
          <w:color w:val="000000"/>
          <w:sz w:val="28"/>
          <w:szCs w:val="28"/>
        </w:rPr>
        <w:t>е</w:t>
      </w:r>
      <w:r w:rsidRPr="00BF6E45">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z w:val="28"/>
          <w:szCs w:val="28"/>
        </w:rPr>
        <w:t xml:space="preserve">и более </w:t>
      </w:r>
      <w:r w:rsidRPr="00BF6E45">
        <w:rPr>
          <w:rFonts w:ascii="Times New Roman" w:eastAsia="Times New Roman" w:hAnsi="Times New Roman" w:cs="Times New Roman"/>
          <w:color w:val="000000"/>
          <w:sz w:val="28"/>
          <w:szCs w:val="28"/>
        </w:rPr>
        <w:t xml:space="preserve"> 10</w:t>
      </w:r>
      <w:r>
        <w:rPr>
          <w:rFonts w:ascii="Times New Roman" w:eastAsia="Times New Roman" w:hAnsi="Times New Roman" w:cs="Times New Roman"/>
          <w:color w:val="000000"/>
          <w:sz w:val="28"/>
          <w:szCs w:val="28"/>
        </w:rPr>
        <w:t>тыс.</w:t>
      </w:r>
      <w:r w:rsidRPr="00BF6E45">
        <w:rPr>
          <w:rFonts w:ascii="Times New Roman" w:eastAsia="Times New Roman" w:hAnsi="Times New Roman" w:cs="Times New Roman"/>
          <w:color w:val="000000"/>
          <w:sz w:val="28"/>
          <w:szCs w:val="28"/>
        </w:rPr>
        <w:t xml:space="preserve"> человек</w:t>
      </w:r>
      <w:r>
        <w:rPr>
          <w:rFonts w:ascii="Times New Roman" w:eastAsia="Times New Roman" w:hAnsi="Times New Roman" w:cs="Times New Roman"/>
          <w:color w:val="000000"/>
          <w:sz w:val="28"/>
          <w:szCs w:val="28"/>
        </w:rPr>
        <w:t>,</w:t>
      </w:r>
      <w:r w:rsidRPr="00BF6E45">
        <w:rPr>
          <w:rFonts w:ascii="Times New Roman" w:eastAsia="Times New Roman" w:hAnsi="Times New Roman" w:cs="Times New Roman"/>
          <w:color w:val="000000"/>
          <w:sz w:val="28"/>
          <w:szCs w:val="28"/>
        </w:rPr>
        <w:t xml:space="preserve"> есть только один Дом культуры и одна библиотека. В селе Нижние Тальцы, где </w:t>
      </w:r>
      <w:r>
        <w:rPr>
          <w:rFonts w:ascii="Times New Roman" w:eastAsia="Times New Roman" w:hAnsi="Times New Roman" w:cs="Times New Roman"/>
          <w:color w:val="000000"/>
          <w:sz w:val="28"/>
          <w:szCs w:val="28"/>
        </w:rPr>
        <w:t>про</w:t>
      </w:r>
      <w:r w:rsidRPr="00BF6E45">
        <w:rPr>
          <w:rFonts w:ascii="Times New Roman" w:eastAsia="Times New Roman" w:hAnsi="Times New Roman" w:cs="Times New Roman"/>
          <w:color w:val="000000"/>
          <w:sz w:val="28"/>
          <w:szCs w:val="28"/>
        </w:rPr>
        <w:t>жив</w:t>
      </w:r>
      <w:r>
        <w:rPr>
          <w:rFonts w:ascii="Times New Roman" w:eastAsia="Times New Roman" w:hAnsi="Times New Roman" w:cs="Times New Roman"/>
          <w:color w:val="000000"/>
          <w:sz w:val="28"/>
          <w:szCs w:val="28"/>
        </w:rPr>
        <w:t>ае</w:t>
      </w:r>
      <w:r w:rsidRPr="00BF6E45">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z w:val="28"/>
          <w:szCs w:val="28"/>
        </w:rPr>
        <w:t>более почти 6 тысяч человек</w:t>
      </w:r>
      <w:r w:rsidRPr="00BF6E45">
        <w:rPr>
          <w:rFonts w:ascii="Times New Roman" w:eastAsia="Times New Roman" w:hAnsi="Times New Roman" w:cs="Times New Roman"/>
          <w:color w:val="000000"/>
          <w:sz w:val="28"/>
          <w:szCs w:val="28"/>
        </w:rPr>
        <w:t>, также остро стоит вопрос о строительстве Дома культуры</w:t>
      </w:r>
      <w:r>
        <w:rPr>
          <w:rFonts w:ascii="Times New Roman" w:eastAsia="Times New Roman" w:hAnsi="Times New Roman" w:cs="Times New Roman"/>
          <w:color w:val="000000"/>
          <w:sz w:val="28"/>
          <w:szCs w:val="28"/>
        </w:rPr>
        <w:t>, т.к. нет даже отдельного здания</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Кроме этого, </w:t>
      </w:r>
      <w:r w:rsidRPr="00BF6E45">
        <w:rPr>
          <w:rFonts w:ascii="Times New Roman" w:eastAsia="Times New Roman" w:hAnsi="Times New Roman" w:cs="Times New Roman"/>
          <w:color w:val="000000"/>
          <w:sz w:val="28"/>
          <w:szCs w:val="28"/>
        </w:rPr>
        <w:t>Дом культуры в сельском поселении «Тамахтайское» нах</w:t>
      </w:r>
      <w:r w:rsidRPr="00BF6E45">
        <w:rPr>
          <w:rFonts w:ascii="Times New Roman" w:eastAsia="Times New Roman" w:hAnsi="Times New Roman" w:cs="Times New Roman"/>
          <w:color w:val="000000"/>
          <w:sz w:val="28"/>
          <w:szCs w:val="28"/>
        </w:rPr>
        <w:t>о</w:t>
      </w:r>
      <w:r w:rsidRPr="00BF6E45">
        <w:rPr>
          <w:rFonts w:ascii="Times New Roman" w:eastAsia="Times New Roman" w:hAnsi="Times New Roman" w:cs="Times New Roman"/>
          <w:color w:val="000000"/>
          <w:sz w:val="28"/>
          <w:szCs w:val="28"/>
        </w:rPr>
        <w:t>дится в аварийном состоянии. В Горхоне требует ремонта КДЦ «Лесник». В Старой Курбе необходимо построить новый Дом культуры на 100 мест.</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w:t>
      </w:r>
      <w:r w:rsidRPr="00BF6E45">
        <w:rPr>
          <w:rFonts w:ascii="Times New Roman" w:eastAsia="Times New Roman" w:hAnsi="Times New Roman" w:cs="Times New Roman"/>
          <w:color w:val="000000"/>
          <w:sz w:val="28"/>
          <w:szCs w:val="28"/>
        </w:rPr>
        <w:t>рамках национального проекта «Культура» капитально отремонтир</w:t>
      </w:r>
      <w:r w:rsidRPr="00BF6E45">
        <w:rPr>
          <w:rFonts w:ascii="Times New Roman" w:eastAsia="Times New Roman" w:hAnsi="Times New Roman" w:cs="Times New Roman"/>
          <w:color w:val="000000"/>
          <w:sz w:val="28"/>
          <w:szCs w:val="28"/>
        </w:rPr>
        <w:t>о</w:t>
      </w:r>
      <w:r w:rsidRPr="00BF6E45">
        <w:rPr>
          <w:rFonts w:ascii="Times New Roman" w:eastAsia="Times New Roman" w:hAnsi="Times New Roman" w:cs="Times New Roman"/>
          <w:color w:val="000000"/>
          <w:sz w:val="28"/>
          <w:szCs w:val="28"/>
        </w:rPr>
        <w:t xml:space="preserve">вали здание клуба в посёлке Онохой. На это выделили 8,2 миллиона рублей: 5,4 миллиона из федерального бюджета, 2,8 миллиона из республиканского и </w:t>
      </w:r>
      <w:r>
        <w:rPr>
          <w:rFonts w:ascii="Times New Roman" w:eastAsia="Times New Roman" w:hAnsi="Times New Roman" w:cs="Times New Roman"/>
          <w:color w:val="000000"/>
          <w:sz w:val="28"/>
          <w:szCs w:val="28"/>
        </w:rPr>
        <w:t xml:space="preserve">40 тысяч </w:t>
      </w:r>
      <w:r w:rsidRPr="00BF6E45">
        <w:rPr>
          <w:rFonts w:ascii="Times New Roman" w:eastAsia="Times New Roman" w:hAnsi="Times New Roman" w:cs="Times New Roman"/>
          <w:color w:val="000000"/>
          <w:sz w:val="28"/>
          <w:szCs w:val="28"/>
        </w:rPr>
        <w:t xml:space="preserve"> из муниципального.</w:t>
      </w:r>
    </w:p>
    <w:p w:rsidR="00EA1B00" w:rsidRPr="00BF6E45" w:rsidRDefault="00EA1B00" w:rsidP="00EA1B00">
      <w:pPr>
        <w:shd w:val="clear" w:color="auto" w:fill="FFFFFF"/>
        <w:ind w:left="426" w:hanging="426"/>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В 2024 году подали заявки в программу. «Сохранение традиций и развитие творческого потенциала» на:</w:t>
      </w:r>
    </w:p>
    <w:p w:rsidR="00EA1B00" w:rsidRPr="00BF6E45" w:rsidRDefault="00EA1B00" w:rsidP="00EA1B00">
      <w:pPr>
        <w:numPr>
          <w:ilvl w:val="0"/>
          <w:numId w:val="12"/>
        </w:numPr>
        <w:shd w:val="clear" w:color="auto" w:fill="FFFFFF"/>
        <w:ind w:left="426" w:hanging="426"/>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капитальный ремонт Дома культуры в селе Татар</w:t>
      </w:r>
      <w:r w:rsidR="0090317E">
        <w:rPr>
          <w:rFonts w:ascii="Times New Roman" w:eastAsia="Times New Roman" w:hAnsi="Times New Roman" w:cs="Times New Roman"/>
          <w:color w:val="000000"/>
          <w:sz w:val="28"/>
          <w:szCs w:val="28"/>
        </w:rPr>
        <w:t>ский Ключ Заиграевского района -</w:t>
      </w:r>
      <w:r w:rsidRPr="00BF6E45">
        <w:rPr>
          <w:rFonts w:ascii="Times New Roman" w:eastAsia="Times New Roman" w:hAnsi="Times New Roman" w:cs="Times New Roman"/>
          <w:color w:val="000000"/>
          <w:sz w:val="28"/>
          <w:szCs w:val="28"/>
        </w:rPr>
        <w:t xml:space="preserve"> 45 миллионов рублей;</w:t>
      </w:r>
    </w:p>
    <w:p w:rsidR="00EA1B00" w:rsidRPr="00BF6E45" w:rsidRDefault="00EA1B00" w:rsidP="00EA1B00">
      <w:pPr>
        <w:numPr>
          <w:ilvl w:val="0"/>
          <w:numId w:val="12"/>
        </w:numPr>
        <w:shd w:val="clear" w:color="auto" w:fill="FFFFFF"/>
        <w:ind w:left="426" w:hanging="426"/>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капитальный ремонт сельского Дома культуры в селе Старая</w:t>
      </w:r>
      <w:r w:rsidR="0090317E">
        <w:rPr>
          <w:rFonts w:ascii="Times New Roman" w:eastAsia="Times New Roman" w:hAnsi="Times New Roman" w:cs="Times New Roman"/>
          <w:color w:val="000000"/>
          <w:sz w:val="28"/>
          <w:szCs w:val="28"/>
        </w:rPr>
        <w:t>-</w:t>
      </w:r>
      <w:r w:rsidRPr="00BF6E45">
        <w:rPr>
          <w:rFonts w:ascii="Times New Roman" w:eastAsia="Times New Roman" w:hAnsi="Times New Roman" w:cs="Times New Roman"/>
          <w:color w:val="000000"/>
          <w:sz w:val="28"/>
          <w:szCs w:val="28"/>
        </w:rPr>
        <w:t>Брянь Заигр</w:t>
      </w:r>
      <w:r w:rsidRPr="00BF6E45">
        <w:rPr>
          <w:rFonts w:ascii="Times New Roman" w:eastAsia="Times New Roman" w:hAnsi="Times New Roman" w:cs="Times New Roman"/>
          <w:color w:val="000000"/>
          <w:sz w:val="28"/>
          <w:szCs w:val="28"/>
        </w:rPr>
        <w:t>а</w:t>
      </w:r>
      <w:r w:rsidR="0090317E">
        <w:rPr>
          <w:rFonts w:ascii="Times New Roman" w:eastAsia="Times New Roman" w:hAnsi="Times New Roman" w:cs="Times New Roman"/>
          <w:color w:val="000000"/>
          <w:sz w:val="28"/>
          <w:szCs w:val="28"/>
        </w:rPr>
        <w:t>евского района -</w:t>
      </w:r>
      <w:r w:rsidRPr="00BF6E45">
        <w:rPr>
          <w:rFonts w:ascii="Times New Roman" w:eastAsia="Times New Roman" w:hAnsi="Times New Roman" w:cs="Times New Roman"/>
          <w:color w:val="000000"/>
          <w:sz w:val="28"/>
          <w:szCs w:val="28"/>
        </w:rPr>
        <w:t xml:space="preserve"> 20 миллионов рублей.</w:t>
      </w:r>
    </w:p>
    <w:p w:rsidR="00EA1B00" w:rsidRDefault="00EA1B00" w:rsidP="00EA1B00">
      <w:pPr>
        <w:shd w:val="clear" w:color="auto" w:fill="FFFFFF"/>
        <w:ind w:left="426" w:hanging="426"/>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Заявки не прошли конкурсный отбо</w:t>
      </w:r>
      <w:r>
        <w:rPr>
          <w:rFonts w:ascii="Times New Roman" w:eastAsia="Times New Roman" w:hAnsi="Times New Roman" w:cs="Times New Roman"/>
          <w:color w:val="000000"/>
          <w:sz w:val="28"/>
          <w:szCs w:val="28"/>
        </w:rPr>
        <w:t xml:space="preserve">р. Будем дальше пытаться войти в новые Национальные проекты. </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Для самореализации жителей мы активно привлекаем граждан к реш</w:t>
      </w:r>
      <w:r w:rsidRPr="00BF6E45">
        <w:rPr>
          <w:rFonts w:ascii="Times New Roman" w:eastAsia="Times New Roman" w:hAnsi="Times New Roman" w:cs="Times New Roman"/>
          <w:color w:val="000000"/>
          <w:sz w:val="28"/>
          <w:szCs w:val="28"/>
        </w:rPr>
        <w:t>е</w:t>
      </w:r>
      <w:r w:rsidRPr="00BF6E45">
        <w:rPr>
          <w:rFonts w:ascii="Times New Roman" w:eastAsia="Times New Roman" w:hAnsi="Times New Roman" w:cs="Times New Roman"/>
          <w:color w:val="000000"/>
          <w:sz w:val="28"/>
          <w:szCs w:val="28"/>
        </w:rPr>
        <w:t>нию местных вопросов. На 1 января 2025 года в районе действует 182 ТОС, за год появилось еще четыре.</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В 2024 году 75 ТОС подали заявки на районный и республиканский ко</w:t>
      </w:r>
      <w:r w:rsidRPr="00BF6E45">
        <w:rPr>
          <w:rFonts w:ascii="Times New Roman" w:eastAsia="Times New Roman" w:hAnsi="Times New Roman" w:cs="Times New Roman"/>
          <w:color w:val="000000"/>
          <w:sz w:val="28"/>
          <w:szCs w:val="28"/>
        </w:rPr>
        <w:t>н</w:t>
      </w:r>
      <w:r w:rsidRPr="00BF6E45">
        <w:rPr>
          <w:rFonts w:ascii="Times New Roman" w:eastAsia="Times New Roman" w:hAnsi="Times New Roman" w:cs="Times New Roman"/>
          <w:color w:val="000000"/>
          <w:sz w:val="28"/>
          <w:szCs w:val="28"/>
        </w:rPr>
        <w:t>курс «Лучшее ТОС». Призовой фонд составил 2 млн 340 тыс. рублей в районе и 5 млн 310 тыс. рублей на уровне республики. Активисты не только строят и ремонтируют детские и спортивные площадки, но и создают парки культуры и отдыха, ремонтируют водокачки и водопроводы. В каждом поселении они ухаживают за памятниками погибшим воинам, а также участвуют в строител</w:t>
      </w:r>
      <w:r w:rsidRPr="00BF6E45">
        <w:rPr>
          <w:rFonts w:ascii="Times New Roman" w:eastAsia="Times New Roman" w:hAnsi="Times New Roman" w:cs="Times New Roman"/>
          <w:color w:val="000000"/>
          <w:sz w:val="28"/>
          <w:szCs w:val="28"/>
        </w:rPr>
        <w:t>ь</w:t>
      </w:r>
      <w:r w:rsidRPr="00BF6E45">
        <w:rPr>
          <w:rFonts w:ascii="Times New Roman" w:eastAsia="Times New Roman" w:hAnsi="Times New Roman" w:cs="Times New Roman"/>
          <w:color w:val="000000"/>
          <w:sz w:val="28"/>
          <w:szCs w:val="28"/>
        </w:rPr>
        <w:t>стве и благоустройстве храмов, часовен и субурганов.</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С 2023 года проводится ежегодный конкурс «Лучший активист ТОС» в пяти номинациях. В этом году было подано 48 заявок, победители получили заслуженные награды.</w:t>
      </w:r>
    </w:p>
    <w:p w:rsidR="00EA1B00" w:rsidRPr="00BF6E45" w:rsidRDefault="00EA1B00" w:rsidP="00EA1B00">
      <w:pPr>
        <w:shd w:val="clear" w:color="auto" w:fill="FFFFFF"/>
        <w:ind w:left="57" w:firstLine="708"/>
        <w:rPr>
          <w:rFonts w:ascii="Times New Roman" w:eastAsia="Times New Roman" w:hAnsi="Times New Roman" w:cs="Times New Roman"/>
          <w:color w:val="000000"/>
          <w:sz w:val="28"/>
          <w:szCs w:val="28"/>
        </w:rPr>
      </w:pPr>
      <w:r w:rsidRPr="00BF6E45">
        <w:rPr>
          <w:rFonts w:ascii="Times New Roman" w:eastAsia="Times New Roman" w:hAnsi="Times New Roman" w:cs="Times New Roman"/>
          <w:color w:val="000000"/>
          <w:sz w:val="28"/>
          <w:szCs w:val="28"/>
        </w:rPr>
        <w:t>На форуме «Инициатива каждого – общий успех» в 2024 году за вклад в развитие ТОС нагрудными знаками «Лидер Территориального Общественного Самоуправления Республики Бурятия» были награждены председатель ТОС «Дархита» Валентина Цыдыпова и председатель ТОС «Авангард» Марина Красноярова</w:t>
      </w:r>
    </w:p>
    <w:p w:rsidR="00EA1B00" w:rsidRPr="00837B12" w:rsidRDefault="00EA1B00" w:rsidP="00EA1B00">
      <w:pPr>
        <w:pStyle w:val="ab"/>
        <w:shd w:val="clear" w:color="auto" w:fill="FFFFFF"/>
        <w:spacing w:before="0" w:beforeAutospacing="0" w:after="0" w:afterAutospacing="0"/>
        <w:ind w:firstLine="360"/>
        <w:jc w:val="both"/>
        <w:rPr>
          <w:color w:val="000000"/>
          <w:sz w:val="28"/>
          <w:szCs w:val="28"/>
        </w:rPr>
      </w:pPr>
      <w:r w:rsidRPr="00837B12">
        <w:rPr>
          <w:color w:val="000000"/>
          <w:sz w:val="28"/>
          <w:szCs w:val="28"/>
        </w:rPr>
        <w:t>Управление спорта и молодежной политики занимается тремя важными н</w:t>
      </w:r>
      <w:r w:rsidRPr="00837B12">
        <w:rPr>
          <w:color w:val="000000"/>
          <w:sz w:val="28"/>
          <w:szCs w:val="28"/>
        </w:rPr>
        <w:t>а</w:t>
      </w:r>
      <w:r w:rsidRPr="00837B12">
        <w:rPr>
          <w:color w:val="000000"/>
          <w:sz w:val="28"/>
          <w:szCs w:val="28"/>
        </w:rPr>
        <w:t>правлениями:</w:t>
      </w:r>
    </w:p>
    <w:p w:rsidR="00EA1B00" w:rsidRPr="00837B12" w:rsidRDefault="00EA1B00" w:rsidP="00EA1B00">
      <w:pPr>
        <w:pStyle w:val="ab"/>
        <w:numPr>
          <w:ilvl w:val="0"/>
          <w:numId w:val="13"/>
        </w:numPr>
        <w:shd w:val="clear" w:color="auto" w:fill="FFFFFF"/>
        <w:spacing w:before="0" w:beforeAutospacing="0" w:after="0" w:afterAutospacing="0"/>
        <w:jc w:val="both"/>
        <w:rPr>
          <w:color w:val="000000"/>
          <w:sz w:val="28"/>
          <w:szCs w:val="28"/>
        </w:rPr>
      </w:pPr>
      <w:r w:rsidRPr="00837B12">
        <w:rPr>
          <w:color w:val="000000"/>
          <w:sz w:val="28"/>
          <w:szCs w:val="28"/>
        </w:rPr>
        <w:t>Привлечение жителей к физкультуре и спорту.</w:t>
      </w:r>
    </w:p>
    <w:p w:rsidR="00EA1B00" w:rsidRPr="00837B12" w:rsidRDefault="00EA1B00" w:rsidP="00EA1B00">
      <w:pPr>
        <w:pStyle w:val="ab"/>
        <w:numPr>
          <w:ilvl w:val="0"/>
          <w:numId w:val="13"/>
        </w:numPr>
        <w:shd w:val="clear" w:color="auto" w:fill="FFFFFF"/>
        <w:spacing w:before="0" w:beforeAutospacing="0" w:after="0" w:afterAutospacing="0"/>
        <w:jc w:val="both"/>
        <w:rPr>
          <w:color w:val="000000"/>
          <w:sz w:val="28"/>
          <w:szCs w:val="28"/>
        </w:rPr>
      </w:pPr>
      <w:r w:rsidRPr="00837B12">
        <w:rPr>
          <w:color w:val="000000"/>
          <w:sz w:val="28"/>
          <w:szCs w:val="28"/>
        </w:rPr>
        <w:t>Развитие спортивной инфраструктуры.</w:t>
      </w:r>
    </w:p>
    <w:p w:rsidR="00EA1B00" w:rsidRPr="00837B12" w:rsidRDefault="00EA1B00" w:rsidP="00EA1B00">
      <w:pPr>
        <w:pStyle w:val="ab"/>
        <w:numPr>
          <w:ilvl w:val="0"/>
          <w:numId w:val="13"/>
        </w:numPr>
        <w:shd w:val="clear" w:color="auto" w:fill="FFFFFF"/>
        <w:spacing w:before="0" w:beforeAutospacing="0" w:after="0" w:afterAutospacing="0"/>
        <w:jc w:val="both"/>
        <w:rPr>
          <w:color w:val="000000"/>
          <w:sz w:val="28"/>
          <w:szCs w:val="28"/>
        </w:rPr>
      </w:pPr>
      <w:r w:rsidRPr="00837B12">
        <w:rPr>
          <w:color w:val="000000"/>
          <w:sz w:val="28"/>
          <w:szCs w:val="28"/>
        </w:rPr>
        <w:t>Реализация молодежной политики и поддержка волонтерства.</w:t>
      </w:r>
    </w:p>
    <w:p w:rsidR="00EA1B00" w:rsidRPr="00837B12" w:rsidRDefault="00EA1B00" w:rsidP="00EA1B00">
      <w:pPr>
        <w:pStyle w:val="ab"/>
        <w:shd w:val="clear" w:color="auto" w:fill="FFFFFF"/>
        <w:spacing w:before="0" w:beforeAutospacing="0" w:after="0" w:afterAutospacing="0"/>
        <w:ind w:firstLine="360"/>
        <w:jc w:val="both"/>
        <w:rPr>
          <w:color w:val="000000"/>
          <w:sz w:val="28"/>
          <w:szCs w:val="28"/>
        </w:rPr>
      </w:pPr>
      <w:r w:rsidRPr="00837B12">
        <w:rPr>
          <w:color w:val="000000"/>
          <w:sz w:val="28"/>
          <w:szCs w:val="28"/>
        </w:rPr>
        <w:t>Два ключевых региональных проекта Управления:  </w:t>
      </w:r>
    </w:p>
    <w:p w:rsidR="00EA1B00" w:rsidRPr="00837B12" w:rsidRDefault="00EA1B00" w:rsidP="00EA1B00">
      <w:pPr>
        <w:pStyle w:val="ab"/>
        <w:numPr>
          <w:ilvl w:val="0"/>
          <w:numId w:val="14"/>
        </w:numPr>
        <w:shd w:val="clear" w:color="auto" w:fill="FFFFFF"/>
        <w:spacing w:before="0" w:beforeAutospacing="0" w:after="0" w:afterAutospacing="0"/>
        <w:jc w:val="both"/>
        <w:rPr>
          <w:color w:val="000000"/>
          <w:sz w:val="28"/>
          <w:szCs w:val="28"/>
        </w:rPr>
      </w:pPr>
      <w:r w:rsidRPr="00837B12">
        <w:rPr>
          <w:color w:val="000000"/>
          <w:sz w:val="28"/>
          <w:szCs w:val="28"/>
        </w:rPr>
        <w:t>«Спорт – норма жизни» (физкультура и спорт).</w:t>
      </w:r>
    </w:p>
    <w:p w:rsidR="00EA1B00" w:rsidRPr="00837B12" w:rsidRDefault="00EA1B00" w:rsidP="00EA1B00">
      <w:pPr>
        <w:pStyle w:val="ab"/>
        <w:numPr>
          <w:ilvl w:val="0"/>
          <w:numId w:val="14"/>
        </w:numPr>
        <w:shd w:val="clear" w:color="auto" w:fill="FFFFFF"/>
        <w:spacing w:before="0" w:beforeAutospacing="0" w:after="0" w:afterAutospacing="0"/>
        <w:jc w:val="both"/>
        <w:rPr>
          <w:color w:val="000000"/>
          <w:sz w:val="28"/>
          <w:szCs w:val="28"/>
        </w:rPr>
      </w:pPr>
      <w:r w:rsidRPr="00837B12">
        <w:rPr>
          <w:color w:val="000000"/>
          <w:sz w:val="28"/>
          <w:szCs w:val="28"/>
        </w:rPr>
        <w:t>«Социальная активность» (молодежная политика).</w:t>
      </w:r>
    </w:p>
    <w:p w:rsidR="00EA1B00" w:rsidRPr="00837B12" w:rsidRDefault="00EA1B00" w:rsidP="00EA1B00">
      <w:pPr>
        <w:pStyle w:val="ab"/>
        <w:shd w:val="clear" w:color="auto" w:fill="FFFFFF"/>
        <w:spacing w:before="0" w:beforeAutospacing="0" w:after="0" w:afterAutospacing="0"/>
        <w:ind w:firstLine="360"/>
        <w:jc w:val="both"/>
        <w:rPr>
          <w:color w:val="000000"/>
          <w:sz w:val="28"/>
          <w:szCs w:val="28"/>
        </w:rPr>
      </w:pPr>
      <w:r w:rsidRPr="00837B12">
        <w:rPr>
          <w:color w:val="000000"/>
          <w:sz w:val="28"/>
          <w:szCs w:val="28"/>
        </w:rPr>
        <w:t>В 2024 году прошло более 60 спортивных мероприятий, в которых участв</w:t>
      </w:r>
      <w:r w:rsidRPr="00837B12">
        <w:rPr>
          <w:color w:val="000000"/>
          <w:sz w:val="28"/>
          <w:szCs w:val="28"/>
        </w:rPr>
        <w:t>о</w:t>
      </w:r>
      <w:r w:rsidRPr="00837B12">
        <w:rPr>
          <w:color w:val="000000"/>
          <w:sz w:val="28"/>
          <w:szCs w:val="28"/>
        </w:rPr>
        <w:t>вали свыше 8 тысяч человек.</w:t>
      </w:r>
    </w:p>
    <w:p w:rsidR="00EA1B00" w:rsidRPr="00837B12" w:rsidRDefault="00EA1B00" w:rsidP="00EA1B00">
      <w:pPr>
        <w:pStyle w:val="ab"/>
        <w:shd w:val="clear" w:color="auto" w:fill="FFFFFF"/>
        <w:spacing w:before="0" w:beforeAutospacing="0" w:after="0" w:afterAutospacing="0"/>
        <w:jc w:val="both"/>
        <w:rPr>
          <w:color w:val="000000"/>
          <w:sz w:val="28"/>
          <w:szCs w:val="28"/>
        </w:rPr>
      </w:pPr>
      <w:r w:rsidRPr="00837B12">
        <w:rPr>
          <w:color w:val="000000"/>
          <w:sz w:val="28"/>
          <w:szCs w:val="28"/>
        </w:rPr>
        <w:t>Проект «Спорт – норма жизни» в 2024 году достиг значимых результатов:</w:t>
      </w:r>
    </w:p>
    <w:p w:rsidR="00EA1B00" w:rsidRPr="00837B12" w:rsidRDefault="00EA1B00" w:rsidP="00EA1B00">
      <w:pPr>
        <w:pStyle w:val="ab"/>
        <w:numPr>
          <w:ilvl w:val="0"/>
          <w:numId w:val="15"/>
        </w:numPr>
        <w:shd w:val="clear" w:color="auto" w:fill="FFFFFF"/>
        <w:tabs>
          <w:tab w:val="clear" w:pos="720"/>
          <w:tab w:val="num" w:pos="360"/>
        </w:tabs>
        <w:spacing w:before="0" w:beforeAutospacing="0" w:after="0" w:afterAutospacing="0"/>
        <w:ind w:left="0" w:firstLine="360"/>
        <w:jc w:val="both"/>
        <w:rPr>
          <w:color w:val="000000"/>
          <w:sz w:val="28"/>
          <w:szCs w:val="28"/>
        </w:rPr>
      </w:pPr>
      <w:r w:rsidRPr="00837B12">
        <w:rPr>
          <w:color w:val="000000"/>
          <w:sz w:val="28"/>
          <w:szCs w:val="28"/>
        </w:rPr>
        <w:t>Доля жителей, регулярно занимающихся спортом, выросла до 58,9%</w:t>
      </w:r>
      <w:r>
        <w:rPr>
          <w:color w:val="000000"/>
          <w:sz w:val="28"/>
          <w:szCs w:val="28"/>
        </w:rPr>
        <w:t>, с</w:t>
      </w:r>
      <w:r w:rsidRPr="00837B12">
        <w:rPr>
          <w:color w:val="000000"/>
          <w:sz w:val="28"/>
          <w:szCs w:val="28"/>
        </w:rPr>
        <w:t xml:space="preserve">  56,7%</w:t>
      </w:r>
      <w:r w:rsidR="00481D7B">
        <w:rPr>
          <w:color w:val="000000"/>
          <w:sz w:val="28"/>
          <w:szCs w:val="28"/>
        </w:rPr>
        <w:t xml:space="preserve"> в 2023 году</w:t>
      </w:r>
      <w:r w:rsidRPr="00837B12">
        <w:rPr>
          <w:color w:val="000000"/>
          <w:sz w:val="28"/>
          <w:szCs w:val="28"/>
        </w:rPr>
        <w:t>).</w:t>
      </w:r>
    </w:p>
    <w:p w:rsidR="00EA1B00" w:rsidRPr="00837B12" w:rsidRDefault="00EA1B00" w:rsidP="00EA1B00">
      <w:pPr>
        <w:pStyle w:val="ab"/>
        <w:numPr>
          <w:ilvl w:val="0"/>
          <w:numId w:val="15"/>
        </w:numPr>
        <w:shd w:val="clear" w:color="auto" w:fill="FFFFFF"/>
        <w:tabs>
          <w:tab w:val="clear" w:pos="720"/>
          <w:tab w:val="num" w:pos="360"/>
        </w:tabs>
        <w:spacing w:before="0" w:beforeAutospacing="0" w:after="0" w:afterAutospacing="0"/>
        <w:ind w:left="0" w:firstLine="360"/>
        <w:jc w:val="both"/>
        <w:rPr>
          <w:color w:val="000000"/>
          <w:sz w:val="28"/>
          <w:szCs w:val="28"/>
        </w:rPr>
      </w:pPr>
      <w:r w:rsidRPr="00837B12">
        <w:rPr>
          <w:color w:val="000000"/>
          <w:sz w:val="28"/>
          <w:szCs w:val="28"/>
        </w:rPr>
        <w:lastRenderedPageBreak/>
        <w:t>Среди молодежи (3–29 лет) этот показатель составил 91,1% (в 2023 году – 90,2%).</w:t>
      </w:r>
    </w:p>
    <w:p w:rsidR="00EA1B00" w:rsidRPr="00837B12" w:rsidRDefault="00EA1B00" w:rsidP="00EA1B00">
      <w:pPr>
        <w:pStyle w:val="ab"/>
        <w:numPr>
          <w:ilvl w:val="0"/>
          <w:numId w:val="15"/>
        </w:numPr>
        <w:shd w:val="clear" w:color="auto" w:fill="FFFFFF"/>
        <w:tabs>
          <w:tab w:val="clear" w:pos="720"/>
          <w:tab w:val="num" w:pos="360"/>
        </w:tabs>
        <w:spacing w:before="0" w:beforeAutospacing="0" w:after="0" w:afterAutospacing="0"/>
        <w:ind w:left="0" w:firstLine="360"/>
        <w:jc w:val="both"/>
        <w:rPr>
          <w:color w:val="000000"/>
          <w:sz w:val="28"/>
          <w:szCs w:val="28"/>
        </w:rPr>
      </w:pPr>
      <w:r w:rsidRPr="00837B12">
        <w:rPr>
          <w:color w:val="000000"/>
          <w:sz w:val="28"/>
          <w:szCs w:val="28"/>
        </w:rPr>
        <w:t>У людей среднего возраста– 50% (в 2023 году – 45,7%).</w:t>
      </w:r>
    </w:p>
    <w:p w:rsidR="00EA1B00" w:rsidRPr="00837B12" w:rsidRDefault="00EA1B00" w:rsidP="00EA1B00">
      <w:pPr>
        <w:pStyle w:val="ab"/>
        <w:numPr>
          <w:ilvl w:val="0"/>
          <w:numId w:val="15"/>
        </w:numPr>
        <w:shd w:val="clear" w:color="auto" w:fill="FFFFFF"/>
        <w:tabs>
          <w:tab w:val="clear" w:pos="720"/>
          <w:tab w:val="num" w:pos="360"/>
        </w:tabs>
        <w:spacing w:before="0" w:beforeAutospacing="0" w:after="0" w:afterAutospacing="0"/>
        <w:ind w:left="0" w:firstLine="360"/>
        <w:jc w:val="both"/>
        <w:rPr>
          <w:color w:val="000000"/>
          <w:sz w:val="28"/>
          <w:szCs w:val="28"/>
        </w:rPr>
      </w:pPr>
      <w:r w:rsidRPr="00837B12">
        <w:rPr>
          <w:color w:val="000000"/>
          <w:sz w:val="28"/>
          <w:szCs w:val="28"/>
        </w:rPr>
        <w:t>У пожилых людей– 25% (в 2023 году – 22,2%).</w:t>
      </w:r>
    </w:p>
    <w:p w:rsidR="00EA1B00" w:rsidRPr="00837B12" w:rsidRDefault="00EA1B00" w:rsidP="00EA1B00">
      <w:pPr>
        <w:pStyle w:val="ab"/>
        <w:shd w:val="clear" w:color="auto" w:fill="FFFFFF"/>
        <w:spacing w:before="0" w:beforeAutospacing="0" w:after="0" w:afterAutospacing="0"/>
        <w:ind w:firstLine="708"/>
        <w:jc w:val="both"/>
        <w:rPr>
          <w:color w:val="000000"/>
          <w:sz w:val="28"/>
          <w:szCs w:val="28"/>
        </w:rPr>
      </w:pPr>
      <w:r>
        <w:rPr>
          <w:color w:val="000000"/>
          <w:sz w:val="28"/>
          <w:szCs w:val="28"/>
        </w:rPr>
        <w:t>Благодаря реализации программы «1000 дворов» о</w:t>
      </w:r>
      <w:r w:rsidRPr="00837B12">
        <w:rPr>
          <w:color w:val="000000"/>
          <w:sz w:val="28"/>
          <w:szCs w:val="28"/>
        </w:rPr>
        <w:t>беспеченность спо</w:t>
      </w:r>
      <w:r w:rsidRPr="00837B12">
        <w:rPr>
          <w:color w:val="000000"/>
          <w:sz w:val="28"/>
          <w:szCs w:val="28"/>
        </w:rPr>
        <w:t>р</w:t>
      </w:r>
      <w:r w:rsidRPr="00837B12">
        <w:rPr>
          <w:color w:val="000000"/>
          <w:sz w:val="28"/>
          <w:szCs w:val="28"/>
        </w:rPr>
        <w:t>тивными объектами</w:t>
      </w:r>
      <w:r>
        <w:rPr>
          <w:color w:val="000000"/>
          <w:sz w:val="28"/>
          <w:szCs w:val="28"/>
        </w:rPr>
        <w:t xml:space="preserve"> в районе</w:t>
      </w:r>
      <w:r w:rsidRPr="00837B12">
        <w:rPr>
          <w:color w:val="000000"/>
          <w:sz w:val="28"/>
          <w:szCs w:val="28"/>
        </w:rPr>
        <w:t xml:space="preserve"> увеличилась до 75,4% (в 2023 году – 72,9%). </w:t>
      </w:r>
    </w:p>
    <w:p w:rsidR="00EA1B00" w:rsidRPr="0033505D" w:rsidRDefault="00EA1B00" w:rsidP="00EA1B00">
      <w:pPr>
        <w:shd w:val="clear" w:color="auto" w:fill="FFFFFF"/>
        <w:ind w:firstLine="709"/>
        <w:rPr>
          <w:rFonts w:ascii="Times New Roman" w:eastAsia="Times New Roman" w:hAnsi="Times New Roman" w:cs="Times New Roman"/>
          <w:color w:val="000000"/>
          <w:sz w:val="28"/>
          <w:szCs w:val="28"/>
        </w:rPr>
      </w:pPr>
      <w:r w:rsidRPr="0033505D">
        <w:rPr>
          <w:rFonts w:ascii="Times New Roman" w:eastAsia="Times New Roman" w:hAnsi="Times New Roman" w:cs="Times New Roman"/>
          <w:color w:val="000000"/>
          <w:sz w:val="28"/>
          <w:szCs w:val="28"/>
        </w:rPr>
        <w:t>В районе активно развивают Всероссийский физкультурно-спортивный комплекс «Готов к труду и обороне» (ГТО). За 2024 год в сдаче норм ГТО пр</w:t>
      </w:r>
      <w:r w:rsidRPr="0033505D">
        <w:rPr>
          <w:rFonts w:ascii="Times New Roman" w:eastAsia="Times New Roman" w:hAnsi="Times New Roman" w:cs="Times New Roman"/>
          <w:color w:val="000000"/>
          <w:sz w:val="28"/>
          <w:szCs w:val="28"/>
        </w:rPr>
        <w:t>и</w:t>
      </w:r>
      <w:r w:rsidRPr="0033505D">
        <w:rPr>
          <w:rFonts w:ascii="Times New Roman" w:eastAsia="Times New Roman" w:hAnsi="Times New Roman" w:cs="Times New Roman"/>
          <w:color w:val="000000"/>
          <w:sz w:val="28"/>
          <w:szCs w:val="28"/>
        </w:rPr>
        <w:t>няли участие 993 жителя Заиграевского района, что превышает запланирова</w:t>
      </w:r>
      <w:r w:rsidRPr="0033505D">
        <w:rPr>
          <w:rFonts w:ascii="Times New Roman" w:eastAsia="Times New Roman" w:hAnsi="Times New Roman" w:cs="Times New Roman"/>
          <w:color w:val="000000"/>
          <w:sz w:val="28"/>
          <w:szCs w:val="28"/>
        </w:rPr>
        <w:t>н</w:t>
      </w:r>
      <w:r w:rsidRPr="0033505D">
        <w:rPr>
          <w:rFonts w:ascii="Times New Roman" w:eastAsia="Times New Roman" w:hAnsi="Times New Roman" w:cs="Times New Roman"/>
          <w:color w:val="000000"/>
          <w:sz w:val="28"/>
          <w:szCs w:val="28"/>
        </w:rPr>
        <w:t>ные 842 человека. Инструкторы по спорту охватили 238 человек, помогая им готовиться к сдаче нормативов.</w:t>
      </w:r>
    </w:p>
    <w:p w:rsidR="00EA1B00" w:rsidRPr="0033505D" w:rsidRDefault="00EA1B00" w:rsidP="00EA1B00">
      <w:pPr>
        <w:shd w:val="clear" w:color="auto" w:fill="FFFFFF"/>
        <w:ind w:firstLine="709"/>
        <w:rPr>
          <w:rFonts w:ascii="Times New Roman" w:eastAsia="Times New Roman" w:hAnsi="Times New Roman" w:cs="Times New Roman"/>
          <w:color w:val="000000"/>
          <w:sz w:val="28"/>
          <w:szCs w:val="28"/>
        </w:rPr>
      </w:pPr>
      <w:r w:rsidRPr="0033505D">
        <w:rPr>
          <w:rFonts w:ascii="Times New Roman" w:eastAsia="Times New Roman" w:hAnsi="Times New Roman" w:cs="Times New Roman"/>
          <w:color w:val="000000"/>
          <w:sz w:val="28"/>
          <w:szCs w:val="28"/>
        </w:rPr>
        <w:t>Одним из ключевых направлений популяризации здорового образа жизни и оздоровления населения через физическую культуру и спорт является разв</w:t>
      </w:r>
      <w:r w:rsidRPr="0033505D">
        <w:rPr>
          <w:rFonts w:ascii="Times New Roman" w:eastAsia="Times New Roman" w:hAnsi="Times New Roman" w:cs="Times New Roman"/>
          <w:color w:val="000000"/>
          <w:sz w:val="28"/>
          <w:szCs w:val="28"/>
        </w:rPr>
        <w:t>и</w:t>
      </w:r>
      <w:r w:rsidRPr="0033505D">
        <w:rPr>
          <w:rFonts w:ascii="Times New Roman" w:eastAsia="Times New Roman" w:hAnsi="Times New Roman" w:cs="Times New Roman"/>
          <w:color w:val="000000"/>
          <w:sz w:val="28"/>
          <w:szCs w:val="28"/>
        </w:rPr>
        <w:t>тие спортивной инфраструктуры. В 2024 году в рамках республиканской пр</w:t>
      </w:r>
      <w:r w:rsidRPr="0033505D">
        <w:rPr>
          <w:rFonts w:ascii="Times New Roman" w:eastAsia="Times New Roman" w:hAnsi="Times New Roman" w:cs="Times New Roman"/>
          <w:color w:val="000000"/>
          <w:sz w:val="28"/>
          <w:szCs w:val="28"/>
        </w:rPr>
        <w:t>о</w:t>
      </w:r>
      <w:r w:rsidRPr="0033505D">
        <w:rPr>
          <w:rFonts w:ascii="Times New Roman" w:eastAsia="Times New Roman" w:hAnsi="Times New Roman" w:cs="Times New Roman"/>
          <w:color w:val="000000"/>
          <w:sz w:val="28"/>
          <w:szCs w:val="28"/>
        </w:rPr>
        <w:t>граммы обновили раздевалку для хоккеистов в селе Новая Брянь и улучшили освещение в спортивном зале МБУ «Онохойская спортивная школа».</w:t>
      </w:r>
    </w:p>
    <w:p w:rsidR="00EA1B00" w:rsidRPr="0033505D" w:rsidRDefault="00EA1B00" w:rsidP="00EA1B00">
      <w:pPr>
        <w:shd w:val="clear" w:color="auto" w:fill="FFFFFF"/>
        <w:ind w:firstLine="709"/>
        <w:rPr>
          <w:rFonts w:ascii="Times New Roman" w:eastAsia="Times New Roman" w:hAnsi="Times New Roman" w:cs="Times New Roman"/>
          <w:color w:val="000000"/>
          <w:sz w:val="28"/>
          <w:szCs w:val="28"/>
        </w:rPr>
      </w:pPr>
      <w:r w:rsidRPr="0033505D">
        <w:rPr>
          <w:rFonts w:ascii="Times New Roman" w:eastAsia="Times New Roman" w:hAnsi="Times New Roman" w:cs="Times New Roman"/>
          <w:color w:val="000000"/>
          <w:sz w:val="28"/>
          <w:szCs w:val="28"/>
        </w:rPr>
        <w:t>Министерство спорта и молодежной политики Республики Бурятия выд</w:t>
      </w:r>
      <w:r w:rsidRPr="0033505D">
        <w:rPr>
          <w:rFonts w:ascii="Times New Roman" w:eastAsia="Times New Roman" w:hAnsi="Times New Roman" w:cs="Times New Roman"/>
          <w:color w:val="000000"/>
          <w:sz w:val="28"/>
          <w:szCs w:val="28"/>
        </w:rPr>
        <w:t>е</w:t>
      </w:r>
      <w:r w:rsidRPr="0033505D">
        <w:rPr>
          <w:rFonts w:ascii="Times New Roman" w:eastAsia="Times New Roman" w:hAnsi="Times New Roman" w:cs="Times New Roman"/>
          <w:color w:val="000000"/>
          <w:sz w:val="28"/>
          <w:szCs w:val="28"/>
        </w:rPr>
        <w:t>лило субсидию в размере 166 тысяч рублей на приобретение боксерского ринга для МАУ НПБ «Дельфин».</w:t>
      </w:r>
    </w:p>
    <w:p w:rsidR="00EA1B00" w:rsidRPr="0033505D" w:rsidRDefault="00EA1B00" w:rsidP="00EA1B00">
      <w:pPr>
        <w:shd w:val="clear" w:color="auto" w:fill="FFFFFF"/>
        <w:ind w:firstLine="709"/>
        <w:rPr>
          <w:rFonts w:ascii="Times New Roman" w:eastAsia="Times New Roman" w:hAnsi="Times New Roman" w:cs="Times New Roman"/>
          <w:color w:val="000000"/>
          <w:sz w:val="28"/>
          <w:szCs w:val="28"/>
        </w:rPr>
      </w:pPr>
      <w:r w:rsidRPr="0033505D">
        <w:rPr>
          <w:rFonts w:ascii="Times New Roman" w:eastAsia="Times New Roman" w:hAnsi="Times New Roman" w:cs="Times New Roman"/>
          <w:color w:val="000000"/>
          <w:sz w:val="28"/>
          <w:szCs w:val="28"/>
        </w:rPr>
        <w:t>На 2025 год и следующие годы поставлены следующие задачи: продо</w:t>
      </w:r>
      <w:r w:rsidRPr="0033505D">
        <w:rPr>
          <w:rFonts w:ascii="Times New Roman" w:eastAsia="Times New Roman" w:hAnsi="Times New Roman" w:cs="Times New Roman"/>
          <w:color w:val="000000"/>
          <w:sz w:val="28"/>
          <w:szCs w:val="28"/>
        </w:rPr>
        <w:t>л</w:t>
      </w:r>
      <w:r w:rsidRPr="0033505D">
        <w:rPr>
          <w:rFonts w:ascii="Times New Roman" w:eastAsia="Times New Roman" w:hAnsi="Times New Roman" w:cs="Times New Roman"/>
          <w:color w:val="000000"/>
          <w:sz w:val="28"/>
          <w:szCs w:val="28"/>
        </w:rPr>
        <w:t>жить развитие спортивной инфраструктуры, оборудовать специализированную площадку ГТО на базе Новоильинского агротехнического лицея. Также план</w:t>
      </w:r>
      <w:r w:rsidRPr="0033505D">
        <w:rPr>
          <w:rFonts w:ascii="Times New Roman" w:eastAsia="Times New Roman" w:hAnsi="Times New Roman" w:cs="Times New Roman"/>
          <w:color w:val="000000"/>
          <w:sz w:val="28"/>
          <w:szCs w:val="28"/>
        </w:rPr>
        <w:t>и</w:t>
      </w:r>
      <w:r w:rsidRPr="0033505D">
        <w:rPr>
          <w:rFonts w:ascii="Times New Roman" w:eastAsia="Times New Roman" w:hAnsi="Times New Roman" w:cs="Times New Roman"/>
          <w:color w:val="000000"/>
          <w:sz w:val="28"/>
          <w:szCs w:val="28"/>
        </w:rPr>
        <w:t>руется найти средства на капитальный ремонт лыжной базы и строительство лыжероллерной трассы в селе Новоильинск.</w:t>
      </w:r>
    </w:p>
    <w:p w:rsidR="00EA1B00" w:rsidRPr="001C3694" w:rsidRDefault="00EA1B00" w:rsidP="00EA1B00">
      <w:pPr>
        <w:pStyle w:val="ab"/>
        <w:shd w:val="clear" w:color="auto" w:fill="FFFFFF"/>
        <w:spacing w:before="0" w:beforeAutospacing="0" w:after="0" w:afterAutospacing="0"/>
        <w:ind w:firstLine="360"/>
        <w:jc w:val="both"/>
        <w:rPr>
          <w:color w:val="000000"/>
          <w:sz w:val="28"/>
          <w:szCs w:val="28"/>
        </w:rPr>
      </w:pPr>
      <w:r w:rsidRPr="001C3694">
        <w:rPr>
          <w:color w:val="000000"/>
          <w:sz w:val="28"/>
          <w:szCs w:val="28"/>
        </w:rPr>
        <w:t>Основные цели работы по развитию молодежной политики включают:</w:t>
      </w:r>
    </w:p>
    <w:p w:rsidR="00EA1B00" w:rsidRPr="001C3694" w:rsidRDefault="00EA1B00" w:rsidP="00EA1B00">
      <w:pPr>
        <w:pStyle w:val="ab"/>
        <w:numPr>
          <w:ilvl w:val="0"/>
          <w:numId w:val="16"/>
        </w:numPr>
        <w:shd w:val="clear" w:color="auto" w:fill="FFFFFF"/>
        <w:spacing w:before="0" w:beforeAutospacing="0" w:after="0" w:afterAutospacing="0"/>
        <w:jc w:val="both"/>
        <w:rPr>
          <w:color w:val="000000"/>
          <w:sz w:val="28"/>
          <w:szCs w:val="28"/>
        </w:rPr>
      </w:pPr>
      <w:r w:rsidRPr="001C3694">
        <w:rPr>
          <w:color w:val="000000"/>
          <w:sz w:val="28"/>
          <w:szCs w:val="28"/>
        </w:rPr>
        <w:t>Привлечение молодежи к общественной жизни района.</w:t>
      </w:r>
    </w:p>
    <w:p w:rsidR="00EA1B00" w:rsidRPr="001C3694" w:rsidRDefault="00EA1B00" w:rsidP="00EA1B00">
      <w:pPr>
        <w:pStyle w:val="ab"/>
        <w:numPr>
          <w:ilvl w:val="0"/>
          <w:numId w:val="16"/>
        </w:numPr>
        <w:shd w:val="clear" w:color="auto" w:fill="FFFFFF"/>
        <w:spacing w:before="0" w:beforeAutospacing="0" w:after="0" w:afterAutospacing="0"/>
        <w:jc w:val="both"/>
        <w:rPr>
          <w:color w:val="000000"/>
          <w:sz w:val="28"/>
          <w:szCs w:val="28"/>
        </w:rPr>
      </w:pPr>
      <w:r w:rsidRPr="001C3694">
        <w:rPr>
          <w:color w:val="000000"/>
          <w:sz w:val="28"/>
          <w:szCs w:val="28"/>
        </w:rPr>
        <w:t>Увеличение числа добровольцев в Заиграевском районе.</w:t>
      </w:r>
    </w:p>
    <w:p w:rsidR="00EA1B00" w:rsidRPr="001C3694" w:rsidRDefault="00EA1B00" w:rsidP="00EA1B00">
      <w:pPr>
        <w:pStyle w:val="ab"/>
        <w:shd w:val="clear" w:color="auto" w:fill="FFFFFF"/>
        <w:spacing w:before="0" w:beforeAutospacing="0" w:after="0" w:afterAutospacing="0"/>
        <w:ind w:firstLine="851"/>
        <w:jc w:val="both"/>
        <w:rPr>
          <w:color w:val="000000"/>
          <w:sz w:val="28"/>
          <w:szCs w:val="28"/>
        </w:rPr>
      </w:pPr>
      <w:r w:rsidRPr="001C3694">
        <w:rPr>
          <w:color w:val="000000"/>
          <w:sz w:val="28"/>
          <w:szCs w:val="28"/>
        </w:rPr>
        <w:t>Для поддержки молоде</w:t>
      </w:r>
      <w:r w:rsidR="00481D7B">
        <w:rPr>
          <w:color w:val="000000"/>
          <w:sz w:val="28"/>
          <w:szCs w:val="28"/>
        </w:rPr>
        <w:t>жного волонтерства на базе МКУ «</w:t>
      </w:r>
      <w:r w:rsidRPr="001C3694">
        <w:rPr>
          <w:color w:val="000000"/>
          <w:sz w:val="28"/>
          <w:szCs w:val="28"/>
        </w:rPr>
        <w:t>Управление спорта и молодежной политики</w:t>
      </w:r>
      <w:r w:rsidR="00481D7B">
        <w:rPr>
          <w:color w:val="000000"/>
          <w:sz w:val="28"/>
          <w:szCs w:val="28"/>
        </w:rPr>
        <w:t>» работает ресурсный центр «</w:t>
      </w:r>
      <w:r w:rsidRPr="001C3694">
        <w:rPr>
          <w:color w:val="000000"/>
          <w:sz w:val="28"/>
          <w:szCs w:val="28"/>
        </w:rPr>
        <w:t>В ритме жизни</w:t>
      </w:r>
      <w:r w:rsidR="00481D7B">
        <w:rPr>
          <w:color w:val="000000"/>
          <w:sz w:val="28"/>
          <w:szCs w:val="28"/>
        </w:rPr>
        <w:t>»</w:t>
      </w:r>
      <w:r w:rsidRPr="001C3694">
        <w:rPr>
          <w:color w:val="000000"/>
          <w:sz w:val="28"/>
          <w:szCs w:val="28"/>
        </w:rPr>
        <w:t>. Он оказывает методическую и информационную помощь волонтерским орган</w:t>
      </w:r>
      <w:r w:rsidRPr="001C3694">
        <w:rPr>
          <w:color w:val="000000"/>
          <w:sz w:val="28"/>
          <w:szCs w:val="28"/>
        </w:rPr>
        <w:t>и</w:t>
      </w:r>
      <w:r w:rsidRPr="001C3694">
        <w:rPr>
          <w:color w:val="000000"/>
          <w:sz w:val="28"/>
          <w:szCs w:val="28"/>
        </w:rPr>
        <w:t>зациям района.</w:t>
      </w:r>
    </w:p>
    <w:p w:rsidR="00EA1B00" w:rsidRPr="001C3694" w:rsidRDefault="00EA1B00" w:rsidP="00EA1B00">
      <w:pPr>
        <w:pStyle w:val="ab"/>
        <w:shd w:val="clear" w:color="auto" w:fill="FFFFFF"/>
        <w:spacing w:before="0" w:beforeAutospacing="0" w:after="0" w:afterAutospacing="0"/>
        <w:ind w:firstLine="851"/>
        <w:jc w:val="both"/>
        <w:rPr>
          <w:color w:val="000000"/>
          <w:sz w:val="28"/>
          <w:szCs w:val="28"/>
        </w:rPr>
      </w:pPr>
      <w:r w:rsidRPr="001C3694">
        <w:rPr>
          <w:color w:val="000000"/>
          <w:sz w:val="28"/>
          <w:szCs w:val="28"/>
        </w:rPr>
        <w:t xml:space="preserve">Ведется активная регистрация волонтеров на платформах </w:t>
      </w:r>
      <w:r w:rsidR="00481D7B">
        <w:rPr>
          <w:color w:val="000000"/>
          <w:sz w:val="28"/>
          <w:szCs w:val="28"/>
        </w:rPr>
        <w:t>АИС «</w:t>
      </w:r>
      <w:r w:rsidRPr="001C3694">
        <w:rPr>
          <w:color w:val="000000"/>
          <w:sz w:val="28"/>
          <w:szCs w:val="28"/>
        </w:rPr>
        <w:t>Мол</w:t>
      </w:r>
      <w:r w:rsidRPr="001C3694">
        <w:rPr>
          <w:color w:val="000000"/>
          <w:sz w:val="28"/>
          <w:szCs w:val="28"/>
        </w:rPr>
        <w:t>о</w:t>
      </w:r>
      <w:r w:rsidR="00481D7B">
        <w:rPr>
          <w:color w:val="000000"/>
          <w:sz w:val="28"/>
          <w:szCs w:val="28"/>
        </w:rPr>
        <w:t>дежь» и ЕИС «</w:t>
      </w:r>
      <w:r w:rsidRPr="001C3694">
        <w:rPr>
          <w:color w:val="000000"/>
          <w:sz w:val="28"/>
          <w:szCs w:val="28"/>
        </w:rPr>
        <w:t>Добровольцы России</w:t>
      </w:r>
      <w:r w:rsidR="00481D7B">
        <w:rPr>
          <w:color w:val="000000"/>
          <w:sz w:val="28"/>
          <w:szCs w:val="28"/>
        </w:rPr>
        <w:t>»</w:t>
      </w:r>
      <w:r w:rsidRPr="001C3694">
        <w:rPr>
          <w:color w:val="000000"/>
          <w:sz w:val="28"/>
          <w:szCs w:val="28"/>
        </w:rPr>
        <w:t>. Это создает базу данных добровольцев. На сегодняшний день в районе насчитывается более 3,5 тысяч волонтеров.</w:t>
      </w:r>
    </w:p>
    <w:p w:rsidR="00EA1B00" w:rsidRPr="001C3694" w:rsidRDefault="00EA1B00" w:rsidP="00EA1B00">
      <w:pPr>
        <w:pStyle w:val="ab"/>
        <w:shd w:val="clear" w:color="auto" w:fill="FFFFFF"/>
        <w:spacing w:before="0" w:beforeAutospacing="0" w:after="0" w:afterAutospacing="0"/>
        <w:ind w:firstLine="851"/>
        <w:jc w:val="both"/>
        <w:rPr>
          <w:color w:val="000000"/>
          <w:sz w:val="28"/>
          <w:szCs w:val="28"/>
        </w:rPr>
      </w:pPr>
      <w:r w:rsidRPr="001C3694">
        <w:rPr>
          <w:color w:val="000000"/>
          <w:sz w:val="28"/>
          <w:szCs w:val="28"/>
        </w:rPr>
        <w:t>В 2024 году Министерство спорта и молодежной политики выделило субсидию в размере 100 тысяч рублей на ре</w:t>
      </w:r>
      <w:r w:rsidR="00481D7B">
        <w:rPr>
          <w:color w:val="000000"/>
          <w:sz w:val="28"/>
          <w:szCs w:val="28"/>
        </w:rPr>
        <w:t>ализацию регионального проекта «</w:t>
      </w:r>
      <w:r w:rsidRPr="001C3694">
        <w:rPr>
          <w:color w:val="000000"/>
          <w:sz w:val="28"/>
          <w:szCs w:val="28"/>
        </w:rPr>
        <w:t>Социальная активность</w:t>
      </w:r>
      <w:r w:rsidR="00481D7B">
        <w:rPr>
          <w:color w:val="000000"/>
          <w:sz w:val="28"/>
          <w:szCs w:val="28"/>
        </w:rPr>
        <w:t>»</w:t>
      </w:r>
      <w:r w:rsidRPr="001C3694">
        <w:rPr>
          <w:color w:val="000000"/>
          <w:sz w:val="28"/>
          <w:szCs w:val="28"/>
        </w:rPr>
        <w:t xml:space="preserve">. Волонтерский штаб взаимопомощи </w:t>
      </w:r>
      <w:r w:rsidR="00481D7B">
        <w:rPr>
          <w:color w:val="000000"/>
          <w:sz w:val="28"/>
          <w:szCs w:val="28"/>
        </w:rPr>
        <w:t>«</w:t>
      </w:r>
      <w:r w:rsidRPr="001C3694">
        <w:rPr>
          <w:color w:val="000000"/>
          <w:sz w:val="28"/>
          <w:szCs w:val="28"/>
        </w:rPr>
        <w:t>Мы вместе</w:t>
      </w:r>
      <w:r w:rsidR="00481D7B">
        <w:rPr>
          <w:color w:val="000000"/>
          <w:sz w:val="28"/>
          <w:szCs w:val="28"/>
        </w:rPr>
        <w:t>»</w:t>
      </w:r>
      <w:r w:rsidRPr="001C3694">
        <w:rPr>
          <w:color w:val="000000"/>
          <w:sz w:val="28"/>
          <w:szCs w:val="28"/>
        </w:rPr>
        <w:t xml:space="preserve"> продолжает свою работу. Ведется сбор гуманитарной помощи для участников СВО. Штаб также помогает семьям мобилизованных и добровольцев.</w:t>
      </w:r>
    </w:p>
    <w:p w:rsidR="00EA1B00" w:rsidRPr="001C3694" w:rsidRDefault="00EA1B00" w:rsidP="00EA1B00">
      <w:pPr>
        <w:pStyle w:val="ab"/>
        <w:shd w:val="clear" w:color="auto" w:fill="FFFFFF"/>
        <w:spacing w:before="0" w:beforeAutospacing="0" w:after="0" w:afterAutospacing="0"/>
        <w:ind w:firstLine="851"/>
        <w:jc w:val="both"/>
        <w:rPr>
          <w:color w:val="000000"/>
          <w:sz w:val="28"/>
          <w:szCs w:val="28"/>
        </w:rPr>
      </w:pPr>
      <w:r w:rsidRPr="001C3694">
        <w:rPr>
          <w:color w:val="000000"/>
          <w:sz w:val="28"/>
          <w:szCs w:val="28"/>
        </w:rPr>
        <w:t>В 2024 году в Заиграевском районе был реализован проект по профила</w:t>
      </w:r>
      <w:r w:rsidRPr="001C3694">
        <w:rPr>
          <w:color w:val="000000"/>
          <w:sz w:val="28"/>
          <w:szCs w:val="28"/>
        </w:rPr>
        <w:t>к</w:t>
      </w:r>
      <w:r w:rsidRPr="001C3694">
        <w:rPr>
          <w:color w:val="000000"/>
          <w:sz w:val="28"/>
          <w:szCs w:val="28"/>
        </w:rPr>
        <w:t>тике правонару</w:t>
      </w:r>
      <w:r w:rsidR="00481D7B">
        <w:rPr>
          <w:color w:val="000000"/>
          <w:sz w:val="28"/>
          <w:szCs w:val="28"/>
        </w:rPr>
        <w:t>шений среди подростков. Проект «</w:t>
      </w:r>
      <w:r w:rsidRPr="001C3694">
        <w:rPr>
          <w:color w:val="000000"/>
          <w:sz w:val="28"/>
          <w:szCs w:val="28"/>
        </w:rPr>
        <w:t>Старший брат</w:t>
      </w:r>
      <w:r w:rsidR="00481D7B">
        <w:rPr>
          <w:color w:val="000000"/>
          <w:sz w:val="28"/>
          <w:szCs w:val="28"/>
        </w:rPr>
        <w:t>»</w:t>
      </w:r>
      <w:r w:rsidRPr="001C3694">
        <w:rPr>
          <w:color w:val="000000"/>
          <w:sz w:val="28"/>
          <w:szCs w:val="28"/>
        </w:rPr>
        <w:t xml:space="preserve"> предполагал закрепление наставников за трудными подростками и их постоянное сопрово</w:t>
      </w:r>
      <w:r w:rsidRPr="001C3694">
        <w:rPr>
          <w:color w:val="000000"/>
          <w:sz w:val="28"/>
          <w:szCs w:val="28"/>
        </w:rPr>
        <w:t>ж</w:t>
      </w:r>
      <w:r w:rsidRPr="001C3694">
        <w:rPr>
          <w:color w:val="000000"/>
          <w:sz w:val="28"/>
          <w:szCs w:val="28"/>
        </w:rPr>
        <w:t>дение. Активно ведется работа с людьми с ограниченными возможностями зд</w:t>
      </w:r>
      <w:r w:rsidRPr="001C3694">
        <w:rPr>
          <w:color w:val="000000"/>
          <w:sz w:val="28"/>
          <w:szCs w:val="28"/>
        </w:rPr>
        <w:t>о</w:t>
      </w:r>
      <w:r w:rsidRPr="001C3694">
        <w:rPr>
          <w:color w:val="000000"/>
          <w:sz w:val="28"/>
          <w:szCs w:val="28"/>
        </w:rPr>
        <w:t xml:space="preserve">ровья. Совет инвалидов Заиграевского района продолжает свою деятельность. </w:t>
      </w:r>
      <w:r w:rsidRPr="001C3694">
        <w:rPr>
          <w:color w:val="000000"/>
          <w:sz w:val="28"/>
          <w:szCs w:val="28"/>
        </w:rPr>
        <w:lastRenderedPageBreak/>
        <w:t>В рамках Совета проводится индивидуальная работа с инвалидами, организуе</w:t>
      </w:r>
      <w:r w:rsidRPr="001C3694">
        <w:rPr>
          <w:color w:val="000000"/>
          <w:sz w:val="28"/>
          <w:szCs w:val="28"/>
        </w:rPr>
        <w:t>т</w:t>
      </w:r>
      <w:r w:rsidRPr="001C3694">
        <w:rPr>
          <w:color w:val="000000"/>
          <w:sz w:val="28"/>
          <w:szCs w:val="28"/>
        </w:rPr>
        <w:t>ся</w:t>
      </w:r>
      <w:r w:rsidR="00481D7B">
        <w:rPr>
          <w:color w:val="000000"/>
          <w:sz w:val="28"/>
          <w:szCs w:val="28"/>
        </w:rPr>
        <w:t xml:space="preserve"> бесплатное посещение бассейна «</w:t>
      </w:r>
      <w:r w:rsidRPr="001C3694">
        <w:rPr>
          <w:color w:val="000000"/>
          <w:sz w:val="28"/>
          <w:szCs w:val="28"/>
        </w:rPr>
        <w:t>Дельфин</w:t>
      </w:r>
      <w:r w:rsidR="00481D7B">
        <w:rPr>
          <w:color w:val="000000"/>
          <w:sz w:val="28"/>
          <w:szCs w:val="28"/>
        </w:rPr>
        <w:t>»</w:t>
      </w:r>
      <w:r w:rsidRPr="001C3694">
        <w:rPr>
          <w:color w:val="000000"/>
          <w:sz w:val="28"/>
          <w:szCs w:val="28"/>
        </w:rPr>
        <w:t xml:space="preserve"> в селе Новая Брянь. Также рег</w:t>
      </w:r>
      <w:r w:rsidRPr="001C3694">
        <w:rPr>
          <w:color w:val="000000"/>
          <w:sz w:val="28"/>
          <w:szCs w:val="28"/>
        </w:rPr>
        <w:t>у</w:t>
      </w:r>
      <w:r w:rsidRPr="001C3694">
        <w:rPr>
          <w:color w:val="000000"/>
          <w:sz w:val="28"/>
          <w:szCs w:val="28"/>
        </w:rPr>
        <w:t>лярно проводятся рейды по созданию безбарьерной среды.</w:t>
      </w:r>
    </w:p>
    <w:p w:rsidR="00EA1B00" w:rsidRPr="001C3694" w:rsidRDefault="00481D7B" w:rsidP="00EA1B00">
      <w:pPr>
        <w:pStyle w:val="ab"/>
        <w:shd w:val="clear" w:color="auto" w:fill="FFFFFF"/>
        <w:spacing w:before="0" w:beforeAutospacing="0" w:after="0" w:afterAutospacing="0"/>
        <w:ind w:firstLine="851"/>
        <w:jc w:val="both"/>
        <w:rPr>
          <w:color w:val="000000"/>
          <w:sz w:val="28"/>
          <w:szCs w:val="28"/>
        </w:rPr>
      </w:pPr>
      <w:r>
        <w:rPr>
          <w:color w:val="000000"/>
          <w:sz w:val="28"/>
          <w:szCs w:val="28"/>
        </w:rPr>
        <w:t>Ресурсный центр «</w:t>
      </w:r>
      <w:r w:rsidR="00EA1B00" w:rsidRPr="001C3694">
        <w:rPr>
          <w:color w:val="000000"/>
          <w:sz w:val="28"/>
          <w:szCs w:val="28"/>
        </w:rPr>
        <w:t>В ритме жизни</w:t>
      </w:r>
      <w:r>
        <w:rPr>
          <w:color w:val="000000"/>
          <w:sz w:val="28"/>
          <w:szCs w:val="28"/>
        </w:rPr>
        <w:t>»</w:t>
      </w:r>
      <w:r w:rsidR="00EA1B00" w:rsidRPr="001C3694">
        <w:rPr>
          <w:color w:val="000000"/>
          <w:sz w:val="28"/>
          <w:szCs w:val="28"/>
        </w:rPr>
        <w:t xml:space="preserve"> </w:t>
      </w:r>
      <w:r>
        <w:rPr>
          <w:color w:val="000000"/>
          <w:sz w:val="28"/>
          <w:szCs w:val="28"/>
        </w:rPr>
        <w:t>занял второе место в номинации «</w:t>
      </w:r>
      <w:r w:rsidR="00EA1B00" w:rsidRPr="001C3694">
        <w:rPr>
          <w:color w:val="000000"/>
          <w:sz w:val="28"/>
          <w:szCs w:val="28"/>
        </w:rPr>
        <w:t>Лучший ресурсный центр добровольчества</w:t>
      </w:r>
      <w:r>
        <w:rPr>
          <w:color w:val="000000"/>
          <w:sz w:val="28"/>
          <w:szCs w:val="28"/>
        </w:rPr>
        <w:t>»</w:t>
      </w:r>
      <w:r w:rsidR="00EA1B00" w:rsidRPr="001C3694">
        <w:rPr>
          <w:color w:val="000000"/>
          <w:sz w:val="28"/>
          <w:szCs w:val="28"/>
        </w:rPr>
        <w:t xml:space="preserve"> на Республиканском конкурсе «Республика Добрых дел».</w:t>
      </w:r>
    </w:p>
    <w:p w:rsidR="00EA1B00" w:rsidRPr="001C3694" w:rsidRDefault="00EA1B00" w:rsidP="00EA1B00">
      <w:pPr>
        <w:pStyle w:val="ab"/>
        <w:shd w:val="clear" w:color="auto" w:fill="FFFFFF"/>
        <w:spacing w:before="0" w:beforeAutospacing="0" w:after="0" w:afterAutospacing="0"/>
        <w:ind w:firstLine="851"/>
        <w:jc w:val="both"/>
        <w:rPr>
          <w:i/>
          <w:iCs/>
          <w:color w:val="000000"/>
          <w:sz w:val="28"/>
          <w:szCs w:val="28"/>
        </w:rPr>
      </w:pPr>
      <w:r w:rsidRPr="001C3694">
        <w:rPr>
          <w:color w:val="000000"/>
          <w:sz w:val="28"/>
          <w:szCs w:val="28"/>
        </w:rPr>
        <w:t>За отчетный период на реализацию мероприятий по молодежной пол</w:t>
      </w:r>
      <w:r w:rsidRPr="001C3694">
        <w:rPr>
          <w:color w:val="000000"/>
          <w:sz w:val="28"/>
          <w:szCs w:val="28"/>
        </w:rPr>
        <w:t>и</w:t>
      </w:r>
      <w:r w:rsidRPr="001C3694">
        <w:rPr>
          <w:color w:val="000000"/>
          <w:sz w:val="28"/>
          <w:szCs w:val="28"/>
        </w:rPr>
        <w:t xml:space="preserve">тике было потрачено 110,2 тысячи рублей. </w:t>
      </w:r>
      <w:r>
        <w:rPr>
          <w:color w:val="000000"/>
          <w:sz w:val="28"/>
          <w:szCs w:val="28"/>
        </w:rPr>
        <w:t>В</w:t>
      </w:r>
      <w:r w:rsidRPr="001C3694">
        <w:rPr>
          <w:color w:val="000000"/>
          <w:sz w:val="28"/>
          <w:szCs w:val="28"/>
        </w:rPr>
        <w:t xml:space="preserve"> рамках государственной програ</w:t>
      </w:r>
      <w:r w:rsidRPr="001C3694">
        <w:rPr>
          <w:color w:val="000000"/>
          <w:sz w:val="28"/>
          <w:szCs w:val="28"/>
        </w:rPr>
        <w:t>м</w:t>
      </w:r>
      <w:r w:rsidRPr="001C3694">
        <w:rPr>
          <w:color w:val="000000"/>
          <w:sz w:val="28"/>
          <w:szCs w:val="28"/>
        </w:rPr>
        <w:t>мы «Молодые семьи»</w:t>
      </w:r>
      <w:r>
        <w:rPr>
          <w:color w:val="000000"/>
          <w:sz w:val="28"/>
          <w:szCs w:val="28"/>
        </w:rPr>
        <w:t xml:space="preserve"> на приобретение жилья</w:t>
      </w:r>
      <w:r w:rsidRPr="001C3694">
        <w:rPr>
          <w:color w:val="000000"/>
          <w:sz w:val="28"/>
          <w:szCs w:val="28"/>
        </w:rPr>
        <w:t xml:space="preserve"> было выделено 2 миллиона 593 тысячи рублей </w:t>
      </w:r>
    </w:p>
    <w:p w:rsidR="00EA1B00" w:rsidRPr="001C3694" w:rsidRDefault="00EA1B00" w:rsidP="00EA1B00">
      <w:pPr>
        <w:shd w:val="clear" w:color="auto" w:fill="FFFFFF"/>
        <w:ind w:firstLine="567"/>
        <w:rPr>
          <w:rFonts w:ascii="Times New Roman" w:eastAsia="Times New Roman" w:hAnsi="Times New Roman" w:cs="Times New Roman"/>
          <w:color w:val="000000"/>
          <w:sz w:val="28"/>
          <w:szCs w:val="28"/>
        </w:rPr>
      </w:pPr>
      <w:r w:rsidRPr="001C3694">
        <w:rPr>
          <w:rFonts w:ascii="Times New Roman" w:eastAsia="Times New Roman" w:hAnsi="Times New Roman" w:cs="Times New Roman"/>
          <w:color w:val="000000"/>
          <w:sz w:val="28"/>
          <w:szCs w:val="28"/>
        </w:rPr>
        <w:t xml:space="preserve">Комиссия по делам несовершеннолетних и защите их прав играет важную роль в работе с детьми и молодежью. В 2024 году </w:t>
      </w:r>
      <w:r w:rsidRPr="0040149C">
        <w:rPr>
          <w:rFonts w:ascii="Times New Roman" w:eastAsia="Times New Roman" w:hAnsi="Times New Roman" w:cs="Times New Roman"/>
          <w:color w:val="000000"/>
          <w:sz w:val="28"/>
          <w:szCs w:val="28"/>
        </w:rPr>
        <w:t>проведено</w:t>
      </w:r>
      <w:r w:rsidRPr="001C3694">
        <w:rPr>
          <w:rFonts w:ascii="Times New Roman" w:eastAsia="Times New Roman" w:hAnsi="Times New Roman" w:cs="Times New Roman"/>
          <w:color w:val="000000"/>
          <w:sz w:val="28"/>
          <w:szCs w:val="28"/>
        </w:rPr>
        <w:t xml:space="preserve"> 47 заседаний, включая 4 расширенных и 39 еженедельных, а также 4 внеплановых. На засед</w:t>
      </w:r>
      <w:r w:rsidRPr="001C3694">
        <w:rPr>
          <w:rFonts w:ascii="Times New Roman" w:eastAsia="Times New Roman" w:hAnsi="Times New Roman" w:cs="Times New Roman"/>
          <w:color w:val="000000"/>
          <w:sz w:val="28"/>
          <w:szCs w:val="28"/>
        </w:rPr>
        <w:t>а</w:t>
      </w:r>
      <w:r w:rsidRPr="001C3694">
        <w:rPr>
          <w:rFonts w:ascii="Times New Roman" w:eastAsia="Times New Roman" w:hAnsi="Times New Roman" w:cs="Times New Roman"/>
          <w:color w:val="000000"/>
          <w:sz w:val="28"/>
          <w:szCs w:val="28"/>
        </w:rPr>
        <w:t>ниях рассмотрели 946 вопросов и 246 административных дел. Специалисты к</w:t>
      </w:r>
      <w:r w:rsidRPr="001C3694">
        <w:rPr>
          <w:rFonts w:ascii="Times New Roman" w:eastAsia="Times New Roman" w:hAnsi="Times New Roman" w:cs="Times New Roman"/>
          <w:color w:val="000000"/>
          <w:sz w:val="28"/>
          <w:szCs w:val="28"/>
        </w:rPr>
        <w:t>о</w:t>
      </w:r>
      <w:r w:rsidRPr="001C3694">
        <w:rPr>
          <w:rFonts w:ascii="Times New Roman" w:eastAsia="Times New Roman" w:hAnsi="Times New Roman" w:cs="Times New Roman"/>
          <w:color w:val="000000"/>
          <w:sz w:val="28"/>
          <w:szCs w:val="28"/>
        </w:rPr>
        <w:t>миссии участвовали в 24 судебных процессах, защищая права несовершенн</w:t>
      </w:r>
      <w:r w:rsidRPr="001C3694">
        <w:rPr>
          <w:rFonts w:ascii="Times New Roman" w:eastAsia="Times New Roman" w:hAnsi="Times New Roman" w:cs="Times New Roman"/>
          <w:color w:val="000000"/>
          <w:sz w:val="28"/>
          <w:szCs w:val="28"/>
        </w:rPr>
        <w:t>о</w:t>
      </w:r>
      <w:r w:rsidRPr="001C3694">
        <w:rPr>
          <w:rFonts w:ascii="Times New Roman" w:eastAsia="Times New Roman" w:hAnsi="Times New Roman" w:cs="Times New Roman"/>
          <w:color w:val="000000"/>
          <w:sz w:val="28"/>
          <w:szCs w:val="28"/>
        </w:rPr>
        <w:t>летних.</w:t>
      </w:r>
    </w:p>
    <w:p w:rsidR="00EA1B00" w:rsidRPr="001C3694" w:rsidRDefault="00EA1B00" w:rsidP="00EA1B00">
      <w:pPr>
        <w:shd w:val="clear" w:color="auto" w:fill="FFFFFF"/>
        <w:ind w:firstLine="567"/>
        <w:rPr>
          <w:rFonts w:ascii="Times New Roman" w:eastAsia="Times New Roman" w:hAnsi="Times New Roman" w:cs="Times New Roman"/>
          <w:color w:val="000000"/>
          <w:sz w:val="28"/>
          <w:szCs w:val="28"/>
        </w:rPr>
      </w:pPr>
      <w:r w:rsidRPr="001C3694">
        <w:rPr>
          <w:rFonts w:ascii="Times New Roman" w:eastAsia="Times New Roman" w:hAnsi="Times New Roman" w:cs="Times New Roman"/>
          <w:color w:val="000000"/>
          <w:sz w:val="28"/>
          <w:szCs w:val="28"/>
        </w:rPr>
        <w:t>На начало года в районе проживало 14 161 несовершеннолетний. 53 ребе</w:t>
      </w:r>
      <w:r w:rsidRPr="001C3694">
        <w:rPr>
          <w:rFonts w:ascii="Times New Roman" w:eastAsia="Times New Roman" w:hAnsi="Times New Roman" w:cs="Times New Roman"/>
          <w:color w:val="000000"/>
          <w:sz w:val="28"/>
          <w:szCs w:val="28"/>
        </w:rPr>
        <w:t>н</w:t>
      </w:r>
      <w:r w:rsidRPr="001C3694">
        <w:rPr>
          <w:rFonts w:ascii="Times New Roman" w:eastAsia="Times New Roman" w:hAnsi="Times New Roman" w:cs="Times New Roman"/>
          <w:color w:val="000000"/>
          <w:sz w:val="28"/>
          <w:szCs w:val="28"/>
        </w:rPr>
        <w:t>ка состоят н</w:t>
      </w:r>
      <w:r w:rsidR="00481D7B">
        <w:rPr>
          <w:rFonts w:ascii="Times New Roman" w:eastAsia="Times New Roman" w:hAnsi="Times New Roman" w:cs="Times New Roman"/>
          <w:color w:val="000000"/>
          <w:sz w:val="28"/>
          <w:szCs w:val="28"/>
        </w:rPr>
        <w:t xml:space="preserve">а профилактическом учете, 106 - </w:t>
      </w:r>
      <w:r w:rsidRPr="001C3694">
        <w:rPr>
          <w:rFonts w:ascii="Times New Roman" w:eastAsia="Times New Roman" w:hAnsi="Times New Roman" w:cs="Times New Roman"/>
          <w:color w:val="000000"/>
          <w:sz w:val="28"/>
          <w:szCs w:val="28"/>
        </w:rPr>
        <w:t>на внутришкольном. 51 семья пр</w:t>
      </w:r>
      <w:r w:rsidRPr="001C3694">
        <w:rPr>
          <w:rFonts w:ascii="Times New Roman" w:eastAsia="Times New Roman" w:hAnsi="Times New Roman" w:cs="Times New Roman"/>
          <w:color w:val="000000"/>
          <w:sz w:val="28"/>
          <w:szCs w:val="28"/>
        </w:rPr>
        <w:t>и</w:t>
      </w:r>
      <w:r w:rsidRPr="001C3694">
        <w:rPr>
          <w:rFonts w:ascii="Times New Roman" w:eastAsia="Times New Roman" w:hAnsi="Times New Roman" w:cs="Times New Roman"/>
          <w:color w:val="000000"/>
          <w:sz w:val="28"/>
          <w:szCs w:val="28"/>
        </w:rPr>
        <w:t>знана находящейся в социально опасном положении, в них воспитывается 141 ребенок.</w:t>
      </w:r>
    </w:p>
    <w:p w:rsidR="00EA1B00" w:rsidRPr="001C3694" w:rsidRDefault="00EA1B00" w:rsidP="00EA1B00">
      <w:pPr>
        <w:shd w:val="clear" w:color="auto" w:fill="FFFFFF"/>
        <w:ind w:firstLine="567"/>
        <w:rPr>
          <w:rFonts w:ascii="Times New Roman" w:eastAsia="Times New Roman" w:hAnsi="Times New Roman" w:cs="Times New Roman"/>
          <w:color w:val="000000"/>
          <w:sz w:val="28"/>
          <w:szCs w:val="28"/>
        </w:rPr>
      </w:pPr>
      <w:r w:rsidRPr="001C3694">
        <w:rPr>
          <w:rFonts w:ascii="Times New Roman" w:eastAsia="Times New Roman" w:hAnsi="Times New Roman" w:cs="Times New Roman"/>
          <w:color w:val="000000"/>
          <w:sz w:val="28"/>
          <w:szCs w:val="28"/>
        </w:rPr>
        <w:t>В профилактической работе с детьми, находящимися на учете, участвуют 36 общественных воспитателей и 9 инструкторов по физкультуре и спорту.</w:t>
      </w:r>
    </w:p>
    <w:p w:rsidR="00EA1B00" w:rsidRPr="001C3694" w:rsidRDefault="00EA1B00" w:rsidP="00EA1B00">
      <w:pPr>
        <w:shd w:val="clear" w:color="auto" w:fill="FFFFFF"/>
        <w:ind w:firstLine="567"/>
        <w:rPr>
          <w:rFonts w:ascii="Times New Roman" w:eastAsia="Times New Roman" w:hAnsi="Times New Roman" w:cs="Times New Roman"/>
          <w:color w:val="000000"/>
          <w:sz w:val="28"/>
          <w:szCs w:val="28"/>
        </w:rPr>
      </w:pPr>
      <w:r w:rsidRPr="001C3694">
        <w:rPr>
          <w:rFonts w:ascii="Times New Roman" w:eastAsia="Times New Roman" w:hAnsi="Times New Roman" w:cs="Times New Roman"/>
          <w:color w:val="000000"/>
          <w:sz w:val="28"/>
          <w:szCs w:val="28"/>
        </w:rPr>
        <w:t>Глав</w:t>
      </w:r>
      <w:r w:rsidR="00481D7B">
        <w:rPr>
          <w:rFonts w:ascii="Times New Roman" w:eastAsia="Times New Roman" w:hAnsi="Times New Roman" w:cs="Times New Roman"/>
          <w:color w:val="000000"/>
          <w:sz w:val="28"/>
          <w:szCs w:val="28"/>
        </w:rPr>
        <w:t xml:space="preserve">ный результат работы комиссии - </w:t>
      </w:r>
      <w:r w:rsidRPr="001C3694">
        <w:rPr>
          <w:rFonts w:ascii="Times New Roman" w:eastAsia="Times New Roman" w:hAnsi="Times New Roman" w:cs="Times New Roman"/>
          <w:color w:val="000000"/>
          <w:sz w:val="28"/>
          <w:szCs w:val="28"/>
        </w:rPr>
        <w:t>снижение количества преступлений, совершенных несовершеннолетними или при их участии, на 27,3% (с 33 до 24 случаев). Доля подростковой преступности в общем числе раскрытых престу</w:t>
      </w:r>
      <w:r w:rsidRPr="001C3694">
        <w:rPr>
          <w:rFonts w:ascii="Times New Roman" w:eastAsia="Times New Roman" w:hAnsi="Times New Roman" w:cs="Times New Roman"/>
          <w:color w:val="000000"/>
          <w:sz w:val="28"/>
          <w:szCs w:val="28"/>
        </w:rPr>
        <w:t>п</w:t>
      </w:r>
      <w:r w:rsidRPr="001C3694">
        <w:rPr>
          <w:rFonts w:ascii="Times New Roman" w:eastAsia="Times New Roman" w:hAnsi="Times New Roman" w:cs="Times New Roman"/>
          <w:color w:val="000000"/>
          <w:sz w:val="28"/>
          <w:szCs w:val="28"/>
        </w:rPr>
        <w:t>лений составила 6,9%, что меньше 8,5% прошлого года.</w:t>
      </w:r>
    </w:p>
    <w:p w:rsidR="00EA1B00" w:rsidRPr="0040149C" w:rsidRDefault="00EA1B00" w:rsidP="00EA1B00">
      <w:pPr>
        <w:pStyle w:val="ab"/>
        <w:shd w:val="clear" w:color="auto" w:fill="FFFFFF"/>
        <w:spacing w:before="0" w:beforeAutospacing="0" w:after="0" w:afterAutospacing="0"/>
        <w:ind w:firstLine="708"/>
        <w:jc w:val="both"/>
        <w:rPr>
          <w:color w:val="000000"/>
          <w:sz w:val="28"/>
          <w:szCs w:val="28"/>
        </w:rPr>
      </w:pPr>
      <w:r w:rsidRPr="0040149C">
        <w:rPr>
          <w:color w:val="000000"/>
          <w:sz w:val="28"/>
          <w:szCs w:val="28"/>
        </w:rPr>
        <w:t>В Заиграевском районе 28 приёмных семей воспитывают 67 детей, а 132 опекунские семьи заботятся о 187 детях. </w:t>
      </w:r>
    </w:p>
    <w:p w:rsidR="00EA1B00" w:rsidRPr="0040149C" w:rsidRDefault="00EA1B00" w:rsidP="00EA1B00">
      <w:pPr>
        <w:shd w:val="clear" w:color="auto" w:fill="FFFFFF"/>
        <w:ind w:firstLine="567"/>
        <w:rPr>
          <w:rFonts w:ascii="Times New Roman" w:eastAsia="Times New Roman" w:hAnsi="Times New Roman" w:cs="Times New Roman"/>
          <w:color w:val="000000"/>
          <w:sz w:val="28"/>
          <w:szCs w:val="28"/>
        </w:rPr>
      </w:pPr>
      <w:r w:rsidRPr="0040149C">
        <w:rPr>
          <w:rFonts w:ascii="Times New Roman" w:eastAsia="Times New Roman" w:hAnsi="Times New Roman" w:cs="Times New Roman"/>
          <w:color w:val="000000"/>
          <w:sz w:val="28"/>
          <w:szCs w:val="28"/>
        </w:rPr>
        <w:t>В 2024 году специалисты опеки провели 589 плановых и 6 внеплановых проверок условий жизни подопечных. Все проверки документированы актами в личных делах детей. </w:t>
      </w:r>
    </w:p>
    <w:p w:rsidR="00EA1B00" w:rsidRPr="0040149C" w:rsidRDefault="00EA1B00" w:rsidP="00EA1B00">
      <w:pPr>
        <w:shd w:val="clear" w:color="auto" w:fill="FFFFFF"/>
        <w:ind w:firstLine="567"/>
        <w:rPr>
          <w:rFonts w:ascii="Times New Roman" w:eastAsia="Times New Roman" w:hAnsi="Times New Roman" w:cs="Times New Roman"/>
          <w:color w:val="000000"/>
          <w:sz w:val="28"/>
          <w:szCs w:val="28"/>
        </w:rPr>
      </w:pPr>
      <w:r w:rsidRPr="0040149C">
        <w:rPr>
          <w:rFonts w:ascii="Times New Roman" w:eastAsia="Times New Roman" w:hAnsi="Times New Roman" w:cs="Times New Roman"/>
          <w:color w:val="000000"/>
          <w:sz w:val="28"/>
          <w:szCs w:val="28"/>
        </w:rPr>
        <w:t>Также в 2024 году поступило 218 сигналов о возможных нарушениях прав несовершеннолетних. 13 детей были отобраны из семей, 83 заключения напра</w:t>
      </w:r>
      <w:r w:rsidRPr="0040149C">
        <w:rPr>
          <w:rFonts w:ascii="Times New Roman" w:eastAsia="Times New Roman" w:hAnsi="Times New Roman" w:cs="Times New Roman"/>
          <w:color w:val="000000"/>
          <w:sz w:val="28"/>
          <w:szCs w:val="28"/>
        </w:rPr>
        <w:t>в</w:t>
      </w:r>
      <w:r w:rsidRPr="0040149C">
        <w:rPr>
          <w:rFonts w:ascii="Times New Roman" w:eastAsia="Times New Roman" w:hAnsi="Times New Roman" w:cs="Times New Roman"/>
          <w:color w:val="000000"/>
          <w:sz w:val="28"/>
          <w:szCs w:val="28"/>
        </w:rPr>
        <w:t>лены в суды. 25 родителей лишены родительских прав, 13 ограничены в правах, а 4 семьи восстановлены в правах. В одной семье с тремя детьми установлено отцовство после смерти матери.</w:t>
      </w:r>
    </w:p>
    <w:p w:rsidR="00EA1B00" w:rsidRPr="0040149C" w:rsidRDefault="00EA1B00" w:rsidP="00EA1B00">
      <w:pPr>
        <w:shd w:val="clear" w:color="auto" w:fill="FFFFFF"/>
        <w:ind w:firstLine="567"/>
        <w:rPr>
          <w:rFonts w:ascii="Times New Roman" w:eastAsia="Times New Roman" w:hAnsi="Times New Roman" w:cs="Times New Roman"/>
          <w:color w:val="000000"/>
          <w:sz w:val="28"/>
          <w:szCs w:val="28"/>
        </w:rPr>
      </w:pPr>
      <w:r w:rsidRPr="0040149C">
        <w:rPr>
          <w:rFonts w:ascii="Times New Roman" w:eastAsia="Times New Roman" w:hAnsi="Times New Roman" w:cs="Times New Roman"/>
          <w:color w:val="000000"/>
          <w:sz w:val="28"/>
          <w:szCs w:val="28"/>
        </w:rPr>
        <w:t>Для обеспечения жильём детей-сирот и детей, оставшихся без опеки, в районе создано положение о муниципальном специализированном жилищном фонде. На 1 января 2025 года список нуждающихся включает 401 человека. Одно жилое помещение уже предоставлено из специализированного фонда, а 10 детей получили жилищные сертификаты как участники СВО.</w:t>
      </w:r>
    </w:p>
    <w:p w:rsidR="00EA1B00" w:rsidRPr="00CC4E15" w:rsidRDefault="00EA1B00" w:rsidP="00EA1B00">
      <w:pPr>
        <w:shd w:val="clear" w:color="auto" w:fill="FFFFFF"/>
        <w:ind w:firstLine="567"/>
        <w:rPr>
          <w:rFonts w:ascii="Times New Roman" w:eastAsia="Times New Roman" w:hAnsi="Times New Roman" w:cs="Times New Roman"/>
          <w:color w:val="000000"/>
          <w:sz w:val="28"/>
          <w:szCs w:val="28"/>
        </w:rPr>
      </w:pPr>
      <w:r w:rsidRPr="00CC4E15">
        <w:rPr>
          <w:rFonts w:ascii="Times New Roman" w:eastAsia="Times New Roman" w:hAnsi="Times New Roman" w:cs="Times New Roman"/>
          <w:color w:val="000000"/>
          <w:sz w:val="28"/>
          <w:szCs w:val="28"/>
        </w:rPr>
        <w:t>В 2024 году в рамках муниципального земельного контроля проведено 377 проверок без взаимодействия с владельцами участков и 488 профилактических мероприятий среди граждан.</w:t>
      </w:r>
    </w:p>
    <w:p w:rsidR="00EA1B00" w:rsidRPr="00CC4E15" w:rsidRDefault="00EA1B00" w:rsidP="00EA1B00">
      <w:pPr>
        <w:shd w:val="clear" w:color="auto" w:fill="FFFFFF"/>
        <w:ind w:firstLine="567"/>
        <w:rPr>
          <w:rFonts w:ascii="Times New Roman" w:eastAsia="Times New Roman" w:hAnsi="Times New Roman" w:cs="Times New Roman"/>
          <w:color w:val="000000"/>
          <w:sz w:val="28"/>
          <w:szCs w:val="28"/>
        </w:rPr>
      </w:pPr>
      <w:r w:rsidRPr="00CC4E15">
        <w:rPr>
          <w:rFonts w:ascii="Times New Roman" w:eastAsia="Times New Roman" w:hAnsi="Times New Roman" w:cs="Times New Roman"/>
          <w:color w:val="000000"/>
          <w:sz w:val="28"/>
          <w:szCs w:val="28"/>
        </w:rPr>
        <w:lastRenderedPageBreak/>
        <w:t>По итогам контроля 106 участков получили правоустанавливающие док</w:t>
      </w:r>
      <w:r w:rsidRPr="00CC4E15">
        <w:rPr>
          <w:rFonts w:ascii="Times New Roman" w:eastAsia="Times New Roman" w:hAnsi="Times New Roman" w:cs="Times New Roman"/>
          <w:color w:val="000000"/>
          <w:sz w:val="28"/>
          <w:szCs w:val="28"/>
        </w:rPr>
        <w:t>у</w:t>
      </w:r>
      <w:r w:rsidRPr="00CC4E15">
        <w:rPr>
          <w:rFonts w:ascii="Times New Roman" w:eastAsia="Times New Roman" w:hAnsi="Times New Roman" w:cs="Times New Roman"/>
          <w:color w:val="000000"/>
          <w:sz w:val="28"/>
          <w:szCs w:val="28"/>
        </w:rPr>
        <w:t>менты.</w:t>
      </w:r>
    </w:p>
    <w:p w:rsidR="00EA1B00" w:rsidRPr="00CC4E15" w:rsidRDefault="00EA1B00" w:rsidP="00EA1B00">
      <w:pPr>
        <w:shd w:val="clear" w:color="auto" w:fill="FFFFFF"/>
        <w:ind w:firstLine="567"/>
        <w:rPr>
          <w:rFonts w:ascii="Times New Roman" w:eastAsia="Times New Roman" w:hAnsi="Times New Roman" w:cs="Times New Roman"/>
          <w:color w:val="000000"/>
          <w:sz w:val="28"/>
          <w:szCs w:val="28"/>
        </w:rPr>
      </w:pPr>
      <w:r w:rsidRPr="00CC4E15">
        <w:rPr>
          <w:rFonts w:ascii="Times New Roman" w:eastAsia="Times New Roman" w:hAnsi="Times New Roman" w:cs="Times New Roman"/>
          <w:color w:val="000000"/>
          <w:sz w:val="28"/>
          <w:szCs w:val="28"/>
        </w:rPr>
        <w:t>В суд передано 83 иска на сумму 482,1 тысячи рублей о взыскании неосн</w:t>
      </w:r>
      <w:r w:rsidRPr="00CC4E15">
        <w:rPr>
          <w:rFonts w:ascii="Times New Roman" w:eastAsia="Times New Roman" w:hAnsi="Times New Roman" w:cs="Times New Roman"/>
          <w:color w:val="000000"/>
          <w:sz w:val="28"/>
          <w:szCs w:val="28"/>
        </w:rPr>
        <w:t>о</w:t>
      </w:r>
      <w:r w:rsidRPr="00CC4E15">
        <w:rPr>
          <w:rFonts w:ascii="Times New Roman" w:eastAsia="Times New Roman" w:hAnsi="Times New Roman" w:cs="Times New Roman"/>
          <w:color w:val="000000"/>
          <w:sz w:val="28"/>
          <w:szCs w:val="28"/>
        </w:rPr>
        <w:t>вательного обогащения за использование земли без документов. Взыскано 290,5 тысячи рублей, или 60,3%.</w:t>
      </w:r>
    </w:p>
    <w:p w:rsidR="00EA1B00" w:rsidRPr="00CC4E15" w:rsidRDefault="00EA1B00" w:rsidP="00EA1B00">
      <w:pPr>
        <w:shd w:val="clear" w:color="auto" w:fill="FFFFFF"/>
        <w:ind w:firstLine="567"/>
        <w:rPr>
          <w:rFonts w:ascii="Times New Roman" w:eastAsia="Times New Roman" w:hAnsi="Times New Roman" w:cs="Times New Roman"/>
          <w:color w:val="000000"/>
          <w:sz w:val="28"/>
          <w:szCs w:val="28"/>
        </w:rPr>
      </w:pPr>
      <w:r w:rsidRPr="00CC4E15">
        <w:rPr>
          <w:rFonts w:ascii="Times New Roman" w:eastAsia="Times New Roman" w:hAnsi="Times New Roman" w:cs="Times New Roman"/>
          <w:color w:val="000000"/>
          <w:sz w:val="28"/>
          <w:szCs w:val="28"/>
        </w:rPr>
        <w:t>22 исполнительных листа на 96,9 тысячи рублей передано в службу суде</w:t>
      </w:r>
      <w:r w:rsidRPr="00CC4E15">
        <w:rPr>
          <w:rFonts w:ascii="Times New Roman" w:eastAsia="Times New Roman" w:hAnsi="Times New Roman" w:cs="Times New Roman"/>
          <w:color w:val="000000"/>
          <w:sz w:val="28"/>
          <w:szCs w:val="28"/>
        </w:rPr>
        <w:t>б</w:t>
      </w:r>
      <w:r w:rsidRPr="00CC4E15">
        <w:rPr>
          <w:rFonts w:ascii="Times New Roman" w:eastAsia="Times New Roman" w:hAnsi="Times New Roman" w:cs="Times New Roman"/>
          <w:color w:val="000000"/>
          <w:sz w:val="28"/>
          <w:szCs w:val="28"/>
        </w:rPr>
        <w:t>ных приставов для взыскания с должников.</w:t>
      </w:r>
    </w:p>
    <w:p w:rsidR="00EA1B00" w:rsidRPr="00CC4E15" w:rsidRDefault="00EA1B00" w:rsidP="00EA1B00">
      <w:pPr>
        <w:shd w:val="clear" w:color="auto" w:fill="FFFFFF"/>
        <w:ind w:firstLine="567"/>
        <w:rPr>
          <w:rFonts w:ascii="Times New Roman" w:eastAsia="Times New Roman" w:hAnsi="Times New Roman" w:cs="Times New Roman"/>
          <w:color w:val="000000"/>
          <w:sz w:val="28"/>
          <w:szCs w:val="28"/>
        </w:rPr>
      </w:pPr>
      <w:r w:rsidRPr="00CC4E15">
        <w:rPr>
          <w:rFonts w:ascii="Times New Roman" w:eastAsia="Times New Roman" w:hAnsi="Times New Roman" w:cs="Times New Roman"/>
          <w:color w:val="000000"/>
          <w:sz w:val="28"/>
          <w:szCs w:val="28"/>
        </w:rPr>
        <w:t>Также проведено 334 рейда в поселениях района для выявления админис</w:t>
      </w:r>
      <w:r w:rsidRPr="00CC4E15">
        <w:rPr>
          <w:rFonts w:ascii="Times New Roman" w:eastAsia="Times New Roman" w:hAnsi="Times New Roman" w:cs="Times New Roman"/>
          <w:color w:val="000000"/>
          <w:sz w:val="28"/>
          <w:szCs w:val="28"/>
        </w:rPr>
        <w:t>т</w:t>
      </w:r>
      <w:r w:rsidRPr="00CC4E15">
        <w:rPr>
          <w:rFonts w:ascii="Times New Roman" w:eastAsia="Times New Roman" w:hAnsi="Times New Roman" w:cs="Times New Roman"/>
          <w:color w:val="000000"/>
          <w:sz w:val="28"/>
          <w:szCs w:val="28"/>
        </w:rPr>
        <w:t xml:space="preserve">ративных правонарушений. </w:t>
      </w:r>
      <w:r w:rsidRPr="00934065">
        <w:rPr>
          <w:rFonts w:ascii="Times New Roman" w:eastAsia="Times New Roman" w:hAnsi="Times New Roman" w:cs="Times New Roman"/>
          <w:color w:val="000000"/>
          <w:sz w:val="28"/>
          <w:szCs w:val="28"/>
        </w:rPr>
        <w:t>(нарушение тишины в ночное время, нарушение правил выгула и регистрации животных, «мусорные» статьи, нарушение правил выпаса сельхозживотных и т.д.)</w:t>
      </w:r>
      <w:r w:rsidR="00481D7B">
        <w:rPr>
          <w:rFonts w:ascii="Times New Roman" w:eastAsia="Times New Roman" w:hAnsi="Times New Roman" w:cs="Times New Roman"/>
          <w:color w:val="000000"/>
          <w:sz w:val="28"/>
          <w:szCs w:val="28"/>
        </w:rPr>
        <w:t xml:space="preserve"> </w:t>
      </w:r>
      <w:r w:rsidRPr="00CC4E15">
        <w:rPr>
          <w:rFonts w:ascii="Times New Roman" w:eastAsia="Times New Roman" w:hAnsi="Times New Roman" w:cs="Times New Roman"/>
          <w:color w:val="000000"/>
          <w:sz w:val="28"/>
          <w:szCs w:val="28"/>
        </w:rPr>
        <w:t>Проверен 2 221 объект, составлено 647 прот</w:t>
      </w:r>
      <w:r w:rsidRPr="00CC4E15">
        <w:rPr>
          <w:rFonts w:ascii="Times New Roman" w:eastAsia="Times New Roman" w:hAnsi="Times New Roman" w:cs="Times New Roman"/>
          <w:color w:val="000000"/>
          <w:sz w:val="28"/>
          <w:szCs w:val="28"/>
        </w:rPr>
        <w:t>о</w:t>
      </w:r>
      <w:r w:rsidRPr="00CC4E15">
        <w:rPr>
          <w:rFonts w:ascii="Times New Roman" w:eastAsia="Times New Roman" w:hAnsi="Times New Roman" w:cs="Times New Roman"/>
          <w:color w:val="000000"/>
          <w:sz w:val="28"/>
          <w:szCs w:val="28"/>
        </w:rPr>
        <w:t>колов.</w:t>
      </w:r>
    </w:p>
    <w:p w:rsidR="00EA1B00" w:rsidRPr="00CC4E15" w:rsidRDefault="00EA1B00" w:rsidP="00EA1B00">
      <w:pPr>
        <w:shd w:val="clear" w:color="auto" w:fill="FFFFFF"/>
        <w:ind w:firstLine="567"/>
        <w:rPr>
          <w:rFonts w:ascii="Times New Roman" w:eastAsia="Times New Roman" w:hAnsi="Times New Roman" w:cs="Times New Roman"/>
          <w:color w:val="000000"/>
          <w:sz w:val="28"/>
          <w:szCs w:val="28"/>
        </w:rPr>
      </w:pPr>
      <w:r w:rsidRPr="00CC4E15">
        <w:rPr>
          <w:rFonts w:ascii="Times New Roman" w:eastAsia="Times New Roman" w:hAnsi="Times New Roman" w:cs="Times New Roman"/>
          <w:color w:val="000000"/>
          <w:sz w:val="28"/>
          <w:szCs w:val="28"/>
        </w:rPr>
        <w:t>По результатам рассмотрения материалов наложено штрафов на 748 тысяч рублей, объявлено 40 предупреждений, 329 дел прекращено, в том числе 267 — за малозначительность. Взыскано 391,3 тысячи рублей, или 52,3% от общей суммы штрафов. 162 материала переданы в УФССП по Заиграевскому району на сумму 352,4 тысячи рублей.</w:t>
      </w:r>
    </w:p>
    <w:p w:rsidR="00EA1B00" w:rsidRPr="00934065" w:rsidRDefault="00EA1B00" w:rsidP="00EA1B00">
      <w:pPr>
        <w:shd w:val="clear" w:color="auto" w:fill="FFFFFF"/>
        <w:ind w:firstLine="851"/>
        <w:rPr>
          <w:rFonts w:ascii="Times New Roman" w:eastAsia="Times New Roman" w:hAnsi="Times New Roman" w:cs="Times New Roman"/>
          <w:color w:val="000000"/>
          <w:sz w:val="28"/>
          <w:szCs w:val="28"/>
        </w:rPr>
      </w:pPr>
      <w:r w:rsidRPr="00934065">
        <w:rPr>
          <w:rFonts w:ascii="Times New Roman" w:eastAsia="Times New Roman" w:hAnsi="Times New Roman" w:cs="Times New Roman"/>
          <w:color w:val="000000"/>
          <w:sz w:val="28"/>
          <w:szCs w:val="28"/>
        </w:rPr>
        <w:t xml:space="preserve">В 2024 году </w:t>
      </w:r>
      <w:r>
        <w:rPr>
          <w:rFonts w:ascii="Times New Roman" w:eastAsia="Times New Roman" w:hAnsi="Times New Roman" w:cs="Times New Roman"/>
          <w:color w:val="000000"/>
          <w:sz w:val="28"/>
          <w:szCs w:val="28"/>
        </w:rPr>
        <w:t xml:space="preserve">в Администрацию </w:t>
      </w:r>
      <w:r w:rsidRPr="00934065">
        <w:rPr>
          <w:rFonts w:ascii="Times New Roman" w:eastAsia="Times New Roman" w:hAnsi="Times New Roman" w:cs="Times New Roman"/>
          <w:color w:val="000000"/>
          <w:sz w:val="28"/>
          <w:szCs w:val="28"/>
        </w:rPr>
        <w:t>поступило 244 обращения от граждан, что на 23 больше, чем в 2023 году. Больше всего людей волновали состояние и ремонт дорог, уборка несанкционированных свалок, вырубка деревьев и осв</w:t>
      </w:r>
      <w:r w:rsidRPr="00934065">
        <w:rPr>
          <w:rFonts w:ascii="Times New Roman" w:eastAsia="Times New Roman" w:hAnsi="Times New Roman" w:cs="Times New Roman"/>
          <w:color w:val="000000"/>
          <w:sz w:val="28"/>
          <w:szCs w:val="28"/>
        </w:rPr>
        <w:t>е</w:t>
      </w:r>
      <w:r w:rsidRPr="00934065">
        <w:rPr>
          <w:rFonts w:ascii="Times New Roman" w:eastAsia="Times New Roman" w:hAnsi="Times New Roman" w:cs="Times New Roman"/>
          <w:color w:val="000000"/>
          <w:sz w:val="28"/>
          <w:szCs w:val="28"/>
        </w:rPr>
        <w:t>щение населенных пунктов.</w:t>
      </w:r>
    </w:p>
    <w:p w:rsidR="00EA1B00" w:rsidRPr="00934065" w:rsidRDefault="00EA1B00" w:rsidP="00EA1B00">
      <w:pPr>
        <w:shd w:val="clear" w:color="auto" w:fill="FFFFFF"/>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втором месте - </w:t>
      </w:r>
      <w:r w:rsidRPr="00934065">
        <w:rPr>
          <w:rFonts w:ascii="Times New Roman" w:eastAsia="Times New Roman" w:hAnsi="Times New Roman" w:cs="Times New Roman"/>
          <w:color w:val="000000"/>
          <w:sz w:val="28"/>
          <w:szCs w:val="28"/>
        </w:rPr>
        <w:t>вопросы социальной сферы (58 обращений). Здесь л</w:t>
      </w:r>
      <w:r w:rsidRPr="00934065">
        <w:rPr>
          <w:rFonts w:ascii="Times New Roman" w:eastAsia="Times New Roman" w:hAnsi="Times New Roman" w:cs="Times New Roman"/>
          <w:color w:val="000000"/>
          <w:sz w:val="28"/>
          <w:szCs w:val="28"/>
        </w:rPr>
        <w:t>и</w:t>
      </w:r>
      <w:r w:rsidRPr="00934065">
        <w:rPr>
          <w:rFonts w:ascii="Times New Roman" w:eastAsia="Times New Roman" w:hAnsi="Times New Roman" w:cs="Times New Roman"/>
          <w:color w:val="000000"/>
          <w:sz w:val="28"/>
          <w:szCs w:val="28"/>
        </w:rPr>
        <w:t>дируют темы социального обеспечения, семьи, материальной помощи, образ</w:t>
      </w:r>
      <w:r w:rsidRPr="00934065">
        <w:rPr>
          <w:rFonts w:ascii="Times New Roman" w:eastAsia="Times New Roman" w:hAnsi="Times New Roman" w:cs="Times New Roman"/>
          <w:color w:val="000000"/>
          <w:sz w:val="28"/>
          <w:szCs w:val="28"/>
        </w:rPr>
        <w:t>о</w:t>
      </w:r>
      <w:r w:rsidRPr="00934065">
        <w:rPr>
          <w:rFonts w:ascii="Times New Roman" w:eastAsia="Times New Roman" w:hAnsi="Times New Roman" w:cs="Times New Roman"/>
          <w:color w:val="000000"/>
          <w:sz w:val="28"/>
          <w:szCs w:val="28"/>
        </w:rPr>
        <w:t>вания и культуры.</w:t>
      </w:r>
    </w:p>
    <w:p w:rsidR="00EA1B00" w:rsidRPr="00934065" w:rsidRDefault="00EA1B00" w:rsidP="00EA1B00">
      <w:pPr>
        <w:shd w:val="clear" w:color="auto" w:fill="FFFFFF"/>
        <w:ind w:firstLine="851"/>
        <w:rPr>
          <w:rFonts w:ascii="Times New Roman" w:eastAsia="Times New Roman" w:hAnsi="Times New Roman" w:cs="Times New Roman"/>
          <w:color w:val="000000"/>
          <w:sz w:val="28"/>
          <w:szCs w:val="28"/>
        </w:rPr>
      </w:pPr>
      <w:r w:rsidRPr="00934065">
        <w:rPr>
          <w:rFonts w:ascii="Times New Roman" w:eastAsia="Times New Roman" w:hAnsi="Times New Roman" w:cs="Times New Roman"/>
          <w:color w:val="000000"/>
          <w:sz w:val="28"/>
          <w:szCs w:val="28"/>
        </w:rPr>
        <w:t>Третье место занимает жилищно-коммунальная сфера (49 обращений). Жители чаще всего обращаются из-за проблем с теплоснабжением.</w:t>
      </w:r>
    </w:p>
    <w:p w:rsidR="00EA1B00" w:rsidRPr="00934065" w:rsidRDefault="00EA1B00" w:rsidP="00EA1B00">
      <w:pPr>
        <w:shd w:val="clear" w:color="auto" w:fill="FFFFFF"/>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Четвертое место - </w:t>
      </w:r>
      <w:r w:rsidRPr="00934065">
        <w:rPr>
          <w:rFonts w:ascii="Times New Roman" w:eastAsia="Times New Roman" w:hAnsi="Times New Roman" w:cs="Times New Roman"/>
          <w:color w:val="000000"/>
          <w:sz w:val="28"/>
          <w:szCs w:val="28"/>
        </w:rPr>
        <w:t>вопросы обороны, безопасности и законности (29 о</w:t>
      </w:r>
      <w:r w:rsidRPr="00934065">
        <w:rPr>
          <w:rFonts w:ascii="Times New Roman" w:eastAsia="Times New Roman" w:hAnsi="Times New Roman" w:cs="Times New Roman"/>
          <w:color w:val="000000"/>
          <w:sz w:val="28"/>
          <w:szCs w:val="28"/>
        </w:rPr>
        <w:t>б</w:t>
      </w:r>
      <w:r w:rsidRPr="00934065">
        <w:rPr>
          <w:rFonts w:ascii="Times New Roman" w:eastAsia="Times New Roman" w:hAnsi="Times New Roman" w:cs="Times New Roman"/>
          <w:color w:val="000000"/>
          <w:sz w:val="28"/>
          <w:szCs w:val="28"/>
        </w:rPr>
        <w:t>ращений). Люди просят поддержать участников СВО.</w:t>
      </w:r>
    </w:p>
    <w:p w:rsidR="00EA1B00" w:rsidRPr="00934065" w:rsidRDefault="00EA1B00" w:rsidP="00EA1B00">
      <w:pPr>
        <w:shd w:val="clear" w:color="auto" w:fill="FFFFFF"/>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Пятое место - </w:t>
      </w:r>
      <w:r w:rsidRPr="00934065">
        <w:rPr>
          <w:rFonts w:ascii="Times New Roman" w:eastAsia="Times New Roman" w:hAnsi="Times New Roman" w:cs="Times New Roman"/>
          <w:color w:val="000000"/>
          <w:sz w:val="28"/>
          <w:szCs w:val="28"/>
        </w:rPr>
        <w:t>обращения по темам государства, общества и политики (8 обращений). В основном это вопросы государственного управления, констит</w:t>
      </w:r>
      <w:r w:rsidRPr="00934065">
        <w:rPr>
          <w:rFonts w:ascii="Times New Roman" w:eastAsia="Times New Roman" w:hAnsi="Times New Roman" w:cs="Times New Roman"/>
          <w:color w:val="000000"/>
          <w:sz w:val="28"/>
          <w:szCs w:val="28"/>
        </w:rPr>
        <w:t>у</w:t>
      </w:r>
      <w:r w:rsidRPr="00934065">
        <w:rPr>
          <w:rFonts w:ascii="Times New Roman" w:eastAsia="Times New Roman" w:hAnsi="Times New Roman" w:cs="Times New Roman"/>
          <w:color w:val="000000"/>
          <w:sz w:val="28"/>
          <w:szCs w:val="28"/>
        </w:rPr>
        <w:t>ционного строя и гражданского права. Люди недовольны работой органов м</w:t>
      </w:r>
      <w:r w:rsidRPr="00934065">
        <w:rPr>
          <w:rFonts w:ascii="Times New Roman" w:eastAsia="Times New Roman" w:hAnsi="Times New Roman" w:cs="Times New Roman"/>
          <w:color w:val="000000"/>
          <w:sz w:val="28"/>
          <w:szCs w:val="28"/>
        </w:rPr>
        <w:t>е</w:t>
      </w:r>
      <w:r w:rsidRPr="00934065">
        <w:rPr>
          <w:rFonts w:ascii="Times New Roman" w:eastAsia="Times New Roman" w:hAnsi="Times New Roman" w:cs="Times New Roman"/>
          <w:color w:val="000000"/>
          <w:sz w:val="28"/>
          <w:szCs w:val="28"/>
        </w:rPr>
        <w:t>стного самоуправления.</w:t>
      </w:r>
    </w:p>
    <w:p w:rsidR="00EA1B00" w:rsidRPr="00934065" w:rsidRDefault="00EA1B00" w:rsidP="00EA1B00">
      <w:pPr>
        <w:shd w:val="clear" w:color="auto" w:fill="FFFFFF"/>
        <w:ind w:firstLine="851"/>
        <w:rPr>
          <w:rFonts w:ascii="Times New Roman" w:eastAsia="Times New Roman" w:hAnsi="Times New Roman" w:cs="Times New Roman"/>
          <w:color w:val="000000"/>
          <w:sz w:val="28"/>
          <w:szCs w:val="28"/>
        </w:rPr>
      </w:pPr>
      <w:r w:rsidRPr="00934065">
        <w:rPr>
          <w:rFonts w:ascii="Times New Roman" w:eastAsia="Times New Roman" w:hAnsi="Times New Roman" w:cs="Times New Roman"/>
          <w:color w:val="000000"/>
          <w:sz w:val="28"/>
          <w:szCs w:val="28"/>
        </w:rPr>
        <w:t>Все обращения рассмотрели в установленные законом сроки. По кажд</w:t>
      </w:r>
      <w:r w:rsidRPr="00934065">
        <w:rPr>
          <w:rFonts w:ascii="Times New Roman" w:eastAsia="Times New Roman" w:hAnsi="Times New Roman" w:cs="Times New Roman"/>
          <w:color w:val="000000"/>
          <w:sz w:val="28"/>
          <w:szCs w:val="28"/>
        </w:rPr>
        <w:t>о</w:t>
      </w:r>
      <w:r w:rsidRPr="00934065">
        <w:rPr>
          <w:rFonts w:ascii="Times New Roman" w:eastAsia="Times New Roman" w:hAnsi="Times New Roman" w:cs="Times New Roman"/>
          <w:color w:val="000000"/>
          <w:sz w:val="28"/>
          <w:szCs w:val="28"/>
        </w:rPr>
        <w:t>му случаю дали разъяснения в соответствии с действующим законодательс</w:t>
      </w:r>
      <w:r w:rsidRPr="00934065">
        <w:rPr>
          <w:rFonts w:ascii="Times New Roman" w:eastAsia="Times New Roman" w:hAnsi="Times New Roman" w:cs="Times New Roman"/>
          <w:color w:val="000000"/>
          <w:sz w:val="28"/>
          <w:szCs w:val="28"/>
        </w:rPr>
        <w:t>т</w:t>
      </w:r>
      <w:r w:rsidRPr="00934065">
        <w:rPr>
          <w:rFonts w:ascii="Times New Roman" w:eastAsia="Times New Roman" w:hAnsi="Times New Roman" w:cs="Times New Roman"/>
          <w:color w:val="000000"/>
          <w:sz w:val="28"/>
          <w:szCs w:val="28"/>
        </w:rPr>
        <w:t>вом. Случаев нарушения сроков рассмотрения обращений в 2024 году не было.</w:t>
      </w:r>
    </w:p>
    <w:p w:rsidR="00EA1B00" w:rsidRPr="006A4E11" w:rsidRDefault="00EA1B00" w:rsidP="00EA1B00">
      <w:pPr>
        <w:pStyle w:val="ab"/>
        <w:shd w:val="clear" w:color="auto" w:fill="FFFFFF"/>
        <w:spacing w:before="0" w:beforeAutospacing="0" w:after="0" w:afterAutospacing="0"/>
        <w:ind w:firstLine="851"/>
        <w:jc w:val="both"/>
        <w:rPr>
          <w:color w:val="000000"/>
          <w:sz w:val="28"/>
          <w:szCs w:val="28"/>
        </w:rPr>
      </w:pPr>
      <w:r w:rsidRPr="006A4E11">
        <w:rPr>
          <w:color w:val="000000"/>
          <w:sz w:val="28"/>
          <w:szCs w:val="28"/>
        </w:rPr>
        <w:t>В 2024 году администрация Заиграевского района провела 80 закупо</w:t>
      </w:r>
      <w:r w:rsidRPr="006A4E11">
        <w:rPr>
          <w:color w:val="000000"/>
          <w:sz w:val="28"/>
          <w:szCs w:val="28"/>
        </w:rPr>
        <w:t>ч</w:t>
      </w:r>
      <w:r w:rsidRPr="006A4E11">
        <w:rPr>
          <w:color w:val="000000"/>
          <w:sz w:val="28"/>
          <w:szCs w:val="28"/>
        </w:rPr>
        <w:t xml:space="preserve">ных процедур.  Из </w:t>
      </w:r>
      <w:r>
        <w:rPr>
          <w:color w:val="000000"/>
          <w:sz w:val="28"/>
          <w:szCs w:val="28"/>
        </w:rPr>
        <w:t xml:space="preserve">них 21 - электронный аукцион, 18 - </w:t>
      </w:r>
      <w:r w:rsidRPr="006A4E11">
        <w:rPr>
          <w:color w:val="000000"/>
          <w:sz w:val="28"/>
          <w:szCs w:val="28"/>
        </w:rPr>
        <w:t>запросы котировок в элек</w:t>
      </w:r>
      <w:r>
        <w:rPr>
          <w:color w:val="000000"/>
          <w:sz w:val="28"/>
          <w:szCs w:val="28"/>
        </w:rPr>
        <w:t xml:space="preserve">тронной форме и 7 - </w:t>
      </w:r>
      <w:r w:rsidRPr="006A4E11">
        <w:rPr>
          <w:color w:val="000000"/>
          <w:sz w:val="28"/>
          <w:szCs w:val="28"/>
        </w:rPr>
        <w:t>конкурсы в электронной форме. Также 34 закупки б</w:t>
      </w:r>
      <w:r w:rsidRPr="006A4E11">
        <w:rPr>
          <w:color w:val="000000"/>
          <w:sz w:val="28"/>
          <w:szCs w:val="28"/>
        </w:rPr>
        <w:t>ы</w:t>
      </w:r>
      <w:r w:rsidRPr="006A4E11">
        <w:rPr>
          <w:color w:val="000000"/>
          <w:sz w:val="28"/>
          <w:szCs w:val="28"/>
        </w:rPr>
        <w:t>ли выполнены у единственного поставщика, включая ликвидацию последствий чрезвычайных ситуаций).</w:t>
      </w:r>
    </w:p>
    <w:p w:rsidR="00EA1B00" w:rsidRPr="006A4E11" w:rsidRDefault="00EA1B00" w:rsidP="00EA1B00">
      <w:pPr>
        <w:pStyle w:val="ab"/>
        <w:shd w:val="clear" w:color="auto" w:fill="FFFFFF"/>
        <w:spacing w:before="0" w:beforeAutospacing="0" w:after="0" w:afterAutospacing="0"/>
        <w:ind w:firstLine="851"/>
        <w:jc w:val="both"/>
        <w:rPr>
          <w:color w:val="000000"/>
          <w:sz w:val="28"/>
          <w:szCs w:val="28"/>
        </w:rPr>
      </w:pPr>
      <w:r w:rsidRPr="006A4E11">
        <w:rPr>
          <w:color w:val="000000"/>
          <w:sz w:val="28"/>
          <w:szCs w:val="28"/>
        </w:rPr>
        <w:t>Общая сумма закупок составила 239 млн. 163 тысячи рублей:</w:t>
      </w:r>
    </w:p>
    <w:p w:rsidR="00EA1B00" w:rsidRPr="006A4E11" w:rsidRDefault="00EA1B00" w:rsidP="00EA1B00">
      <w:pPr>
        <w:pStyle w:val="ab"/>
        <w:shd w:val="clear" w:color="auto" w:fill="FFFFFF"/>
        <w:spacing w:before="0" w:beforeAutospacing="0" w:after="0" w:afterAutospacing="0"/>
        <w:ind w:firstLine="851"/>
        <w:jc w:val="both"/>
        <w:rPr>
          <w:color w:val="000000"/>
          <w:sz w:val="28"/>
          <w:szCs w:val="28"/>
        </w:rPr>
      </w:pPr>
      <w:r w:rsidRPr="006A4E11">
        <w:rPr>
          <w:color w:val="000000"/>
          <w:sz w:val="28"/>
          <w:szCs w:val="28"/>
        </w:rPr>
        <w:t>По итогам закупок заключили 69 контрактов на 205 млн. 619 тысяч ру</w:t>
      </w:r>
      <w:r w:rsidRPr="006A4E11">
        <w:rPr>
          <w:color w:val="000000"/>
          <w:sz w:val="28"/>
          <w:szCs w:val="28"/>
        </w:rPr>
        <w:t>б</w:t>
      </w:r>
      <w:r w:rsidRPr="006A4E11">
        <w:rPr>
          <w:color w:val="000000"/>
          <w:sz w:val="28"/>
          <w:szCs w:val="28"/>
        </w:rPr>
        <w:t>лей. Одиннадцать закупок признали несостоявшимися из-за отсутствия заявок.</w:t>
      </w:r>
    </w:p>
    <w:p w:rsidR="00EA1B00" w:rsidRDefault="00EA1B00" w:rsidP="00EA1B00">
      <w:pPr>
        <w:pStyle w:val="ab"/>
        <w:shd w:val="clear" w:color="auto" w:fill="FFFFFF"/>
        <w:spacing w:before="0" w:beforeAutospacing="0" w:after="0" w:afterAutospacing="0"/>
        <w:ind w:firstLine="851"/>
        <w:jc w:val="both"/>
        <w:rPr>
          <w:color w:val="000000"/>
          <w:sz w:val="28"/>
          <w:szCs w:val="28"/>
        </w:rPr>
      </w:pPr>
      <w:r w:rsidRPr="006A4E11">
        <w:rPr>
          <w:color w:val="000000"/>
          <w:sz w:val="28"/>
          <w:szCs w:val="28"/>
        </w:rPr>
        <w:lastRenderedPageBreak/>
        <w:t>Благодаря проведению закупочных процедур удалось сэкономить 33 млн. 544 тысячи рублей от начальной (максимальной) цены закупок.</w:t>
      </w:r>
    </w:p>
    <w:p w:rsidR="00EA1B00" w:rsidRPr="005D069C" w:rsidRDefault="00EA1B00" w:rsidP="00EA1B00">
      <w:pPr>
        <w:ind w:firstLine="708"/>
        <w:rPr>
          <w:rFonts w:ascii="Times New Roman" w:hAnsi="Times New Roman" w:cs="Times New Roman"/>
          <w:sz w:val="28"/>
          <w:szCs w:val="28"/>
        </w:rPr>
      </w:pPr>
      <w:r w:rsidRPr="00B059EC">
        <w:rPr>
          <w:rFonts w:ascii="Times New Roman" w:hAnsi="Times New Roman" w:cs="Times New Roman"/>
          <w:sz w:val="28"/>
          <w:szCs w:val="28"/>
        </w:rPr>
        <w:t xml:space="preserve">Еще одним очень важным направлением является охрана окружающей среды. </w:t>
      </w:r>
      <w:r>
        <w:rPr>
          <w:rFonts w:ascii="Times New Roman" w:hAnsi="Times New Roman" w:cs="Times New Roman"/>
          <w:sz w:val="28"/>
          <w:szCs w:val="28"/>
        </w:rPr>
        <w:t>В</w:t>
      </w:r>
      <w:r w:rsidRPr="002806CC">
        <w:rPr>
          <w:rFonts w:ascii="Times New Roman" w:hAnsi="Times New Roman" w:cs="Times New Roman"/>
          <w:sz w:val="28"/>
          <w:szCs w:val="28"/>
        </w:rPr>
        <w:t xml:space="preserve"> 2024 году мы устранили незаконную свалку в поселке Онохой. На эти работы было выделено 678,2 тыс. рублей.</w:t>
      </w:r>
      <w:r>
        <w:rPr>
          <w:rFonts w:ascii="Times New Roman" w:hAnsi="Times New Roman" w:cs="Times New Roman"/>
          <w:sz w:val="28"/>
          <w:szCs w:val="28"/>
        </w:rPr>
        <w:t xml:space="preserve"> </w:t>
      </w:r>
      <w:r w:rsidRPr="00B059EC">
        <w:rPr>
          <w:rFonts w:ascii="Times New Roman" w:hAnsi="Times New Roman" w:cs="Times New Roman"/>
          <w:sz w:val="28"/>
          <w:szCs w:val="28"/>
        </w:rPr>
        <w:t>В 2024 году заключены четыре мун</w:t>
      </w:r>
      <w:r w:rsidRPr="00B059EC">
        <w:rPr>
          <w:rFonts w:ascii="Times New Roman" w:hAnsi="Times New Roman" w:cs="Times New Roman"/>
          <w:sz w:val="28"/>
          <w:szCs w:val="28"/>
        </w:rPr>
        <w:t>и</w:t>
      </w:r>
      <w:r w:rsidRPr="00B059EC">
        <w:rPr>
          <w:rFonts w:ascii="Times New Roman" w:hAnsi="Times New Roman" w:cs="Times New Roman"/>
          <w:sz w:val="28"/>
          <w:szCs w:val="28"/>
        </w:rPr>
        <w:t>ципальных контракта на разработку проектно-сметной документации на ликв</w:t>
      </w:r>
      <w:r w:rsidRPr="00B059EC">
        <w:rPr>
          <w:rFonts w:ascii="Times New Roman" w:hAnsi="Times New Roman" w:cs="Times New Roman"/>
          <w:sz w:val="28"/>
          <w:szCs w:val="28"/>
        </w:rPr>
        <w:t>и</w:t>
      </w:r>
      <w:r w:rsidRPr="00B059EC">
        <w:rPr>
          <w:rFonts w:ascii="Times New Roman" w:hAnsi="Times New Roman" w:cs="Times New Roman"/>
          <w:sz w:val="28"/>
          <w:szCs w:val="28"/>
        </w:rPr>
        <w:t xml:space="preserve">дацию мест несанкционированного размещения отходов в </w:t>
      </w:r>
      <w:r>
        <w:rPr>
          <w:rFonts w:ascii="Times New Roman" w:hAnsi="Times New Roman" w:cs="Times New Roman"/>
          <w:sz w:val="28"/>
          <w:szCs w:val="28"/>
        </w:rPr>
        <w:t xml:space="preserve">поселениях </w:t>
      </w:r>
      <w:r w:rsidRPr="00B059EC">
        <w:rPr>
          <w:rFonts w:ascii="Times New Roman" w:hAnsi="Times New Roman" w:cs="Times New Roman"/>
          <w:sz w:val="28"/>
          <w:szCs w:val="28"/>
        </w:rPr>
        <w:t>«Усть-Брянское», «Тамахтайское», «Заиграево», «Ацагатское» на общую сумму 23</w:t>
      </w:r>
      <w:r>
        <w:rPr>
          <w:rFonts w:ascii="Times New Roman" w:hAnsi="Times New Roman" w:cs="Times New Roman"/>
          <w:sz w:val="28"/>
          <w:szCs w:val="28"/>
        </w:rPr>
        <w:t xml:space="preserve">,5 </w:t>
      </w:r>
      <w:r w:rsidRPr="00B059EC">
        <w:rPr>
          <w:rFonts w:ascii="Times New Roman" w:hAnsi="Times New Roman" w:cs="Times New Roman"/>
          <w:sz w:val="28"/>
          <w:szCs w:val="28"/>
        </w:rPr>
        <w:t>млн. рублей. ПСД будут разработаны в течение 2025 года</w:t>
      </w:r>
      <w:r>
        <w:rPr>
          <w:rFonts w:ascii="Times New Roman" w:hAnsi="Times New Roman" w:cs="Times New Roman"/>
          <w:sz w:val="28"/>
          <w:szCs w:val="28"/>
        </w:rPr>
        <w:t xml:space="preserve">. </w:t>
      </w:r>
      <w:r w:rsidRPr="002806CC">
        <w:rPr>
          <w:rFonts w:ascii="Times New Roman" w:hAnsi="Times New Roman" w:cs="Times New Roman"/>
          <w:sz w:val="28"/>
          <w:szCs w:val="28"/>
        </w:rPr>
        <w:t xml:space="preserve">Кроме того, </w:t>
      </w:r>
      <w:r>
        <w:rPr>
          <w:rFonts w:ascii="Times New Roman" w:hAnsi="Times New Roman" w:cs="Times New Roman"/>
          <w:sz w:val="28"/>
          <w:szCs w:val="28"/>
        </w:rPr>
        <w:t>в</w:t>
      </w:r>
      <w:r w:rsidRPr="00B059EC">
        <w:rPr>
          <w:rFonts w:ascii="Times New Roman" w:hAnsi="Times New Roman" w:cs="Times New Roman"/>
          <w:sz w:val="28"/>
          <w:szCs w:val="28"/>
        </w:rPr>
        <w:t xml:space="preserve"> планах в 2025 году дополнительно разработать ПСД на ликвидацию мест несанкци</w:t>
      </w:r>
      <w:r w:rsidRPr="00B059EC">
        <w:rPr>
          <w:rFonts w:ascii="Times New Roman" w:hAnsi="Times New Roman" w:cs="Times New Roman"/>
          <w:sz w:val="28"/>
          <w:szCs w:val="28"/>
        </w:rPr>
        <w:t>о</w:t>
      </w:r>
      <w:r w:rsidRPr="00B059EC">
        <w:rPr>
          <w:rFonts w:ascii="Times New Roman" w:hAnsi="Times New Roman" w:cs="Times New Roman"/>
          <w:sz w:val="28"/>
          <w:szCs w:val="28"/>
        </w:rPr>
        <w:t>нированного размещения отходов в МО</w:t>
      </w:r>
      <w:r>
        <w:rPr>
          <w:rFonts w:ascii="Times New Roman" w:hAnsi="Times New Roman" w:cs="Times New Roman"/>
          <w:sz w:val="28"/>
          <w:szCs w:val="28"/>
        </w:rPr>
        <w:t xml:space="preserve"> </w:t>
      </w:r>
      <w:r w:rsidRPr="00B059EC">
        <w:rPr>
          <w:rFonts w:ascii="Times New Roman" w:hAnsi="Times New Roman" w:cs="Times New Roman"/>
          <w:sz w:val="28"/>
          <w:szCs w:val="28"/>
        </w:rPr>
        <w:t>СП «Курбинское».</w:t>
      </w:r>
    </w:p>
    <w:p w:rsidR="00EA1B00" w:rsidRPr="00381CCB" w:rsidRDefault="00EA1B00" w:rsidP="00EA1B00">
      <w:pPr>
        <w:contextualSpacing/>
        <w:rPr>
          <w:rFonts w:ascii="Times New Roman" w:hAnsi="Times New Roman" w:cs="Times New Roman"/>
          <w:bCs/>
          <w:color w:val="000000"/>
          <w:spacing w:val="9"/>
          <w:sz w:val="28"/>
          <w:szCs w:val="28"/>
          <w:lang w:bidi="ru-RU"/>
        </w:rPr>
      </w:pPr>
    </w:p>
    <w:p w:rsidR="00EA1B00" w:rsidRPr="005C4793" w:rsidRDefault="00EA1B00" w:rsidP="00EA1B00">
      <w:pPr>
        <w:spacing w:line="360" w:lineRule="auto"/>
        <w:jc w:val="center"/>
        <w:rPr>
          <w:rFonts w:ascii="Times New Roman" w:hAnsi="Times New Roman" w:cs="Times New Roman"/>
          <w:sz w:val="28"/>
          <w:szCs w:val="28"/>
        </w:rPr>
      </w:pPr>
    </w:p>
    <w:p w:rsidR="00EA1B00" w:rsidRDefault="00EA1B00" w:rsidP="00EA1B00">
      <w:pPr>
        <w:jc w:val="center"/>
        <w:rPr>
          <w:rFonts w:ascii="Times New Roman" w:hAnsi="Times New Roman"/>
          <w:sz w:val="28"/>
          <w:szCs w:val="24"/>
        </w:rPr>
      </w:pPr>
    </w:p>
    <w:p w:rsidR="00AC7F5C" w:rsidRDefault="00AC7F5C" w:rsidP="00582B04">
      <w:pPr>
        <w:spacing w:line="360" w:lineRule="auto"/>
        <w:rPr>
          <w:rFonts w:ascii="Times New Roman" w:hAnsi="Times New Roman" w:cs="Times New Roman"/>
          <w:sz w:val="28"/>
          <w:szCs w:val="28"/>
        </w:rPr>
      </w:pPr>
    </w:p>
    <w:p w:rsidR="00AC7F5C" w:rsidRDefault="00AC7F5C" w:rsidP="00582B04">
      <w:pPr>
        <w:spacing w:line="360" w:lineRule="auto"/>
        <w:rPr>
          <w:rFonts w:ascii="Times New Roman" w:hAnsi="Times New Roman" w:cs="Times New Roman"/>
          <w:sz w:val="28"/>
          <w:szCs w:val="28"/>
        </w:rPr>
      </w:pPr>
    </w:p>
    <w:sectPr w:rsidR="00AC7F5C" w:rsidSect="00C2534A">
      <w:headerReference w:type="default" r:id="rId9"/>
      <w:footerReference w:type="default" r:id="rId10"/>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FD6" w:rsidRDefault="001E7FD6" w:rsidP="008931BB">
      <w:r>
        <w:separator/>
      </w:r>
    </w:p>
  </w:endnote>
  <w:endnote w:type="continuationSeparator" w:id="1">
    <w:p w:rsidR="001E7FD6" w:rsidRDefault="001E7FD6" w:rsidP="008931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180"/>
      <w:docPartObj>
        <w:docPartGallery w:val="Номера страниц (внизу страницы)"/>
        <w:docPartUnique/>
      </w:docPartObj>
    </w:sdtPr>
    <w:sdtContent>
      <w:p w:rsidR="0090317E" w:rsidRDefault="0090317E">
        <w:pPr>
          <w:pStyle w:val="a6"/>
          <w:jc w:val="right"/>
        </w:pPr>
        <w:fldSimple w:instr=" PAGE   \* MERGEFORMAT ">
          <w:r>
            <w:rPr>
              <w:noProof/>
            </w:rPr>
            <w:t>2</w:t>
          </w:r>
        </w:fldSimple>
      </w:p>
    </w:sdtContent>
  </w:sdt>
  <w:p w:rsidR="0090317E" w:rsidRDefault="009031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FD6" w:rsidRDefault="001E7FD6" w:rsidP="008931BB">
      <w:r>
        <w:separator/>
      </w:r>
    </w:p>
  </w:footnote>
  <w:footnote w:type="continuationSeparator" w:id="1">
    <w:p w:rsidR="001E7FD6" w:rsidRDefault="001E7FD6" w:rsidP="00893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7E" w:rsidRDefault="0090317E" w:rsidP="008931BB">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B14"/>
    <w:multiLevelType w:val="hybridMultilevel"/>
    <w:tmpl w:val="62086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A4133"/>
    <w:multiLevelType w:val="multilevel"/>
    <w:tmpl w:val="ED78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7502A"/>
    <w:multiLevelType w:val="hybridMultilevel"/>
    <w:tmpl w:val="58C88396"/>
    <w:lvl w:ilvl="0" w:tplc="D132F6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13740BF7"/>
    <w:multiLevelType w:val="hybridMultilevel"/>
    <w:tmpl w:val="D0C6E054"/>
    <w:lvl w:ilvl="0" w:tplc="A24E15DC">
      <w:start w:val="2"/>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7A0839"/>
    <w:multiLevelType w:val="hybridMultilevel"/>
    <w:tmpl w:val="682E18D2"/>
    <w:lvl w:ilvl="0" w:tplc="1B38B14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2D974724"/>
    <w:multiLevelType w:val="multilevel"/>
    <w:tmpl w:val="EE48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F8571E"/>
    <w:multiLevelType w:val="multilevel"/>
    <w:tmpl w:val="DED4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01D1C"/>
    <w:multiLevelType w:val="multilevel"/>
    <w:tmpl w:val="E4BC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F113E"/>
    <w:multiLevelType w:val="hybridMultilevel"/>
    <w:tmpl w:val="53788BC6"/>
    <w:lvl w:ilvl="0" w:tplc="9B50DE3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5B1E60"/>
    <w:multiLevelType w:val="multilevel"/>
    <w:tmpl w:val="25B2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36DDC"/>
    <w:multiLevelType w:val="multilevel"/>
    <w:tmpl w:val="B37A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794061"/>
    <w:multiLevelType w:val="multilevel"/>
    <w:tmpl w:val="3B02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102B44"/>
    <w:multiLevelType w:val="hybridMultilevel"/>
    <w:tmpl w:val="3926D4C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DEA200B"/>
    <w:multiLevelType w:val="multilevel"/>
    <w:tmpl w:val="DFEAC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E613EDE"/>
    <w:multiLevelType w:val="multilevel"/>
    <w:tmpl w:val="3746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7043DC"/>
    <w:multiLevelType w:val="hybridMultilevel"/>
    <w:tmpl w:val="369690C4"/>
    <w:lvl w:ilvl="0" w:tplc="292E3B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2"/>
  </w:num>
  <w:num w:numId="9">
    <w:abstractNumId w:val="6"/>
  </w:num>
  <w:num w:numId="10">
    <w:abstractNumId w:val="7"/>
  </w:num>
  <w:num w:numId="11">
    <w:abstractNumId w:val="9"/>
  </w:num>
  <w:num w:numId="12">
    <w:abstractNumId w:val="5"/>
  </w:num>
  <w:num w:numId="13">
    <w:abstractNumId w:val="1"/>
  </w:num>
  <w:num w:numId="14">
    <w:abstractNumId w:val="14"/>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61010D"/>
    <w:rsid w:val="00045C71"/>
    <w:rsid w:val="000D35E9"/>
    <w:rsid w:val="000D5645"/>
    <w:rsid w:val="000E2B12"/>
    <w:rsid w:val="000F6417"/>
    <w:rsid w:val="0011595A"/>
    <w:rsid w:val="00115C7C"/>
    <w:rsid w:val="0016616F"/>
    <w:rsid w:val="001C7A43"/>
    <w:rsid w:val="001E7FD6"/>
    <w:rsid w:val="002564E6"/>
    <w:rsid w:val="002B54FE"/>
    <w:rsid w:val="002E3C20"/>
    <w:rsid w:val="002E7AC0"/>
    <w:rsid w:val="003C46F5"/>
    <w:rsid w:val="003C5C1C"/>
    <w:rsid w:val="00410CBA"/>
    <w:rsid w:val="00411C11"/>
    <w:rsid w:val="00441277"/>
    <w:rsid w:val="00462D0D"/>
    <w:rsid w:val="00466535"/>
    <w:rsid w:val="00477EC8"/>
    <w:rsid w:val="00481D7B"/>
    <w:rsid w:val="0049449A"/>
    <w:rsid w:val="004A1C69"/>
    <w:rsid w:val="004E19B2"/>
    <w:rsid w:val="004E1E01"/>
    <w:rsid w:val="004E5185"/>
    <w:rsid w:val="004F1E4A"/>
    <w:rsid w:val="004F5840"/>
    <w:rsid w:val="00564343"/>
    <w:rsid w:val="00582B04"/>
    <w:rsid w:val="005A7899"/>
    <w:rsid w:val="005F1E0B"/>
    <w:rsid w:val="0061010D"/>
    <w:rsid w:val="0067455B"/>
    <w:rsid w:val="0071739D"/>
    <w:rsid w:val="00754582"/>
    <w:rsid w:val="007C77D9"/>
    <w:rsid w:val="008353AC"/>
    <w:rsid w:val="008528AF"/>
    <w:rsid w:val="00863CEC"/>
    <w:rsid w:val="00875EE0"/>
    <w:rsid w:val="00883CD3"/>
    <w:rsid w:val="008931BB"/>
    <w:rsid w:val="008B4381"/>
    <w:rsid w:val="008F64B0"/>
    <w:rsid w:val="0090317E"/>
    <w:rsid w:val="00912BC9"/>
    <w:rsid w:val="0095175F"/>
    <w:rsid w:val="009D0BD8"/>
    <w:rsid w:val="00A738B4"/>
    <w:rsid w:val="00A822F5"/>
    <w:rsid w:val="00A9073E"/>
    <w:rsid w:val="00AB4AA9"/>
    <w:rsid w:val="00AB6094"/>
    <w:rsid w:val="00AC7F5C"/>
    <w:rsid w:val="00B54962"/>
    <w:rsid w:val="00B76FB6"/>
    <w:rsid w:val="00B968CD"/>
    <w:rsid w:val="00BE6384"/>
    <w:rsid w:val="00C2534A"/>
    <w:rsid w:val="00C3352B"/>
    <w:rsid w:val="00C57FDA"/>
    <w:rsid w:val="00C97032"/>
    <w:rsid w:val="00D24E47"/>
    <w:rsid w:val="00D7602C"/>
    <w:rsid w:val="00D92F58"/>
    <w:rsid w:val="00DC2F9E"/>
    <w:rsid w:val="00DD6571"/>
    <w:rsid w:val="00DE1229"/>
    <w:rsid w:val="00DE1313"/>
    <w:rsid w:val="00E144C8"/>
    <w:rsid w:val="00E410CF"/>
    <w:rsid w:val="00E45B9B"/>
    <w:rsid w:val="00EA1B00"/>
    <w:rsid w:val="00EB0691"/>
    <w:rsid w:val="00EB5CB4"/>
    <w:rsid w:val="00ED40FE"/>
    <w:rsid w:val="00F174A8"/>
    <w:rsid w:val="00F2394F"/>
    <w:rsid w:val="00F268EE"/>
    <w:rsid w:val="00FB7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0D"/>
    <w:pPr>
      <w:spacing w:after="0" w:line="240" w:lineRule="auto"/>
      <w:jc w:val="both"/>
    </w:pPr>
  </w:style>
  <w:style w:type="paragraph" w:styleId="1">
    <w:name w:val="heading 1"/>
    <w:basedOn w:val="a"/>
    <w:next w:val="a"/>
    <w:link w:val="10"/>
    <w:uiPriority w:val="9"/>
    <w:qFormat/>
    <w:rsid w:val="00441277"/>
    <w:pPr>
      <w:keepNext/>
      <w:keepLines/>
      <w:spacing w:before="240" w:line="276" w:lineRule="auto"/>
      <w:jc w:val="center"/>
      <w:outlineLvl w:val="0"/>
    </w:pPr>
    <w:rPr>
      <w:rFonts w:ascii="Times New Roman" w:eastAsia="Times New Roman" w:hAnsi="Times New Roman" w:cs="Times New Roman"/>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0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8931BB"/>
    <w:pPr>
      <w:tabs>
        <w:tab w:val="center" w:pos="4677"/>
        <w:tab w:val="right" w:pos="9355"/>
      </w:tabs>
    </w:pPr>
  </w:style>
  <w:style w:type="character" w:customStyle="1" w:styleId="a5">
    <w:name w:val="Верхний колонтитул Знак"/>
    <w:basedOn w:val="a0"/>
    <w:link w:val="a4"/>
    <w:uiPriority w:val="99"/>
    <w:rsid w:val="008931BB"/>
  </w:style>
  <w:style w:type="paragraph" w:styleId="a6">
    <w:name w:val="footer"/>
    <w:basedOn w:val="a"/>
    <w:link w:val="a7"/>
    <w:uiPriority w:val="99"/>
    <w:unhideWhenUsed/>
    <w:rsid w:val="008931BB"/>
    <w:pPr>
      <w:tabs>
        <w:tab w:val="center" w:pos="4677"/>
        <w:tab w:val="right" w:pos="9355"/>
      </w:tabs>
    </w:pPr>
  </w:style>
  <w:style w:type="character" w:customStyle="1" w:styleId="a7">
    <w:name w:val="Нижний колонтитул Знак"/>
    <w:basedOn w:val="a0"/>
    <w:link w:val="a6"/>
    <w:uiPriority w:val="99"/>
    <w:rsid w:val="008931BB"/>
  </w:style>
  <w:style w:type="paragraph" w:customStyle="1" w:styleId="ConsPlusNormal">
    <w:name w:val="ConsPlusNormal"/>
    <w:link w:val="ConsPlusNormal0"/>
    <w:uiPriority w:val="99"/>
    <w:rsid w:val="009D0BD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D0BD8"/>
    <w:rPr>
      <w:rFonts w:ascii="Arial" w:eastAsia="Times New Roman" w:hAnsi="Arial" w:cs="Arial"/>
      <w:sz w:val="20"/>
      <w:szCs w:val="20"/>
      <w:lang w:eastAsia="ru-RU"/>
    </w:rPr>
  </w:style>
  <w:style w:type="paragraph" w:customStyle="1" w:styleId="ConsPlusTitle">
    <w:name w:val="ConsPlusTitle"/>
    <w:uiPriority w:val="99"/>
    <w:rsid w:val="009D0BD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441277"/>
    <w:rPr>
      <w:rFonts w:ascii="Times New Roman" w:eastAsia="Times New Roman" w:hAnsi="Times New Roman" w:cs="Times New Roman"/>
      <w:sz w:val="28"/>
      <w:szCs w:val="32"/>
    </w:rPr>
  </w:style>
  <w:style w:type="paragraph" w:customStyle="1" w:styleId="ConsPlusNonformat">
    <w:name w:val="ConsPlusNonformat"/>
    <w:rsid w:val="0044127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8">
    <w:name w:val="No Spacing"/>
    <w:uiPriority w:val="99"/>
    <w:qFormat/>
    <w:rsid w:val="00441277"/>
    <w:pPr>
      <w:spacing w:after="0" w:line="240" w:lineRule="auto"/>
      <w:jc w:val="both"/>
    </w:pPr>
    <w:rPr>
      <w:rFonts w:ascii="Times New Roman" w:eastAsia="Times New Roman" w:hAnsi="Times New Roman" w:cs="Times New Roman"/>
      <w:sz w:val="28"/>
      <w:szCs w:val="28"/>
    </w:rPr>
  </w:style>
  <w:style w:type="paragraph" w:customStyle="1" w:styleId="11">
    <w:name w:val="Текст1"/>
    <w:basedOn w:val="a"/>
    <w:rsid w:val="00441277"/>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paragraph" w:customStyle="1" w:styleId="Default">
    <w:name w:val="Default"/>
    <w:rsid w:val="00F2394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aliases w:val="Варианты ответов,Абзац списка11,ПАРАГРАФ,Абзац списка для документа,Абзац списка основной,Текст с номером,Абзац списка4,Выделеный"/>
    <w:basedOn w:val="a"/>
    <w:link w:val="aa"/>
    <w:uiPriority w:val="34"/>
    <w:qFormat/>
    <w:rsid w:val="00E144C8"/>
    <w:pPr>
      <w:spacing w:after="200" w:line="276" w:lineRule="auto"/>
      <w:ind w:left="720"/>
      <w:contextualSpacing/>
      <w:jc w:val="left"/>
    </w:pPr>
    <w:rPr>
      <w:rFonts w:ascii="Calibri" w:eastAsia="Times New Roman" w:hAnsi="Calibri" w:cs="Calibri"/>
    </w:rPr>
  </w:style>
  <w:style w:type="paragraph" w:styleId="ab">
    <w:name w:val="Normal (Web)"/>
    <w:aliases w:val="Обычный (Web),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 Знак,Знак Знак Знак Знак Знак"/>
    <w:basedOn w:val="a"/>
    <w:link w:val="ac"/>
    <w:uiPriority w:val="99"/>
    <w:unhideWhenUsed/>
    <w:rsid w:val="00E144C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d">
    <w:name w:val="Hyperlink"/>
    <w:uiPriority w:val="99"/>
    <w:unhideWhenUsed/>
    <w:rsid w:val="00E144C8"/>
    <w:rPr>
      <w:color w:val="0000FF"/>
      <w:u w:val="single"/>
    </w:rPr>
  </w:style>
  <w:style w:type="paragraph" w:customStyle="1" w:styleId="ConsNormal">
    <w:name w:val="ConsNormal"/>
    <w:rsid w:val="00E144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Emphasis"/>
    <w:uiPriority w:val="20"/>
    <w:qFormat/>
    <w:rsid w:val="00E144C8"/>
    <w:rPr>
      <w:i/>
      <w:iCs/>
    </w:rPr>
  </w:style>
  <w:style w:type="character" w:customStyle="1" w:styleId="af">
    <w:name w:val="Гипертекстовая ссылка"/>
    <w:basedOn w:val="a0"/>
    <w:rsid w:val="00582B04"/>
    <w:rPr>
      <w:rFonts w:cs="Times New Roman"/>
      <w:b/>
      <w:color w:val="106BBE"/>
    </w:rPr>
  </w:style>
  <w:style w:type="character" w:customStyle="1" w:styleId="aa">
    <w:name w:val="Абзац списка Знак"/>
    <w:aliases w:val="Варианты ответов Знак,Абзац списка11 Знак,ПАРАГРАФ Знак,Абзац списка для документа Знак,Абзац списка основной Знак,Текст с номером Знак,Абзац списка4 Знак,Выделеный Знак"/>
    <w:link w:val="a9"/>
    <w:uiPriority w:val="34"/>
    <w:locked/>
    <w:rsid w:val="00EA1B00"/>
    <w:rPr>
      <w:rFonts w:ascii="Calibri" w:eastAsia="Times New Roman" w:hAnsi="Calibri" w:cs="Calibri"/>
    </w:rPr>
  </w:style>
  <w:style w:type="character" w:customStyle="1" w:styleId="ac">
    <w:name w:val="Обычный (веб) Знак"/>
    <w:aliases w:val="Обычный (Web)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 Знак Знак"/>
    <w:link w:val="ab"/>
    <w:uiPriority w:val="99"/>
    <w:locked/>
    <w:rsid w:val="00EA1B0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61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28B1-D943-4743-BEA4-A19B269C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6349</Words>
  <Characters>36195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Архив-2</dc:creator>
  <cp:lastModifiedBy>Людмила В. Семеняга</cp:lastModifiedBy>
  <cp:revision>30</cp:revision>
  <cp:lastPrinted>2025-05-22T08:14:00Z</cp:lastPrinted>
  <dcterms:created xsi:type="dcterms:W3CDTF">2022-11-07T05:11:00Z</dcterms:created>
  <dcterms:modified xsi:type="dcterms:W3CDTF">2025-05-22T08:14:00Z</dcterms:modified>
</cp:coreProperties>
</file>