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115C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1010D" w:rsidTr="00115C7C">
        <w:tc>
          <w:tcPr>
            <w:tcW w:w="9606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3D4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DE3D41">
        <w:rPr>
          <w:rFonts w:ascii="Times New Roman" w:hAnsi="Times New Roman" w:cs="Times New Roman"/>
          <w:sz w:val="24"/>
          <w:szCs w:val="24"/>
        </w:rPr>
        <w:t>февраля 2024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31375">
        <w:rPr>
          <w:rFonts w:ascii="Times New Roman" w:hAnsi="Times New Roman" w:cs="Times New Roman"/>
          <w:sz w:val="24"/>
          <w:szCs w:val="24"/>
        </w:rPr>
        <w:t xml:space="preserve"> </w:t>
      </w:r>
      <w:r w:rsidR="00DE3D41">
        <w:rPr>
          <w:rFonts w:ascii="Times New Roman" w:hAnsi="Times New Roman" w:cs="Times New Roman"/>
          <w:sz w:val="24"/>
          <w:szCs w:val="24"/>
        </w:rPr>
        <w:t>317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1985"/>
      </w:tblGrid>
      <w:tr w:rsidR="0095175F" w:rsidRPr="006F5EC0" w:rsidTr="00731375">
        <w:trPr>
          <w:trHeight w:val="2719"/>
        </w:trPr>
        <w:tc>
          <w:tcPr>
            <w:tcW w:w="7513" w:type="dxa"/>
          </w:tcPr>
          <w:p w:rsidR="0095175F" w:rsidRPr="006F5EC0" w:rsidRDefault="00DE3D41" w:rsidP="006F5EC0">
            <w:pPr>
              <w:pStyle w:val="50"/>
              <w:shd w:val="clear" w:color="auto" w:fill="auto"/>
              <w:spacing w:after="0" w:line="240" w:lineRule="auto"/>
              <w:ind w:left="40" w:firstLine="0"/>
              <w:contextualSpacing/>
              <w:jc w:val="both"/>
              <w:rPr>
                <w:sz w:val="26"/>
                <w:szCs w:val="26"/>
              </w:rPr>
            </w:pPr>
            <w:r w:rsidRPr="006F5EC0">
              <w:rPr>
                <w:sz w:val="26"/>
                <w:szCs w:val="26"/>
              </w:rPr>
              <w:t>О внесении изменений в Положение об оплате труда лиц, зам</w:t>
            </w:r>
            <w:r w:rsidRPr="006F5EC0">
              <w:rPr>
                <w:sz w:val="26"/>
                <w:szCs w:val="26"/>
              </w:rPr>
              <w:t>е</w:t>
            </w:r>
            <w:r w:rsidRPr="006F5EC0">
              <w:rPr>
                <w:sz w:val="26"/>
                <w:szCs w:val="26"/>
              </w:rPr>
              <w:t>щающих должности муниципальной службы, выборных дол</w:t>
            </w:r>
            <w:r w:rsidRPr="006F5EC0">
              <w:rPr>
                <w:sz w:val="26"/>
                <w:szCs w:val="26"/>
              </w:rPr>
              <w:t>ж</w:t>
            </w:r>
            <w:r w:rsidRPr="006F5EC0">
              <w:rPr>
                <w:sz w:val="26"/>
                <w:szCs w:val="26"/>
              </w:rPr>
              <w:t>ностных лиц местного самоуправления, осуществляющих свои полномочия на постоянной основе, утвержденного решением Заиграевского районного Совета депутатов муниципального о</w:t>
            </w:r>
            <w:r w:rsidRPr="006F5EC0">
              <w:rPr>
                <w:sz w:val="26"/>
                <w:szCs w:val="26"/>
              </w:rPr>
              <w:t>б</w:t>
            </w:r>
            <w:r w:rsidRPr="006F5EC0">
              <w:rPr>
                <w:sz w:val="26"/>
                <w:szCs w:val="26"/>
              </w:rPr>
              <w:t>разования «Заиграевский район» Республики Бурятия от 26.02.2021 №111 «Об утверждении Положения об оплате труда лиц, замещающих должности муниципальной службы, выбо</w:t>
            </w:r>
            <w:r w:rsidRPr="006F5EC0">
              <w:rPr>
                <w:sz w:val="26"/>
                <w:szCs w:val="26"/>
              </w:rPr>
              <w:t>р</w:t>
            </w:r>
            <w:r w:rsidRPr="006F5EC0">
              <w:rPr>
                <w:sz w:val="26"/>
                <w:szCs w:val="26"/>
              </w:rPr>
              <w:t>ных должностных лиц местного самоуправления, осущест</w:t>
            </w:r>
            <w:r w:rsidRPr="006F5EC0">
              <w:rPr>
                <w:sz w:val="26"/>
                <w:szCs w:val="26"/>
              </w:rPr>
              <w:t>в</w:t>
            </w:r>
            <w:r w:rsidRPr="006F5EC0">
              <w:rPr>
                <w:sz w:val="26"/>
                <w:szCs w:val="26"/>
              </w:rPr>
              <w:t xml:space="preserve">ляющих свои полномочия на постоянной основе» </w:t>
            </w:r>
          </w:p>
        </w:tc>
        <w:tc>
          <w:tcPr>
            <w:tcW w:w="1985" w:type="dxa"/>
          </w:tcPr>
          <w:p w:rsidR="0095175F" w:rsidRPr="006F5EC0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731375" w:rsidRPr="006F5EC0" w:rsidRDefault="00731375" w:rsidP="00B54962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DE3D41" w:rsidRPr="006F5EC0" w:rsidRDefault="00DE3D41" w:rsidP="006F5EC0">
      <w:pPr>
        <w:pStyle w:val="50"/>
        <w:shd w:val="clear" w:color="auto" w:fill="auto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F5EC0">
        <w:rPr>
          <w:sz w:val="26"/>
          <w:szCs w:val="26"/>
        </w:rPr>
        <w:t>В соответствии с Трудовым кодексом Российской Федерации,  Законом Ре</w:t>
      </w:r>
      <w:r w:rsidRPr="006F5EC0">
        <w:rPr>
          <w:sz w:val="26"/>
          <w:szCs w:val="26"/>
        </w:rPr>
        <w:t>с</w:t>
      </w:r>
      <w:r w:rsidR="00731375">
        <w:rPr>
          <w:sz w:val="26"/>
          <w:szCs w:val="26"/>
        </w:rPr>
        <w:t>публики Бурятия от 10.09.2007</w:t>
      </w:r>
      <w:r w:rsidRPr="006F5EC0">
        <w:rPr>
          <w:sz w:val="26"/>
          <w:szCs w:val="26"/>
        </w:rPr>
        <w:t>г. № 2431-III «О муниципальной службе в Республике Бурятия», Постановлением Правительства Республики Бурятия № 47 от 29 января 2024 г. «О внесении изменений в постановление Правительства Республики Бурятия от 24.11.2017 №</w:t>
      </w:r>
      <w:r w:rsidR="00731375">
        <w:rPr>
          <w:sz w:val="26"/>
          <w:szCs w:val="26"/>
        </w:rPr>
        <w:t xml:space="preserve"> </w:t>
      </w:r>
      <w:r w:rsidRPr="006F5EC0">
        <w:rPr>
          <w:sz w:val="26"/>
          <w:szCs w:val="26"/>
        </w:rPr>
        <w:t>555 «Об утверждении методик расчета предельных нормативов фо</w:t>
      </w:r>
      <w:r w:rsidRPr="006F5EC0">
        <w:rPr>
          <w:sz w:val="26"/>
          <w:szCs w:val="26"/>
        </w:rPr>
        <w:t>р</w:t>
      </w:r>
      <w:r w:rsidRPr="006F5EC0">
        <w:rPr>
          <w:sz w:val="26"/>
          <w:szCs w:val="26"/>
        </w:rPr>
        <w:t>мирования расходов на содержание органов местного самоуправления в Республике Бурятия»», руководствуясь статьями 21, 22, 23 Устава муниципального образования «Заиграевский район»Заиграевский районный Совет депутатов муниципального о</w:t>
      </w:r>
      <w:r w:rsidRPr="006F5EC0">
        <w:rPr>
          <w:sz w:val="26"/>
          <w:szCs w:val="26"/>
        </w:rPr>
        <w:t>б</w:t>
      </w:r>
      <w:r w:rsidRPr="006F5EC0">
        <w:rPr>
          <w:sz w:val="26"/>
          <w:szCs w:val="26"/>
        </w:rPr>
        <w:t xml:space="preserve">разования «Заиграевский район» Республики Бурятия </w:t>
      </w:r>
      <w:r w:rsidRPr="00731375">
        <w:rPr>
          <w:b/>
          <w:sz w:val="26"/>
          <w:szCs w:val="26"/>
        </w:rPr>
        <w:t>решил</w:t>
      </w:r>
      <w:r w:rsidRPr="006F5EC0">
        <w:rPr>
          <w:sz w:val="26"/>
          <w:szCs w:val="26"/>
        </w:rPr>
        <w:t>:</w:t>
      </w:r>
    </w:p>
    <w:p w:rsidR="006F5EC0" w:rsidRPr="006F5EC0" w:rsidRDefault="006F5EC0" w:rsidP="006F5EC0">
      <w:pPr>
        <w:pStyle w:val="50"/>
        <w:shd w:val="clear" w:color="auto" w:fill="auto"/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DE3D41" w:rsidRPr="006F5EC0" w:rsidRDefault="006F5EC0" w:rsidP="006F5EC0">
      <w:pPr>
        <w:pStyle w:val="50"/>
        <w:shd w:val="clear" w:color="auto" w:fill="auto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F5EC0">
        <w:rPr>
          <w:sz w:val="26"/>
          <w:szCs w:val="26"/>
        </w:rPr>
        <w:t xml:space="preserve">1. </w:t>
      </w:r>
      <w:r w:rsidR="00DE3D41" w:rsidRPr="006F5EC0">
        <w:rPr>
          <w:sz w:val="26"/>
          <w:szCs w:val="26"/>
        </w:rPr>
        <w:t>Внести изменения в Решение Заиграевского районного Совета депутатов м</w:t>
      </w:r>
      <w:r w:rsidR="00DE3D41" w:rsidRPr="006F5EC0">
        <w:rPr>
          <w:sz w:val="26"/>
          <w:szCs w:val="26"/>
        </w:rPr>
        <w:t>у</w:t>
      </w:r>
      <w:r w:rsidR="00DE3D41" w:rsidRPr="006F5EC0">
        <w:rPr>
          <w:sz w:val="26"/>
          <w:szCs w:val="26"/>
        </w:rPr>
        <w:t>ниципального образования «Заиграевский район» Республ</w:t>
      </w:r>
      <w:r>
        <w:rPr>
          <w:sz w:val="26"/>
          <w:szCs w:val="26"/>
        </w:rPr>
        <w:t xml:space="preserve">ики Бурятия от 26.02.2021 №111 </w:t>
      </w:r>
      <w:r w:rsidR="00DE3D41" w:rsidRPr="006F5EC0">
        <w:rPr>
          <w:sz w:val="26"/>
          <w:szCs w:val="26"/>
        </w:rPr>
        <w:t>«Об утверждении Положения об оплате труда лиц, замещающих должности муниципальной службы, выборных должностных лиц местного самоуправления, осуществляющих свои полномочия на постоянной основе»:</w:t>
      </w:r>
    </w:p>
    <w:p w:rsidR="006F5EC0" w:rsidRDefault="006F5EC0" w:rsidP="006F5EC0">
      <w:pPr>
        <w:pStyle w:val="50"/>
        <w:shd w:val="clear" w:color="auto" w:fill="auto"/>
        <w:tabs>
          <w:tab w:val="left" w:pos="1504"/>
        </w:tabs>
        <w:spacing w:after="0" w:line="240" w:lineRule="auto"/>
        <w:ind w:right="20" w:firstLine="0"/>
        <w:contextualSpacing/>
        <w:jc w:val="both"/>
        <w:rPr>
          <w:sz w:val="26"/>
          <w:szCs w:val="26"/>
        </w:rPr>
      </w:pPr>
    </w:p>
    <w:p w:rsidR="00DE3D41" w:rsidRPr="006F5EC0" w:rsidRDefault="00DE3D41" w:rsidP="006F5EC0">
      <w:pPr>
        <w:pStyle w:val="50"/>
        <w:shd w:val="clear" w:color="auto" w:fill="auto"/>
        <w:tabs>
          <w:tab w:val="left" w:pos="1504"/>
        </w:tabs>
        <w:spacing w:after="0" w:line="240" w:lineRule="auto"/>
        <w:ind w:right="20" w:firstLine="0"/>
        <w:contextualSpacing/>
        <w:jc w:val="both"/>
        <w:rPr>
          <w:sz w:val="26"/>
          <w:szCs w:val="26"/>
        </w:rPr>
      </w:pPr>
      <w:r w:rsidRPr="006F5EC0">
        <w:rPr>
          <w:sz w:val="26"/>
          <w:szCs w:val="26"/>
        </w:rPr>
        <w:lastRenderedPageBreak/>
        <w:t>1.1.</w:t>
      </w:r>
      <w:r w:rsidR="006F5EC0" w:rsidRPr="006F5EC0">
        <w:rPr>
          <w:sz w:val="26"/>
          <w:szCs w:val="26"/>
        </w:rPr>
        <w:t xml:space="preserve"> </w:t>
      </w:r>
      <w:r w:rsidR="00731375">
        <w:rPr>
          <w:sz w:val="26"/>
          <w:szCs w:val="26"/>
        </w:rPr>
        <w:t xml:space="preserve"> </w:t>
      </w:r>
      <w:r w:rsidRPr="006F5EC0">
        <w:rPr>
          <w:sz w:val="26"/>
          <w:szCs w:val="26"/>
        </w:rPr>
        <w:t>Приложения № 1, № 2</w:t>
      </w:r>
      <w:r w:rsidR="006F5EC0" w:rsidRPr="006F5EC0">
        <w:rPr>
          <w:sz w:val="26"/>
          <w:szCs w:val="26"/>
        </w:rPr>
        <w:t xml:space="preserve"> </w:t>
      </w:r>
      <w:r w:rsidRPr="006F5EC0">
        <w:rPr>
          <w:sz w:val="26"/>
          <w:szCs w:val="26"/>
        </w:rPr>
        <w:t>изложить в новой редакции согласно приложениям № 1, № 2</w:t>
      </w:r>
      <w:r w:rsidR="006F5EC0" w:rsidRPr="006F5EC0">
        <w:rPr>
          <w:sz w:val="26"/>
          <w:szCs w:val="26"/>
        </w:rPr>
        <w:t xml:space="preserve"> </w:t>
      </w:r>
      <w:r w:rsidRPr="006F5EC0">
        <w:rPr>
          <w:sz w:val="26"/>
          <w:szCs w:val="26"/>
        </w:rPr>
        <w:t>к настоящему решению;</w:t>
      </w:r>
    </w:p>
    <w:p w:rsidR="00DE3D41" w:rsidRPr="006F5EC0" w:rsidRDefault="00DE3D41" w:rsidP="006F5EC0">
      <w:pPr>
        <w:pStyle w:val="50"/>
        <w:shd w:val="clear" w:color="auto" w:fill="auto"/>
        <w:tabs>
          <w:tab w:val="left" w:pos="1504"/>
        </w:tabs>
        <w:spacing w:after="0" w:line="240" w:lineRule="auto"/>
        <w:ind w:left="40" w:right="20" w:firstLine="709"/>
        <w:contextualSpacing/>
        <w:jc w:val="both"/>
        <w:rPr>
          <w:sz w:val="26"/>
          <w:szCs w:val="26"/>
        </w:rPr>
      </w:pPr>
    </w:p>
    <w:p w:rsidR="00DE3D41" w:rsidRPr="006F5EC0" w:rsidRDefault="006F5EC0" w:rsidP="006F5EC0">
      <w:pPr>
        <w:pStyle w:val="50"/>
        <w:shd w:val="clear" w:color="auto" w:fill="auto"/>
        <w:tabs>
          <w:tab w:val="left" w:pos="709"/>
        </w:tabs>
        <w:spacing w:after="0" w:line="240" w:lineRule="auto"/>
        <w:ind w:right="23" w:firstLine="709"/>
        <w:contextualSpacing/>
        <w:jc w:val="both"/>
        <w:rPr>
          <w:sz w:val="26"/>
          <w:szCs w:val="26"/>
        </w:rPr>
      </w:pPr>
      <w:r w:rsidRPr="006F5EC0">
        <w:rPr>
          <w:sz w:val="26"/>
          <w:szCs w:val="26"/>
        </w:rPr>
        <w:t>2.</w:t>
      </w:r>
      <w:r w:rsidR="00731375">
        <w:rPr>
          <w:sz w:val="26"/>
          <w:szCs w:val="26"/>
        </w:rPr>
        <w:t xml:space="preserve"> </w:t>
      </w:r>
      <w:r w:rsidR="00DE3D41" w:rsidRPr="006F5EC0">
        <w:rPr>
          <w:sz w:val="26"/>
          <w:szCs w:val="26"/>
        </w:rPr>
        <w:t>Настоящее решение вступает в силу со дня его принятия и  применяется к правоотношениям возникшим с 1</w:t>
      </w:r>
      <w:r w:rsidR="00731375">
        <w:rPr>
          <w:sz w:val="26"/>
          <w:szCs w:val="26"/>
        </w:rPr>
        <w:t xml:space="preserve"> </w:t>
      </w:r>
      <w:r w:rsidR="00DE3D41" w:rsidRPr="006F5EC0">
        <w:rPr>
          <w:sz w:val="26"/>
          <w:szCs w:val="26"/>
        </w:rPr>
        <w:t>января  2024 г.</w:t>
      </w:r>
    </w:p>
    <w:p w:rsidR="00DE3D41" w:rsidRPr="006F5EC0" w:rsidRDefault="00DE3D41" w:rsidP="006F5EC0">
      <w:pPr>
        <w:pStyle w:val="50"/>
        <w:shd w:val="clear" w:color="auto" w:fill="auto"/>
        <w:tabs>
          <w:tab w:val="left" w:pos="1504"/>
        </w:tabs>
        <w:spacing w:after="0" w:line="240" w:lineRule="auto"/>
        <w:ind w:left="426" w:right="20" w:firstLine="709"/>
        <w:contextualSpacing/>
        <w:jc w:val="both"/>
        <w:rPr>
          <w:sz w:val="26"/>
          <w:szCs w:val="26"/>
        </w:rPr>
      </w:pPr>
    </w:p>
    <w:p w:rsidR="00DE3D41" w:rsidRPr="006F5EC0" w:rsidRDefault="006F5EC0" w:rsidP="006F5EC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F5EC0">
        <w:rPr>
          <w:rFonts w:ascii="Times New Roman" w:hAnsi="Times New Roman" w:cs="Times New Roman"/>
          <w:sz w:val="26"/>
          <w:szCs w:val="26"/>
        </w:rPr>
        <w:t>3.</w:t>
      </w:r>
      <w:r w:rsidR="00731375">
        <w:rPr>
          <w:rFonts w:ascii="Times New Roman" w:hAnsi="Times New Roman" w:cs="Times New Roman"/>
          <w:sz w:val="26"/>
          <w:szCs w:val="26"/>
        </w:rPr>
        <w:t xml:space="preserve"> </w:t>
      </w:r>
      <w:r w:rsidR="00DE3D41" w:rsidRPr="006F5EC0">
        <w:rPr>
          <w:rFonts w:ascii="Times New Roman" w:hAnsi="Times New Roman" w:cs="Times New Roman"/>
          <w:sz w:val="26"/>
          <w:szCs w:val="26"/>
        </w:rPr>
        <w:t>Установить, что при увеличении (индексации</w:t>
      </w:r>
      <w:bookmarkStart w:id="0" w:name="_GoBack"/>
      <w:bookmarkEnd w:id="0"/>
      <w:r w:rsidR="00DE3D41" w:rsidRPr="006F5EC0">
        <w:rPr>
          <w:rFonts w:ascii="Times New Roman" w:hAnsi="Times New Roman" w:cs="Times New Roman"/>
          <w:sz w:val="26"/>
          <w:szCs w:val="26"/>
        </w:rPr>
        <w:t>) должностных окладов их ра</w:t>
      </w:r>
      <w:r w:rsidR="00DE3D41" w:rsidRPr="006F5EC0">
        <w:rPr>
          <w:rFonts w:ascii="Times New Roman" w:hAnsi="Times New Roman" w:cs="Times New Roman"/>
          <w:sz w:val="26"/>
          <w:szCs w:val="26"/>
        </w:rPr>
        <w:t>з</w:t>
      </w:r>
      <w:r w:rsidR="00DE3D41" w:rsidRPr="006F5EC0">
        <w:rPr>
          <w:rFonts w:ascii="Times New Roman" w:hAnsi="Times New Roman" w:cs="Times New Roman"/>
          <w:sz w:val="26"/>
          <w:szCs w:val="26"/>
        </w:rPr>
        <w:t>меры подлежат округлению до целого рубля в сторону увеличения.</w:t>
      </w:r>
    </w:p>
    <w:p w:rsidR="00DE3D41" w:rsidRPr="006F5EC0" w:rsidRDefault="00DE3D41" w:rsidP="006F5EC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D41" w:rsidRPr="006F5EC0" w:rsidRDefault="00DE3D41" w:rsidP="006F5EC0">
      <w:pPr>
        <w:pStyle w:val="50"/>
        <w:shd w:val="clear" w:color="auto" w:fill="auto"/>
        <w:tabs>
          <w:tab w:val="left" w:pos="-142"/>
          <w:tab w:val="left" w:pos="7289"/>
        </w:tabs>
        <w:spacing w:after="0" w:line="240" w:lineRule="auto"/>
        <w:ind w:right="280" w:firstLine="709"/>
        <w:contextualSpacing/>
        <w:jc w:val="both"/>
        <w:rPr>
          <w:sz w:val="26"/>
          <w:szCs w:val="26"/>
        </w:rPr>
      </w:pPr>
      <w:r w:rsidRPr="006F5EC0">
        <w:rPr>
          <w:sz w:val="26"/>
          <w:szCs w:val="26"/>
        </w:rPr>
        <w:t xml:space="preserve">4. Разместить настоящее решение на сайте </w:t>
      </w:r>
      <w:r w:rsidRPr="006F5EC0">
        <w:rPr>
          <w:sz w:val="26"/>
          <w:szCs w:val="26"/>
          <w:lang w:eastAsia="ru-RU"/>
        </w:rPr>
        <w:t xml:space="preserve">- </w:t>
      </w:r>
      <w:hyperlink r:id="rId9" w:history="1">
        <w:r w:rsidR="006F5EC0" w:rsidRPr="006F5EC0">
          <w:rPr>
            <w:rStyle w:val="ab"/>
            <w:sz w:val="26"/>
            <w:szCs w:val="26"/>
          </w:rPr>
          <w:t>https://zaigraevo.gosuslugi.ru/</w:t>
        </w:r>
      </w:hyperlink>
      <w:r w:rsidR="006F5EC0" w:rsidRPr="006F5EC0">
        <w:rPr>
          <w:sz w:val="26"/>
          <w:szCs w:val="26"/>
          <w:u w:val="single"/>
        </w:rPr>
        <w:t xml:space="preserve"> </w:t>
      </w:r>
      <w:r w:rsidRPr="006F5EC0">
        <w:rPr>
          <w:sz w:val="26"/>
          <w:szCs w:val="26"/>
        </w:rPr>
        <w:t>и опубликовать в газете «Вперед».</w:t>
      </w:r>
    </w:p>
    <w:p w:rsidR="00DE3D41" w:rsidRPr="006F5EC0" w:rsidRDefault="00DE3D41" w:rsidP="006F5EC0">
      <w:pPr>
        <w:pStyle w:val="a9"/>
        <w:spacing w:line="240" w:lineRule="auto"/>
        <w:ind w:left="0" w:firstLine="709"/>
        <w:jc w:val="both"/>
        <w:rPr>
          <w:sz w:val="26"/>
          <w:szCs w:val="26"/>
        </w:rPr>
      </w:pPr>
    </w:p>
    <w:p w:rsidR="00DE3D41" w:rsidRPr="006F5EC0" w:rsidRDefault="00DE3D41" w:rsidP="006F5EC0">
      <w:pPr>
        <w:pStyle w:val="a9"/>
        <w:spacing w:line="240" w:lineRule="auto"/>
        <w:ind w:left="0" w:firstLine="709"/>
        <w:jc w:val="both"/>
        <w:rPr>
          <w:sz w:val="26"/>
          <w:szCs w:val="26"/>
        </w:rPr>
      </w:pPr>
      <w:r w:rsidRPr="006F5EC0">
        <w:rPr>
          <w:rFonts w:ascii="Times New Roman" w:hAnsi="Times New Roman" w:cs="Times New Roman"/>
          <w:sz w:val="26"/>
          <w:szCs w:val="26"/>
        </w:rPr>
        <w:t>5.</w:t>
      </w:r>
      <w:r w:rsidR="00731375">
        <w:rPr>
          <w:rFonts w:ascii="Times New Roman" w:hAnsi="Times New Roman" w:cs="Times New Roman"/>
          <w:sz w:val="26"/>
          <w:szCs w:val="26"/>
        </w:rPr>
        <w:t xml:space="preserve"> </w:t>
      </w:r>
      <w:r w:rsidRPr="006F5EC0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комиссию по законности и правопорядку (В.С. Горбатых), на комиссию по бюджету и налогам (Э.Д. Цынгуев).</w:t>
      </w:r>
    </w:p>
    <w:p w:rsidR="00115C7C" w:rsidRPr="006F5EC0" w:rsidRDefault="00115C7C" w:rsidP="006F5EC0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582B04" w:rsidRPr="006F5EC0" w:rsidRDefault="00582B04" w:rsidP="00582B04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3402"/>
      </w:tblGrid>
      <w:tr w:rsidR="0095175F" w:rsidRPr="006F5EC0" w:rsidTr="00731375">
        <w:tc>
          <w:tcPr>
            <w:tcW w:w="6237" w:type="dxa"/>
          </w:tcPr>
          <w:p w:rsidR="0095175F" w:rsidRPr="006F5EC0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5E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</w:t>
            </w:r>
          </w:p>
          <w:p w:rsidR="0095175F" w:rsidRPr="006F5EC0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5E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муниципального образования </w:t>
            </w:r>
          </w:p>
          <w:p w:rsidR="0095175F" w:rsidRPr="006F5EC0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5EC0">
              <w:rPr>
                <w:rFonts w:ascii="Times New Roman" w:eastAsia="Calibri" w:hAnsi="Times New Roman" w:cs="Times New Roman"/>
                <w:sz w:val="26"/>
                <w:szCs w:val="26"/>
              </w:rPr>
              <w:t>«Заиграевский район» Республики Бурятия</w:t>
            </w:r>
          </w:p>
        </w:tc>
        <w:tc>
          <w:tcPr>
            <w:tcW w:w="3402" w:type="dxa"/>
            <w:vAlign w:val="bottom"/>
          </w:tcPr>
          <w:p w:rsidR="0095175F" w:rsidRPr="006F5EC0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5EC0">
              <w:rPr>
                <w:rFonts w:ascii="Times New Roman" w:eastAsia="Calibri" w:hAnsi="Times New Roman" w:cs="Times New Roman"/>
                <w:sz w:val="26"/>
                <w:szCs w:val="26"/>
              </w:rPr>
              <w:t>В.А. Шальков</w:t>
            </w:r>
          </w:p>
        </w:tc>
      </w:tr>
      <w:tr w:rsidR="00C3352B" w:rsidRPr="006F5EC0" w:rsidTr="00731375">
        <w:tc>
          <w:tcPr>
            <w:tcW w:w="6237" w:type="dxa"/>
          </w:tcPr>
          <w:p w:rsidR="00C3352B" w:rsidRPr="006F5EC0" w:rsidRDefault="00C3352B" w:rsidP="00C2534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352B" w:rsidRPr="006F5EC0" w:rsidRDefault="00C3352B" w:rsidP="00C2534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bottom"/>
          </w:tcPr>
          <w:p w:rsidR="00C3352B" w:rsidRPr="006F5EC0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5175F" w:rsidRPr="006F5EC0" w:rsidTr="00731375">
        <w:tc>
          <w:tcPr>
            <w:tcW w:w="6237" w:type="dxa"/>
          </w:tcPr>
          <w:p w:rsidR="0095175F" w:rsidRPr="006F5EC0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5E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95175F" w:rsidRPr="006F5EC0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5EC0">
              <w:rPr>
                <w:rFonts w:ascii="Times New Roman" w:eastAsia="Calibri" w:hAnsi="Times New Roman" w:cs="Times New Roman"/>
                <w:sz w:val="26"/>
                <w:szCs w:val="26"/>
              </w:rPr>
              <w:t>Заиграевского районного Совета депутатов</w:t>
            </w:r>
          </w:p>
          <w:p w:rsidR="0095175F" w:rsidRPr="006F5EC0" w:rsidRDefault="0095175F" w:rsidP="00731375">
            <w:pPr>
              <w:ind w:left="-108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5EC0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образования «Заиграевский район» Республики Бурятия</w:t>
            </w:r>
          </w:p>
        </w:tc>
        <w:tc>
          <w:tcPr>
            <w:tcW w:w="3402" w:type="dxa"/>
            <w:vAlign w:val="bottom"/>
          </w:tcPr>
          <w:p w:rsidR="0095175F" w:rsidRPr="006F5EC0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5175F" w:rsidRPr="006F5EC0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5175F" w:rsidRPr="006F5EC0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EC0">
              <w:rPr>
                <w:rFonts w:ascii="Times New Roman" w:eastAsia="Calibri" w:hAnsi="Times New Roman" w:cs="Times New Roman"/>
                <w:sz w:val="26"/>
                <w:szCs w:val="26"/>
              </w:rPr>
              <w:t>И.М. Кириллов</w:t>
            </w:r>
          </w:p>
        </w:tc>
      </w:tr>
    </w:tbl>
    <w:p w:rsidR="00E144C8" w:rsidRDefault="00E144C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3D41" w:rsidRDefault="00DE3D4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3D41" w:rsidRDefault="00DE3D4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3D41" w:rsidRDefault="00DE3D4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3D41" w:rsidRDefault="00DE3D4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3D41" w:rsidRDefault="00DE3D4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3D41" w:rsidRDefault="00DE3D4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3D41" w:rsidRDefault="00DE3D4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3D41" w:rsidRDefault="00DE3D4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3D41" w:rsidRDefault="00DE3D4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3D41" w:rsidRDefault="00DE3D4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3D41" w:rsidRDefault="00DE3D4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3D41" w:rsidRDefault="00DE3D4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3D41" w:rsidRDefault="00DE3D4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5EC0" w:rsidRDefault="006F5EC0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26"/>
      </w:tblGrid>
      <w:tr w:rsidR="00DE3D41" w:rsidTr="0019191E">
        <w:tc>
          <w:tcPr>
            <w:tcW w:w="3227" w:type="dxa"/>
          </w:tcPr>
          <w:p w:rsidR="00DE3D41" w:rsidRDefault="00DE3D41" w:rsidP="001919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6" w:type="dxa"/>
          </w:tcPr>
          <w:p w:rsidR="00DE3D41" w:rsidRPr="00745BAB" w:rsidRDefault="00DE3D41" w:rsidP="0019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 1 </w:t>
            </w:r>
            <w:r w:rsidR="006F5EC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решению Заиграевского Районного Совета депутатов мун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«Заиграевский район» Республики Бурятия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22.02.2024г 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317</w:t>
            </w:r>
          </w:p>
          <w:p w:rsidR="00DE3D41" w:rsidRPr="00745BAB" w:rsidRDefault="00DE3D41" w:rsidP="0019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41" w:rsidRDefault="00DE3D41" w:rsidP="00191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 xml:space="preserve">«Приложение № 1 </w:t>
            </w:r>
          </w:p>
          <w:p w:rsidR="00DE3D41" w:rsidRDefault="00DE3D41" w:rsidP="00191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к Положению об оплате труда лиц замещающих должности муниципальной службы, выборных должностных лиц мес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осуществляющих свои полномочия на постоянной основе от 26.02.2021г. № 111»</w:t>
            </w:r>
          </w:p>
        </w:tc>
      </w:tr>
    </w:tbl>
    <w:p w:rsidR="00DE3D41" w:rsidRDefault="00DE3D41" w:rsidP="00DE3D41">
      <w:pPr>
        <w:jc w:val="right"/>
        <w:rPr>
          <w:sz w:val="28"/>
          <w:szCs w:val="28"/>
        </w:rPr>
      </w:pPr>
    </w:p>
    <w:p w:rsidR="00DE3D41" w:rsidRPr="00D7042E" w:rsidRDefault="00DE3D41" w:rsidP="00D7042E">
      <w:pPr>
        <w:pStyle w:val="420"/>
        <w:keepNext/>
        <w:keepLines/>
        <w:shd w:val="clear" w:color="auto" w:fill="auto"/>
        <w:spacing w:before="0" w:after="524" w:line="240" w:lineRule="auto"/>
        <w:ind w:left="618"/>
        <w:contextualSpacing/>
        <w:rPr>
          <w:b/>
          <w:sz w:val="24"/>
          <w:szCs w:val="24"/>
        </w:rPr>
      </w:pPr>
      <w:bookmarkStart w:id="1" w:name="bookmark4"/>
      <w:r w:rsidRPr="00D7042E">
        <w:rPr>
          <w:b/>
          <w:sz w:val="24"/>
          <w:szCs w:val="24"/>
        </w:rPr>
        <w:t>Должностные оклады муниципальных служащих</w:t>
      </w:r>
      <w:bookmarkEnd w:id="1"/>
      <w:r w:rsidRPr="00D7042E">
        <w:rPr>
          <w:b/>
          <w:sz w:val="24"/>
          <w:szCs w:val="24"/>
        </w:rPr>
        <w:t xml:space="preserve"> муниципального образования «Заиграевский район»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"/>
        <w:gridCol w:w="5903"/>
        <w:gridCol w:w="2977"/>
      </w:tblGrid>
      <w:tr w:rsidR="00DE3D41" w:rsidRPr="006F5EC0" w:rsidTr="006F5EC0">
        <w:trPr>
          <w:trHeight w:val="1443"/>
          <w:tblHeader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DE3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DE3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C0" w:rsidRDefault="00DE3D41" w:rsidP="00DE3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Должностной оклад </w:t>
            </w:r>
          </w:p>
          <w:p w:rsidR="00DE3D41" w:rsidRPr="006F5EC0" w:rsidRDefault="00DE3D41" w:rsidP="00DE3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(рублей в месяц)</w:t>
            </w:r>
          </w:p>
        </w:tc>
      </w:tr>
      <w:tr w:rsidR="00DE3D41" w:rsidRPr="006F5EC0" w:rsidTr="006F5EC0">
        <w:trPr>
          <w:trHeight w:val="79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1919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6F5E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F5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Должности муниципальной службы в Заиграевском районном </w:t>
            </w:r>
          </w:p>
          <w:p w:rsidR="00DE3D41" w:rsidRPr="006F5EC0" w:rsidRDefault="00DE3D41" w:rsidP="001919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Совете депутатов</w:t>
            </w:r>
          </w:p>
        </w:tc>
      </w:tr>
      <w:tr w:rsidR="00DE3D41" w:rsidRPr="006F5EC0" w:rsidTr="006F5EC0">
        <w:trPr>
          <w:trHeight w:val="45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191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DE3D41" w:rsidRPr="006F5EC0" w:rsidTr="006F5EC0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6F5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191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19191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6 077</w:t>
            </w:r>
          </w:p>
        </w:tc>
      </w:tr>
      <w:tr w:rsidR="00DE3D41" w:rsidRPr="006F5EC0" w:rsidTr="006F5EC0">
        <w:trPr>
          <w:trHeight w:val="46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191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DE3D41" w:rsidRPr="006F5EC0" w:rsidTr="006F5EC0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6F5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191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1 -го разряда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19191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5 080</w:t>
            </w:r>
          </w:p>
        </w:tc>
      </w:tr>
      <w:tr w:rsidR="00DE3D41" w:rsidRPr="006F5EC0" w:rsidTr="006F5EC0">
        <w:trPr>
          <w:trHeight w:val="1827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DE3D41" w:rsidRPr="006F5EC0" w:rsidRDefault="00DE3D41" w:rsidP="001919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31375" w:rsidRDefault="00DE3D41" w:rsidP="0019191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6F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</w:t>
            </w:r>
            <w:r w:rsidRPr="006F5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Должности муниципальной службы в Администрации муниципального </w:t>
            </w:r>
          </w:p>
          <w:p w:rsidR="00731375" w:rsidRDefault="00DE3D41" w:rsidP="0019191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образования «Заиграевский район» и структурных подразделениях администрации </w:t>
            </w:r>
          </w:p>
          <w:p w:rsidR="00DE3D41" w:rsidRPr="006F5EC0" w:rsidRDefault="00DE3D41" w:rsidP="0019191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DE3D41" w:rsidRPr="006F5EC0" w:rsidRDefault="00DE3D41" w:rsidP="0019191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«Заиграевский район»</w:t>
            </w:r>
          </w:p>
        </w:tc>
      </w:tr>
      <w:tr w:rsidR="00DE3D41" w:rsidRPr="006F5EC0" w:rsidTr="006F5EC0">
        <w:trPr>
          <w:trHeight w:val="46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1919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DE3D41" w:rsidRPr="006F5EC0" w:rsidTr="00E366A6">
        <w:trPr>
          <w:trHeight w:val="42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6F5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191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руководителя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1" w:rsidRPr="006F5EC0" w:rsidRDefault="00DE3D41" w:rsidP="0019191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9 803</w:t>
            </w:r>
          </w:p>
        </w:tc>
      </w:tr>
      <w:tr w:rsidR="00DE3D41" w:rsidRPr="006F5EC0" w:rsidTr="00E366A6">
        <w:trPr>
          <w:trHeight w:val="41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6F5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191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1" w:rsidRPr="006F5EC0" w:rsidRDefault="00DE3D41" w:rsidP="0019191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9 803</w:t>
            </w:r>
          </w:p>
        </w:tc>
      </w:tr>
      <w:tr w:rsidR="00DE3D41" w:rsidRPr="006F5EC0" w:rsidTr="006F5EC0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6F5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191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1" w:rsidRPr="006F5EC0" w:rsidRDefault="00DE3D41" w:rsidP="0019191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9 803</w:t>
            </w:r>
          </w:p>
        </w:tc>
      </w:tr>
      <w:tr w:rsidR="00DE3D41" w:rsidRPr="006F5EC0" w:rsidTr="006F5EC0">
        <w:trPr>
          <w:trHeight w:val="42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1919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DE3D41" w:rsidRPr="006F5EC0" w:rsidTr="006F5EC0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6F5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191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1" w:rsidRPr="006F5EC0" w:rsidRDefault="00DE3D41" w:rsidP="0019191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9 410</w:t>
            </w:r>
          </w:p>
        </w:tc>
      </w:tr>
      <w:tr w:rsidR="00DE3D41" w:rsidRPr="006F5EC0" w:rsidTr="006F5EC0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6F5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191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1" w:rsidRPr="006F5EC0" w:rsidRDefault="00DE3D41" w:rsidP="00191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9 410</w:t>
            </w:r>
          </w:p>
        </w:tc>
      </w:tr>
      <w:tr w:rsidR="00DE3D41" w:rsidRPr="006F5EC0" w:rsidTr="006F5EC0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6F5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191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1" w:rsidRPr="006F5EC0" w:rsidRDefault="00DE3D41" w:rsidP="00191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9 410</w:t>
            </w:r>
          </w:p>
        </w:tc>
      </w:tr>
      <w:tr w:rsidR="00DE3D41" w:rsidRPr="006F5EC0" w:rsidTr="006F5EC0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731375" w:rsidRDefault="00DE3D41" w:rsidP="006F5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3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731375" w:rsidRDefault="00DE3D41" w:rsidP="00191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37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1" w:rsidRPr="006F5EC0" w:rsidRDefault="00DE3D41" w:rsidP="00191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9 410</w:t>
            </w:r>
          </w:p>
        </w:tc>
      </w:tr>
      <w:tr w:rsidR="00DE3D41" w:rsidRPr="006F5EC0" w:rsidTr="006F5EC0">
        <w:trPr>
          <w:trHeight w:val="42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731375" w:rsidRDefault="00DE3D41" w:rsidP="001919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1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DE3D41" w:rsidRPr="006F5EC0" w:rsidTr="006F5EC0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731375" w:rsidRDefault="00DE3D41" w:rsidP="006F5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3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731375" w:rsidRDefault="00DE3D41" w:rsidP="00191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37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19191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6 198</w:t>
            </w:r>
          </w:p>
        </w:tc>
      </w:tr>
      <w:tr w:rsidR="00DE3D41" w:rsidRPr="006F5EC0" w:rsidTr="006F5EC0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731375" w:rsidRDefault="00DE3D41" w:rsidP="006F5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3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731375" w:rsidRDefault="00DE3D41" w:rsidP="00191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37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1" w:rsidRPr="006F5EC0" w:rsidRDefault="00DE3D41" w:rsidP="00191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6 198</w:t>
            </w:r>
          </w:p>
        </w:tc>
      </w:tr>
      <w:tr w:rsidR="00DE3D41" w:rsidRPr="006F5EC0" w:rsidTr="006F5EC0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731375" w:rsidRDefault="00DE3D41" w:rsidP="006F5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3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731375" w:rsidRDefault="00DE3D41" w:rsidP="00191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37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1" w:rsidRPr="006F5EC0" w:rsidRDefault="00DE3D41" w:rsidP="00191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6 198</w:t>
            </w:r>
          </w:p>
        </w:tc>
      </w:tr>
      <w:tr w:rsidR="00DE3D41" w:rsidRPr="006F5EC0" w:rsidTr="006F5EC0">
        <w:trPr>
          <w:trHeight w:val="42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731375" w:rsidRDefault="00DE3D41" w:rsidP="001919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1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DE3D41" w:rsidRPr="006F5EC0" w:rsidTr="006F5EC0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731375" w:rsidRDefault="00DE3D41" w:rsidP="006F5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3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731375" w:rsidRDefault="00DE3D41" w:rsidP="00191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375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19191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6 077</w:t>
            </w:r>
          </w:p>
        </w:tc>
      </w:tr>
      <w:tr w:rsidR="00DE3D41" w:rsidRPr="006F5EC0" w:rsidTr="006F5EC0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731375" w:rsidRDefault="00DE3D41" w:rsidP="006F5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3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731375" w:rsidRDefault="00DE3D41" w:rsidP="00191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375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19191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5 469</w:t>
            </w:r>
          </w:p>
        </w:tc>
      </w:tr>
      <w:tr w:rsidR="00DE3D41" w:rsidRPr="006F5EC0" w:rsidTr="006F5EC0">
        <w:trPr>
          <w:trHeight w:val="42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731375" w:rsidRDefault="00DE3D41" w:rsidP="001919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1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DE3D41" w:rsidRPr="006F5EC0" w:rsidTr="006F5EC0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731375" w:rsidRDefault="00DE3D41" w:rsidP="006F5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3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731375" w:rsidRDefault="00DE3D41" w:rsidP="00191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37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1 - го разряда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6F5EC0" w:rsidRDefault="00DE3D41" w:rsidP="0019191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0">
              <w:rPr>
                <w:rFonts w:ascii="Times New Roman" w:eastAsia="Calibri" w:hAnsi="Times New Roman" w:cs="Times New Roman"/>
                <w:sz w:val="24"/>
                <w:szCs w:val="24"/>
              </w:rPr>
              <w:t>5 080</w:t>
            </w:r>
          </w:p>
        </w:tc>
      </w:tr>
    </w:tbl>
    <w:p w:rsidR="00DE3D41" w:rsidRDefault="00DE3D41" w:rsidP="00DE3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D41" w:rsidRPr="00731375" w:rsidRDefault="00DE3D41" w:rsidP="00DE3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75">
        <w:rPr>
          <w:rFonts w:ascii="Times New Roman" w:hAnsi="Times New Roman" w:cs="Times New Roman"/>
          <w:b/>
          <w:sz w:val="24"/>
          <w:szCs w:val="24"/>
        </w:rPr>
        <w:t>Раздел 3. Должности муниципальной службы в ревизионной комиссии муниципального образования «Заиграевский район» Республики Бурятия</w:t>
      </w:r>
    </w:p>
    <w:p w:rsidR="00DE3D41" w:rsidRPr="007D77F8" w:rsidRDefault="00DE3D41" w:rsidP="00DE3D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DE3D41" w:rsidTr="006F5EC0">
        <w:trPr>
          <w:trHeight w:val="60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Pr="00731375" w:rsidRDefault="00DE3D41" w:rsidP="00191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375">
              <w:rPr>
                <w:rFonts w:ascii="Times New Roman" w:eastAsia="Calibri" w:hAnsi="Times New Roman" w:cs="Times New Roman"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DE3D41" w:rsidTr="006F5EC0">
        <w:trPr>
          <w:trHeight w:val="6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1" w:rsidRPr="00731375" w:rsidRDefault="00DE3D41" w:rsidP="00191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375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1" w:rsidRPr="00731375" w:rsidRDefault="00DE3D41" w:rsidP="0019191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1375">
              <w:rPr>
                <w:rFonts w:ascii="Times New Roman" w:eastAsia="Calibri" w:hAnsi="Times New Roman" w:cs="Times New Roman"/>
                <w:sz w:val="24"/>
                <w:szCs w:val="24"/>
              </w:rPr>
              <w:t>6 198</w:t>
            </w:r>
          </w:p>
        </w:tc>
      </w:tr>
    </w:tbl>
    <w:p w:rsidR="00DE3D41" w:rsidRDefault="00DE3D41" w:rsidP="00DE3D41">
      <w:pPr>
        <w:rPr>
          <w:sz w:val="28"/>
          <w:szCs w:val="28"/>
        </w:rPr>
      </w:pPr>
    </w:p>
    <w:p w:rsidR="00DE3D41" w:rsidRDefault="00DE3D41" w:rsidP="00DE3D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D41" w:rsidRDefault="00DE3D41" w:rsidP="00DE3D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D41" w:rsidRDefault="00DE3D41" w:rsidP="00DE3D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D41" w:rsidRDefault="00DE3D41" w:rsidP="00DE3D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D41" w:rsidRDefault="00DE3D41" w:rsidP="00DE3D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D41" w:rsidRDefault="00DE3D41" w:rsidP="00DE3D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D41" w:rsidRDefault="00DE3D41" w:rsidP="00DE3D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D41" w:rsidRDefault="00DE3D41" w:rsidP="00DE3D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D41" w:rsidRDefault="00DE3D41" w:rsidP="00DE3D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D41" w:rsidRDefault="00DE3D41" w:rsidP="00DE3D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D41" w:rsidRDefault="00DE3D41" w:rsidP="00DE3D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D41" w:rsidRDefault="00DE3D41" w:rsidP="00DE3D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D41" w:rsidRDefault="00DE3D41" w:rsidP="00DE3D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D41" w:rsidRDefault="00DE3D41" w:rsidP="00DE3D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375" w:rsidRDefault="00731375" w:rsidP="00DE3D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D41" w:rsidRDefault="00DE3D41" w:rsidP="00DE3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D41" w:rsidRDefault="00DE3D41" w:rsidP="00DE3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6A6" w:rsidRDefault="00E366A6" w:rsidP="00DE3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6A6" w:rsidRDefault="00E366A6" w:rsidP="00DE3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D41" w:rsidRDefault="00DE3D41" w:rsidP="00DE3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D41" w:rsidRDefault="00DE3D41" w:rsidP="00DE3D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26"/>
      </w:tblGrid>
      <w:tr w:rsidR="00DE3D41" w:rsidTr="0019191E">
        <w:tc>
          <w:tcPr>
            <w:tcW w:w="3227" w:type="dxa"/>
          </w:tcPr>
          <w:p w:rsidR="00DE3D41" w:rsidRDefault="00DE3D41" w:rsidP="001919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6" w:type="dxa"/>
          </w:tcPr>
          <w:p w:rsidR="00DE3D41" w:rsidRPr="00745BAB" w:rsidRDefault="00DE3D41" w:rsidP="0019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Заиграевского Районного Совета депутатов мун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«Заиграевский район» Республики Бурятия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22.02.2024г 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317</w:t>
            </w:r>
          </w:p>
          <w:p w:rsidR="00DE3D41" w:rsidRPr="00745BAB" w:rsidRDefault="00DE3D41" w:rsidP="0019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C0" w:rsidRDefault="00DE3D41" w:rsidP="006F5E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 xml:space="preserve">«Приложение № </w:t>
            </w:r>
            <w:r w:rsidR="00ED2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D41" w:rsidRDefault="00DE3D41" w:rsidP="006F5E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к Положению об оплате труда лиц замещающих должности муниципальной службы, выборных должностных лиц мес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осуществляющих свои полномочия на постоянной основе от 26.02.2021г. № 111»</w:t>
            </w:r>
          </w:p>
        </w:tc>
      </w:tr>
    </w:tbl>
    <w:p w:rsidR="00DE3D41" w:rsidRDefault="00DE3D41" w:rsidP="00DE3D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3D41" w:rsidRDefault="00DE3D41" w:rsidP="00DE3D41">
      <w:pPr>
        <w:pStyle w:val="2"/>
        <w:shd w:val="clear" w:color="auto" w:fill="auto"/>
        <w:spacing w:after="0" w:line="240" w:lineRule="auto"/>
        <w:ind w:left="601" w:firstLine="0"/>
        <w:rPr>
          <w:rStyle w:val="af"/>
          <w:sz w:val="24"/>
          <w:szCs w:val="24"/>
        </w:rPr>
      </w:pPr>
    </w:p>
    <w:p w:rsidR="00DE3D41" w:rsidRPr="00DE3D41" w:rsidRDefault="00DE3D41" w:rsidP="00DE3D41">
      <w:pPr>
        <w:pStyle w:val="2"/>
        <w:shd w:val="clear" w:color="auto" w:fill="auto"/>
        <w:spacing w:after="0" w:line="240" w:lineRule="auto"/>
        <w:ind w:left="601" w:firstLine="0"/>
        <w:rPr>
          <w:rStyle w:val="af"/>
          <w:sz w:val="24"/>
          <w:szCs w:val="24"/>
        </w:rPr>
      </w:pPr>
      <w:r w:rsidRPr="00DE3D41">
        <w:rPr>
          <w:rStyle w:val="af"/>
          <w:sz w:val="24"/>
          <w:szCs w:val="24"/>
        </w:rPr>
        <w:t>ЕЖЕМЕСЯЧНАЯ НАДБАВКА К ДОЛЖНОСТНОМУ ОКЛАДУ</w:t>
      </w:r>
    </w:p>
    <w:p w:rsidR="00DE3D41" w:rsidRPr="00DE3D41" w:rsidRDefault="00DE3D41" w:rsidP="00DE3D41">
      <w:pPr>
        <w:pStyle w:val="2"/>
        <w:shd w:val="clear" w:color="auto" w:fill="auto"/>
        <w:spacing w:after="0" w:line="240" w:lineRule="auto"/>
        <w:ind w:left="601" w:firstLine="0"/>
        <w:rPr>
          <w:sz w:val="24"/>
          <w:szCs w:val="24"/>
        </w:rPr>
      </w:pPr>
      <w:r w:rsidRPr="00DE3D41">
        <w:rPr>
          <w:rStyle w:val="af"/>
          <w:sz w:val="24"/>
          <w:szCs w:val="24"/>
        </w:rPr>
        <w:t>ЗА КЛАССНЫЙ ЧИН</w:t>
      </w:r>
    </w:p>
    <w:p w:rsidR="00DE3D41" w:rsidRPr="00DE3D41" w:rsidRDefault="00E366A6" w:rsidP="00DE3D41">
      <w:pPr>
        <w:pStyle w:val="50"/>
        <w:shd w:val="clear" w:color="auto" w:fill="auto"/>
        <w:spacing w:after="246" w:line="270" w:lineRule="exact"/>
        <w:ind w:righ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E3D41" w:rsidRPr="00DE3D41">
        <w:rPr>
          <w:sz w:val="24"/>
          <w:szCs w:val="24"/>
        </w:rPr>
        <w:t>Руб.</w:t>
      </w: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09"/>
        <w:gridCol w:w="3121"/>
      </w:tblGrid>
      <w:tr w:rsidR="00DE3D41" w:rsidRPr="00DE3D41" w:rsidTr="0019191E"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D41" w:rsidRPr="00DE3D41" w:rsidRDefault="00DE3D41" w:rsidP="0019191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E3D41">
              <w:rPr>
                <w:rFonts w:ascii="Times New Roman" w:hAnsi="Times New Roman"/>
                <w:b/>
                <w:sz w:val="24"/>
                <w:szCs w:val="24"/>
              </w:rPr>
              <w:t xml:space="preserve">Высшие должности муниципальной службы              </w:t>
            </w:r>
          </w:p>
        </w:tc>
      </w:tr>
      <w:tr w:rsidR="00DE3D41" w:rsidRPr="00DE3D41" w:rsidTr="0019191E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D41" w:rsidRPr="00DE3D41" w:rsidRDefault="00DE3D41" w:rsidP="001919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D41" w:rsidRPr="00DE3D41" w:rsidRDefault="00DE3D41" w:rsidP="0019191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>4 862</w:t>
            </w:r>
          </w:p>
        </w:tc>
      </w:tr>
      <w:tr w:rsidR="00DE3D41" w:rsidRPr="00DE3D41" w:rsidTr="0019191E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D41" w:rsidRPr="00DE3D41" w:rsidRDefault="00DE3D41" w:rsidP="001919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D41" w:rsidRPr="00DE3D41" w:rsidRDefault="00DE3D41" w:rsidP="0019191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>4 561</w:t>
            </w:r>
          </w:p>
        </w:tc>
      </w:tr>
      <w:tr w:rsidR="00DE3D41" w:rsidRPr="00DE3D41" w:rsidTr="0019191E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D41" w:rsidRPr="00DE3D41" w:rsidRDefault="00DE3D41" w:rsidP="001919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D41" w:rsidRPr="00DE3D41" w:rsidRDefault="00DE3D41" w:rsidP="0019191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>4 259</w:t>
            </w:r>
          </w:p>
        </w:tc>
      </w:tr>
      <w:tr w:rsidR="00DE3D41" w:rsidRPr="00DE3D41" w:rsidTr="0019191E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D41" w:rsidRPr="00DE3D41" w:rsidRDefault="00DE3D41" w:rsidP="0019191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Par287"/>
            <w:bookmarkEnd w:id="2"/>
            <w:r w:rsidRPr="00DE3D41">
              <w:rPr>
                <w:rFonts w:ascii="Times New Roman" w:hAnsi="Times New Roman"/>
                <w:b/>
                <w:sz w:val="24"/>
                <w:szCs w:val="24"/>
              </w:rPr>
              <w:t xml:space="preserve">Главные должности муниципальной службы             </w:t>
            </w:r>
          </w:p>
        </w:tc>
      </w:tr>
      <w:tr w:rsidR="00DE3D41" w:rsidRPr="00DE3D41" w:rsidTr="0019191E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D41" w:rsidRPr="00DE3D41" w:rsidRDefault="00DE3D41" w:rsidP="001919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 xml:space="preserve">Муниципальный советник 1 класса           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D41" w:rsidRPr="00DE3D41" w:rsidRDefault="00DE3D41" w:rsidP="0019191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>3 953</w:t>
            </w:r>
          </w:p>
        </w:tc>
      </w:tr>
      <w:tr w:rsidR="00DE3D41" w:rsidRPr="00DE3D41" w:rsidTr="0019191E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D41" w:rsidRPr="00DE3D41" w:rsidRDefault="00DE3D41" w:rsidP="001919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 xml:space="preserve">Муниципальный советник 2 класса           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D41" w:rsidRPr="00DE3D41" w:rsidRDefault="00DE3D41" w:rsidP="0019191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>3 649</w:t>
            </w:r>
          </w:p>
        </w:tc>
      </w:tr>
      <w:tr w:rsidR="00DE3D41" w:rsidRPr="00DE3D41" w:rsidTr="0019191E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D41" w:rsidRPr="00DE3D41" w:rsidRDefault="00DE3D41" w:rsidP="001919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 xml:space="preserve">Муниципальный советник 3 класса           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D41" w:rsidRPr="00DE3D41" w:rsidRDefault="00DE3D41" w:rsidP="0019191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>3 348</w:t>
            </w:r>
          </w:p>
        </w:tc>
      </w:tr>
      <w:tr w:rsidR="00DE3D41" w:rsidRPr="00DE3D41" w:rsidTr="0019191E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D41" w:rsidRPr="00DE3D41" w:rsidRDefault="00DE3D41" w:rsidP="0019191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Par295"/>
            <w:bookmarkEnd w:id="3"/>
            <w:r w:rsidRPr="00DE3D41">
              <w:rPr>
                <w:rFonts w:ascii="Times New Roman" w:hAnsi="Times New Roman"/>
                <w:b/>
                <w:sz w:val="24"/>
                <w:szCs w:val="24"/>
              </w:rPr>
              <w:t xml:space="preserve">Ведущие должности муниципальной службы             </w:t>
            </w:r>
          </w:p>
        </w:tc>
      </w:tr>
      <w:tr w:rsidR="00DE3D41" w:rsidRPr="00DE3D41" w:rsidTr="0019191E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D41" w:rsidRPr="00DE3D41" w:rsidRDefault="00DE3D41" w:rsidP="001919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 xml:space="preserve">Советник муниципальной службы 1 класса    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D41" w:rsidRPr="00DE3D41" w:rsidRDefault="00DE3D41" w:rsidP="0019191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>3 044</w:t>
            </w:r>
          </w:p>
        </w:tc>
      </w:tr>
      <w:tr w:rsidR="00DE3D41" w:rsidRPr="00DE3D41" w:rsidTr="0019191E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D41" w:rsidRPr="00DE3D41" w:rsidRDefault="00DE3D41" w:rsidP="001919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 xml:space="preserve">Советник муниципальной службы 2 класса    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D41" w:rsidRPr="00DE3D41" w:rsidRDefault="00DE3D41" w:rsidP="0019191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>2 739</w:t>
            </w:r>
          </w:p>
        </w:tc>
      </w:tr>
      <w:tr w:rsidR="00DE3D41" w:rsidRPr="00DE3D41" w:rsidTr="0019191E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D41" w:rsidRPr="00DE3D41" w:rsidRDefault="00DE3D41" w:rsidP="001919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 xml:space="preserve">Советник муниципальной службы 3 класса    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D41" w:rsidRPr="00DE3D41" w:rsidRDefault="00DE3D41" w:rsidP="0019191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>2 436</w:t>
            </w:r>
          </w:p>
        </w:tc>
      </w:tr>
      <w:tr w:rsidR="00DE3D41" w:rsidRPr="00DE3D41" w:rsidTr="0019191E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D41" w:rsidRPr="00DE3D41" w:rsidRDefault="00DE3D41" w:rsidP="0019191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Par303"/>
            <w:bookmarkEnd w:id="4"/>
            <w:r w:rsidRPr="00DE3D41">
              <w:rPr>
                <w:rFonts w:ascii="Times New Roman" w:hAnsi="Times New Roman"/>
                <w:b/>
                <w:sz w:val="24"/>
                <w:szCs w:val="24"/>
              </w:rPr>
              <w:t xml:space="preserve">Старшие должности муниципальной службы             </w:t>
            </w:r>
          </w:p>
        </w:tc>
      </w:tr>
      <w:tr w:rsidR="00DE3D41" w:rsidRPr="00DE3D41" w:rsidTr="0019191E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D41" w:rsidRPr="00DE3D41" w:rsidRDefault="00DE3D41" w:rsidP="001919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 xml:space="preserve">Референт муниципальной службы 1 класса    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D41" w:rsidRPr="00DE3D41" w:rsidRDefault="00DE3D41" w:rsidP="0019191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3D41">
              <w:rPr>
                <w:rFonts w:ascii="Times New Roman" w:hAnsi="Times New Roman"/>
                <w:sz w:val="24"/>
                <w:szCs w:val="24"/>
                <w:lang w:val="en-US"/>
              </w:rPr>
              <w:t>2 285</w:t>
            </w:r>
          </w:p>
        </w:tc>
      </w:tr>
      <w:tr w:rsidR="00DE3D41" w:rsidRPr="00DE3D41" w:rsidTr="0019191E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D41" w:rsidRPr="00DE3D41" w:rsidRDefault="00DE3D41" w:rsidP="001919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 xml:space="preserve">Референт муниципальной службы 2 класса    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D41" w:rsidRPr="00DE3D41" w:rsidRDefault="00DE3D41" w:rsidP="0019191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E3D41">
              <w:rPr>
                <w:rFonts w:ascii="Times New Roman" w:hAnsi="Times New Roman"/>
                <w:sz w:val="24"/>
                <w:szCs w:val="24"/>
                <w:lang w:val="en-US"/>
              </w:rPr>
              <w:t>986</w:t>
            </w:r>
          </w:p>
        </w:tc>
      </w:tr>
      <w:tr w:rsidR="00DE3D41" w:rsidRPr="00DE3D41" w:rsidTr="0019191E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D41" w:rsidRPr="00DE3D41" w:rsidRDefault="00DE3D41" w:rsidP="001919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 xml:space="preserve">Референт муниципальной службы 3 класса    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D41" w:rsidRPr="00DE3D41" w:rsidRDefault="00DE3D41" w:rsidP="0019191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E3D41">
              <w:rPr>
                <w:rFonts w:ascii="Times New Roman" w:hAnsi="Times New Roman"/>
                <w:sz w:val="24"/>
                <w:szCs w:val="24"/>
                <w:lang w:val="en-US"/>
              </w:rPr>
              <w:t>830</w:t>
            </w:r>
          </w:p>
        </w:tc>
      </w:tr>
      <w:tr w:rsidR="00DE3D41" w:rsidRPr="00DE3D41" w:rsidTr="0019191E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D41" w:rsidRPr="00DE3D41" w:rsidRDefault="00DE3D41" w:rsidP="0019191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Par311"/>
            <w:bookmarkEnd w:id="5"/>
            <w:r w:rsidRPr="00DE3D41">
              <w:rPr>
                <w:rFonts w:ascii="Times New Roman" w:hAnsi="Times New Roman"/>
                <w:b/>
                <w:sz w:val="24"/>
                <w:szCs w:val="24"/>
              </w:rPr>
              <w:t xml:space="preserve">Младшие должности муниципальной службы             </w:t>
            </w:r>
          </w:p>
        </w:tc>
      </w:tr>
      <w:tr w:rsidR="00DE3D41" w:rsidRPr="00DE3D41" w:rsidTr="0019191E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D41" w:rsidRPr="00DE3D41" w:rsidRDefault="00DE3D41" w:rsidP="001919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 xml:space="preserve">Секретарь муниципальной службы 1 класса   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D41" w:rsidRPr="00DE3D41" w:rsidRDefault="00DE3D41" w:rsidP="0019191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>1 596</w:t>
            </w:r>
          </w:p>
        </w:tc>
      </w:tr>
      <w:tr w:rsidR="00DE3D41" w:rsidRPr="00DE3D41" w:rsidTr="0019191E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D41" w:rsidRPr="00DE3D41" w:rsidRDefault="00DE3D41" w:rsidP="001919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 xml:space="preserve">Секретарь муниципальной службы 2 класса   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D41" w:rsidRPr="00DE3D41" w:rsidRDefault="00DE3D41" w:rsidP="0019191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>1 437</w:t>
            </w:r>
          </w:p>
        </w:tc>
      </w:tr>
      <w:tr w:rsidR="00DE3D41" w:rsidRPr="00DE3D41" w:rsidTr="0019191E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D41" w:rsidRPr="00DE3D41" w:rsidRDefault="00DE3D41" w:rsidP="001919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 xml:space="preserve">Секретарь муниципальной службы 3 класса   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D41" w:rsidRPr="00DE3D41" w:rsidRDefault="00DE3D41" w:rsidP="0019191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41">
              <w:rPr>
                <w:rFonts w:ascii="Times New Roman" w:hAnsi="Times New Roman"/>
                <w:sz w:val="24"/>
                <w:szCs w:val="24"/>
              </w:rPr>
              <w:t>1 276</w:t>
            </w:r>
          </w:p>
        </w:tc>
      </w:tr>
    </w:tbl>
    <w:p w:rsidR="00DE3D41" w:rsidRPr="00582B04" w:rsidRDefault="00DE3D41" w:rsidP="00ED2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E3D41" w:rsidRPr="00582B04" w:rsidSect="00ED21D6">
      <w:foot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CB5" w:rsidRDefault="00DD7CB5" w:rsidP="008931BB">
      <w:r>
        <w:separator/>
      </w:r>
    </w:p>
  </w:endnote>
  <w:endnote w:type="continuationSeparator" w:id="1">
    <w:p w:rsidR="00DD7CB5" w:rsidRDefault="00DD7CB5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A215F0">
        <w:pPr>
          <w:pStyle w:val="a6"/>
          <w:jc w:val="right"/>
        </w:pPr>
        <w:fldSimple w:instr=" PAGE   \* MERGEFORMAT ">
          <w:r w:rsidR="00880F8A">
            <w:rPr>
              <w:noProof/>
            </w:rPr>
            <w:t>3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CB5" w:rsidRDefault="00DD7CB5" w:rsidP="008931BB">
      <w:r>
        <w:separator/>
      </w:r>
    </w:p>
  </w:footnote>
  <w:footnote w:type="continuationSeparator" w:id="1">
    <w:p w:rsidR="00DD7CB5" w:rsidRDefault="00DD7CB5" w:rsidP="0089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AE"/>
    <w:multiLevelType w:val="hybridMultilevel"/>
    <w:tmpl w:val="6142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8F3"/>
    <w:multiLevelType w:val="hybridMultilevel"/>
    <w:tmpl w:val="11846B04"/>
    <w:lvl w:ilvl="0" w:tplc="F77C0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1CEA7482"/>
    <w:multiLevelType w:val="hybridMultilevel"/>
    <w:tmpl w:val="0B0C42BA"/>
    <w:lvl w:ilvl="0" w:tplc="B090F628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33463567"/>
    <w:multiLevelType w:val="hybridMultilevel"/>
    <w:tmpl w:val="193E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56DB8"/>
    <w:multiLevelType w:val="hybridMultilevel"/>
    <w:tmpl w:val="44A4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E041BC4"/>
    <w:multiLevelType w:val="hybridMultilevel"/>
    <w:tmpl w:val="BCD26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7F6B75"/>
    <w:multiLevelType w:val="hybridMultilevel"/>
    <w:tmpl w:val="60B46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A7049"/>
    <w:multiLevelType w:val="hybridMultilevel"/>
    <w:tmpl w:val="7630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866E2"/>
    <w:multiLevelType w:val="hybridMultilevel"/>
    <w:tmpl w:val="41388BA8"/>
    <w:lvl w:ilvl="0" w:tplc="3CA28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E2B12"/>
    <w:rsid w:val="00115C7C"/>
    <w:rsid w:val="001C7A43"/>
    <w:rsid w:val="002B54FE"/>
    <w:rsid w:val="002E3C20"/>
    <w:rsid w:val="003C46F5"/>
    <w:rsid w:val="00411C11"/>
    <w:rsid w:val="00441277"/>
    <w:rsid w:val="00466535"/>
    <w:rsid w:val="0049449A"/>
    <w:rsid w:val="004F1E4A"/>
    <w:rsid w:val="004F5840"/>
    <w:rsid w:val="00564343"/>
    <w:rsid w:val="00582B04"/>
    <w:rsid w:val="005A7899"/>
    <w:rsid w:val="005F1E0B"/>
    <w:rsid w:val="0061010D"/>
    <w:rsid w:val="006F5EC0"/>
    <w:rsid w:val="0071739D"/>
    <w:rsid w:val="00717AB5"/>
    <w:rsid w:val="00731375"/>
    <w:rsid w:val="007C77D9"/>
    <w:rsid w:val="008353AC"/>
    <w:rsid w:val="00875EE0"/>
    <w:rsid w:val="00880F8A"/>
    <w:rsid w:val="008931BB"/>
    <w:rsid w:val="008B4381"/>
    <w:rsid w:val="008F64B0"/>
    <w:rsid w:val="00911A7E"/>
    <w:rsid w:val="0091217F"/>
    <w:rsid w:val="0095175F"/>
    <w:rsid w:val="0097431C"/>
    <w:rsid w:val="009B15A2"/>
    <w:rsid w:val="009D0BD8"/>
    <w:rsid w:val="00A215F0"/>
    <w:rsid w:val="00AB4AA9"/>
    <w:rsid w:val="00AB749C"/>
    <w:rsid w:val="00B54962"/>
    <w:rsid w:val="00B76FB6"/>
    <w:rsid w:val="00B968CD"/>
    <w:rsid w:val="00BD07FD"/>
    <w:rsid w:val="00C2534A"/>
    <w:rsid w:val="00C3352B"/>
    <w:rsid w:val="00C57FDA"/>
    <w:rsid w:val="00D24E47"/>
    <w:rsid w:val="00D7042E"/>
    <w:rsid w:val="00DC2F9E"/>
    <w:rsid w:val="00DD6571"/>
    <w:rsid w:val="00DD7CB5"/>
    <w:rsid w:val="00DE1313"/>
    <w:rsid w:val="00DE3D41"/>
    <w:rsid w:val="00E144C8"/>
    <w:rsid w:val="00E366A6"/>
    <w:rsid w:val="00E410CF"/>
    <w:rsid w:val="00E45B9B"/>
    <w:rsid w:val="00EB0691"/>
    <w:rsid w:val="00ED21D6"/>
    <w:rsid w:val="00ED40FE"/>
    <w:rsid w:val="00F174A8"/>
    <w:rsid w:val="00F2394F"/>
    <w:rsid w:val="00F268EE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character" w:customStyle="1" w:styleId="5">
    <w:name w:val="Основной текст (5)_"/>
    <w:link w:val="50"/>
    <w:locked/>
    <w:rsid w:val="00DE3D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3D41"/>
    <w:pPr>
      <w:shd w:val="clear" w:color="auto" w:fill="FFFFFF"/>
      <w:spacing w:after="78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2">
    <w:name w:val="Заголовок №4 (2)_"/>
    <w:link w:val="420"/>
    <w:locked/>
    <w:rsid w:val="00DE3D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DE3D41"/>
    <w:pPr>
      <w:shd w:val="clear" w:color="auto" w:fill="FFFFFF"/>
      <w:spacing w:before="480" w:after="600" w:line="379" w:lineRule="exac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_"/>
    <w:link w:val="2"/>
    <w:locked/>
    <w:rsid w:val="00DE3D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DE3D41"/>
    <w:pPr>
      <w:shd w:val="clear" w:color="auto" w:fill="FFFFFF"/>
      <w:spacing w:after="780" w:line="322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Основной текст + Полужирный"/>
    <w:rsid w:val="00DE3D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19</cp:revision>
  <cp:lastPrinted>2024-02-26T01:41:00Z</cp:lastPrinted>
  <dcterms:created xsi:type="dcterms:W3CDTF">2022-11-07T05:11:00Z</dcterms:created>
  <dcterms:modified xsi:type="dcterms:W3CDTF">2024-02-26T03:29:00Z</dcterms:modified>
</cp:coreProperties>
</file>