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Pr="00C26EB1" w:rsidRDefault="0061010D" w:rsidP="00C26EB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D5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538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2D5383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F2394F">
        <w:rPr>
          <w:rFonts w:ascii="Times New Roman" w:hAnsi="Times New Roman" w:cs="Times New Roman"/>
          <w:sz w:val="24"/>
          <w:szCs w:val="24"/>
        </w:rPr>
        <w:t xml:space="preserve"> 202</w:t>
      </w:r>
      <w:r w:rsidR="00C26EB1">
        <w:rPr>
          <w:rFonts w:ascii="Times New Roman" w:hAnsi="Times New Roman" w:cs="Times New Roman"/>
          <w:sz w:val="24"/>
          <w:szCs w:val="24"/>
        </w:rPr>
        <w:t>4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D53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D5383">
        <w:rPr>
          <w:rFonts w:ascii="Times New Roman" w:hAnsi="Times New Roman" w:cs="Times New Roman"/>
          <w:sz w:val="24"/>
          <w:szCs w:val="24"/>
        </w:rPr>
        <w:t>313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402"/>
      </w:tblGrid>
      <w:tr w:rsidR="0095175F" w:rsidRPr="00E45B9B" w:rsidTr="00C26EB1">
        <w:tc>
          <w:tcPr>
            <w:tcW w:w="6237" w:type="dxa"/>
          </w:tcPr>
          <w:p w:rsidR="0095175F" w:rsidRPr="00C26EB1" w:rsidRDefault="00C26EB1" w:rsidP="00C26EB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33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335">
              <w:rPr>
                <w:rFonts w:ascii="Times New Roman" w:hAnsi="Times New Roman" w:cs="Times New Roman"/>
                <w:sz w:val="24"/>
                <w:szCs w:val="24"/>
              </w:rPr>
              <w:t>хемы одномандатных избирательных округов по выборам депутатов представительного органа муниципального образования «Заиграевский район»</w:t>
            </w:r>
          </w:p>
        </w:tc>
        <w:tc>
          <w:tcPr>
            <w:tcW w:w="3402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статьей 18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рального закона от 12.06.2002 г. № 67-ФЗ «Об основных гарантиях избирательных прав и права на участие в референдуме граждан Россий</w:t>
      </w:r>
      <w:r w:rsidR="00CB7449">
        <w:rPr>
          <w:rFonts w:ascii="Times New Roman" w:hAnsi="Times New Roman" w:cs="Times New Roman"/>
          <w:sz w:val="24"/>
          <w:szCs w:val="24"/>
        </w:rPr>
        <w:t xml:space="preserve">ской Федерации», руководствуясь </w:t>
      </w:r>
      <w:r>
        <w:rPr>
          <w:rFonts w:ascii="Times New Roman" w:hAnsi="Times New Roman" w:cs="Times New Roman"/>
          <w:sz w:val="24"/>
          <w:szCs w:val="24"/>
        </w:rPr>
        <w:t>ст.10, 21,</w:t>
      </w:r>
      <w:r w:rsidR="00CB7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 w:rsidR="00CB7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 Устава муниципального образования «Заиграевский район», Заиграевский районный  Совет депутатов муниципального образования «Заиграевский район» </w:t>
      </w:r>
      <w:r w:rsidR="002D5383">
        <w:rPr>
          <w:rFonts w:ascii="Times New Roman" w:hAnsi="Times New Roman" w:cs="Times New Roman"/>
          <w:sz w:val="24"/>
          <w:szCs w:val="24"/>
        </w:rPr>
        <w:t xml:space="preserve">Республики Бурятия </w:t>
      </w:r>
      <w:r w:rsidRPr="002D53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26EB1" w:rsidRPr="00DF6335" w:rsidRDefault="00C26EB1" w:rsidP="00C26EB1">
      <w:pPr>
        <w:pStyle w:val="a9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35">
        <w:rPr>
          <w:rFonts w:ascii="Times New Roman" w:hAnsi="Times New Roman" w:cs="Times New Roman"/>
          <w:sz w:val="24"/>
          <w:szCs w:val="24"/>
        </w:rPr>
        <w:t>Утвердить Схему одномандатных избирательных округов по выборам депут</w:t>
      </w:r>
      <w:r w:rsidRPr="00DF6335">
        <w:rPr>
          <w:rFonts w:ascii="Times New Roman" w:hAnsi="Times New Roman" w:cs="Times New Roman"/>
          <w:sz w:val="24"/>
          <w:szCs w:val="24"/>
        </w:rPr>
        <w:t>а</w:t>
      </w:r>
      <w:r w:rsidRPr="00DF6335">
        <w:rPr>
          <w:rFonts w:ascii="Times New Roman" w:hAnsi="Times New Roman" w:cs="Times New Roman"/>
          <w:sz w:val="24"/>
          <w:szCs w:val="24"/>
        </w:rPr>
        <w:t>тов представительного органа муниципального образования «Заиграевский район» сроком на 10 лет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приложениям №1,</w:t>
      </w:r>
      <w:r w:rsidR="00CB7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C26EB1" w:rsidRPr="00812610" w:rsidRDefault="00C26EB1" w:rsidP="00C26EB1">
      <w:pPr>
        <w:pStyle w:val="a9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районной газете «Вперед» и разместить на   сайте https://zaigraevo.</w:t>
      </w:r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8126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EB1" w:rsidRDefault="00C26EB1" w:rsidP="00C26EB1">
      <w:pPr>
        <w:pStyle w:val="a9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C26EB1" w:rsidRDefault="00C26EB1" w:rsidP="00C26EB1">
      <w:pPr>
        <w:pStyle w:val="a9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миссию Заиграевского районного Совета депутатов муниципального образования «Заиграе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ский район» по законности и правопорядку.</w:t>
      </w:r>
    </w:p>
    <w:p w:rsidR="00582B04" w:rsidRP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582B04" w:rsidTr="00115C7C">
        <w:tc>
          <w:tcPr>
            <w:tcW w:w="4604" w:type="dxa"/>
          </w:tcPr>
          <w:p w:rsidR="0095175F" w:rsidRPr="00582B04" w:rsidRDefault="00C26EB1" w:rsidP="00C26EB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95175F"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82B04" w:rsidTr="00115C7C">
        <w:tc>
          <w:tcPr>
            <w:tcW w:w="4604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F129BF" w:rsidRDefault="00F129BF" w:rsidP="00C26EB1">
      <w:pPr>
        <w:ind w:left="4820"/>
        <w:jc w:val="right"/>
        <w:rPr>
          <w:rFonts w:ascii="Times New Roman" w:hAnsi="Times New Roman" w:cs="Times New Roman"/>
        </w:rPr>
      </w:pPr>
    </w:p>
    <w:p w:rsidR="00C26EB1" w:rsidRPr="00C26EB1" w:rsidRDefault="00C26EB1" w:rsidP="00C26EB1">
      <w:pPr>
        <w:ind w:left="4820"/>
        <w:jc w:val="right"/>
        <w:rPr>
          <w:rFonts w:ascii="Times New Roman" w:hAnsi="Times New Roman" w:cs="Times New Roman"/>
        </w:rPr>
      </w:pPr>
      <w:r w:rsidRPr="00C26EB1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C26EB1" w:rsidRPr="00C26EB1" w:rsidRDefault="00C26EB1" w:rsidP="00C26EB1">
      <w:pPr>
        <w:ind w:left="4253"/>
        <w:jc w:val="right"/>
        <w:rPr>
          <w:rFonts w:ascii="Times New Roman" w:hAnsi="Times New Roman" w:cs="Times New Roman"/>
        </w:rPr>
      </w:pPr>
      <w:r w:rsidRPr="00C26EB1">
        <w:rPr>
          <w:rFonts w:ascii="Times New Roman" w:hAnsi="Times New Roman" w:cs="Times New Roman"/>
        </w:rPr>
        <w:t xml:space="preserve">к решению Заиграевского районного Совета депутатов муниципального образования «Заиграевский район» </w:t>
      </w:r>
    </w:p>
    <w:p w:rsidR="00C26EB1" w:rsidRPr="00C26EB1" w:rsidRDefault="002D5383" w:rsidP="00C26EB1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313</w:t>
      </w:r>
      <w:r w:rsidR="00C26EB1" w:rsidRPr="00C26EB1">
        <w:rPr>
          <w:rFonts w:ascii="Times New Roman" w:hAnsi="Times New Roman" w:cs="Times New Roman"/>
        </w:rPr>
        <w:t xml:space="preserve"> от </w:t>
      </w:r>
      <w:r w:rsidR="00C26EB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06</w:t>
      </w:r>
      <w:r w:rsidR="00C26EB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февраля </w:t>
      </w:r>
      <w:r w:rsidR="00C26EB1" w:rsidRPr="00C26EB1">
        <w:rPr>
          <w:rFonts w:ascii="Times New Roman" w:hAnsi="Times New Roman" w:cs="Times New Roman"/>
        </w:rPr>
        <w:t xml:space="preserve">2024 г. </w:t>
      </w:r>
    </w:p>
    <w:p w:rsidR="00C26EB1" w:rsidRDefault="00C26EB1" w:rsidP="00C26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B1" w:rsidRPr="00C26EB1" w:rsidRDefault="00C26EB1" w:rsidP="00C2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C26EB1" w:rsidRPr="00C26EB1" w:rsidRDefault="00C26EB1" w:rsidP="00C2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 xml:space="preserve">одномандатных избирательных округов </w:t>
      </w:r>
    </w:p>
    <w:p w:rsidR="00C26EB1" w:rsidRPr="00C26EB1" w:rsidRDefault="00C26EB1" w:rsidP="00C2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 xml:space="preserve">по выборам депутатов представительного органа </w:t>
      </w:r>
    </w:p>
    <w:p w:rsidR="00C26EB1" w:rsidRPr="00C26EB1" w:rsidRDefault="00C26EB1" w:rsidP="00C2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«Заиграевский район»</w:t>
      </w:r>
    </w:p>
    <w:p w:rsidR="00C26EB1" w:rsidRPr="00C26EB1" w:rsidRDefault="00C26EB1" w:rsidP="00C2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>Центральный одномандатный избирательный округ № 1</w:t>
      </w:r>
    </w:p>
    <w:p w:rsidR="00C26EB1" w:rsidRPr="00C26EB1" w:rsidRDefault="00C26EB1" w:rsidP="00C26EB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ГП «Поселок Заиграево»:</w:t>
      </w:r>
    </w:p>
    <w:p w:rsidR="00C26EB1" w:rsidRPr="00C26EB1" w:rsidRDefault="00C26EB1" w:rsidP="00C26EB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В границах поселка Заиграево: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дом: 2094 ВБ;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улицы: Абрикосовая, Аносова, Байкальская, Боевая, Весенняя, Гагарина, Громова, Еловая, Заиграевская, Западная, Звездная, им. Оцимик Л.Я., Кедровая, Комсомольская, Ко</w:t>
      </w:r>
      <w:r w:rsidRPr="00C26EB1">
        <w:rPr>
          <w:rFonts w:ascii="Times New Roman" w:hAnsi="Times New Roman" w:cs="Times New Roman"/>
          <w:sz w:val="24"/>
          <w:szCs w:val="24"/>
        </w:rPr>
        <w:t>о</w:t>
      </w:r>
      <w:r w:rsidRPr="00C26EB1">
        <w:rPr>
          <w:rFonts w:ascii="Times New Roman" w:hAnsi="Times New Roman" w:cs="Times New Roman"/>
          <w:sz w:val="24"/>
          <w:szCs w:val="24"/>
        </w:rPr>
        <w:t>перативная, Космонавтов, Ленина, Лесная, Летняя, Медовая, Моховая, Песчаная, Площадка, Полевая, Производственная, Рабочая, Радужная, Рождественская, Садовая, Светлая, Серова, Сиреневая, Снежная, Солнечная, Строительная, Терешковой, Хвойная, Цветочная, Южная, 90 лет Республики Бурятия, 5700 км;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переулки: Еловый, им. Оцимика Л.Я., Кедровый, Кооперативный, Новый, Полевой, Светлый, Снежный, Степной.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2147 изб.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D24" w:rsidRDefault="00C26EB1" w:rsidP="00651D24">
      <w:pPr>
        <w:pStyle w:val="a9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>Октябрьский одномандатный избирательный округ № 2</w:t>
      </w:r>
    </w:p>
    <w:p w:rsidR="00C26EB1" w:rsidRPr="00651D24" w:rsidRDefault="00651D24" w:rsidP="00651D24">
      <w:pPr>
        <w:pStyle w:val="a9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6EB1" w:rsidRPr="00651D24">
        <w:rPr>
          <w:rFonts w:ascii="Times New Roman" w:hAnsi="Times New Roman" w:cs="Times New Roman"/>
          <w:sz w:val="24"/>
          <w:szCs w:val="24"/>
        </w:rPr>
        <w:t>МО ГП «Поселок Заиграево» :</w:t>
      </w:r>
    </w:p>
    <w:p w:rsidR="00C26EB1" w:rsidRPr="00C26EB1" w:rsidRDefault="00C26EB1" w:rsidP="00C26EB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В границах поселка Заиграево: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улицы: Багульная, Верхне-Нагорная, Вокзальная, Карьерная, Коммунальная, Ко</w:t>
      </w:r>
      <w:r w:rsidRPr="00C26EB1">
        <w:rPr>
          <w:rFonts w:ascii="Times New Roman" w:hAnsi="Times New Roman" w:cs="Times New Roman"/>
          <w:sz w:val="24"/>
          <w:szCs w:val="24"/>
        </w:rPr>
        <w:t>м</w:t>
      </w:r>
      <w:r w:rsidRPr="00C26EB1">
        <w:rPr>
          <w:rFonts w:ascii="Times New Roman" w:hAnsi="Times New Roman" w:cs="Times New Roman"/>
          <w:sz w:val="24"/>
          <w:szCs w:val="24"/>
        </w:rPr>
        <w:t>мунистическая, Мелиоративная, Мира, Ново-Железнодорожная, Октябрьская, Партизанская, Первомайская, Пионерская, Подкаменная, Северная, Советская, Сосновая, Спортивная, Т</w:t>
      </w:r>
      <w:r w:rsidRPr="00C26EB1">
        <w:rPr>
          <w:rFonts w:ascii="Times New Roman" w:hAnsi="Times New Roman" w:cs="Times New Roman"/>
          <w:sz w:val="24"/>
          <w:szCs w:val="24"/>
        </w:rPr>
        <w:t>а</w:t>
      </w:r>
      <w:r w:rsidRPr="00C26EB1">
        <w:rPr>
          <w:rFonts w:ascii="Times New Roman" w:hAnsi="Times New Roman" w:cs="Times New Roman"/>
          <w:sz w:val="24"/>
          <w:szCs w:val="24"/>
        </w:rPr>
        <w:t>ежная, Театральная, Трактовая, Транспортная, Юбилейная, 2-я Октябрьская, 50 лет Буря</w:t>
      </w:r>
      <w:r w:rsidRPr="00C26EB1">
        <w:rPr>
          <w:rFonts w:ascii="Times New Roman" w:hAnsi="Times New Roman" w:cs="Times New Roman"/>
          <w:sz w:val="24"/>
          <w:szCs w:val="24"/>
        </w:rPr>
        <w:t>т</w:t>
      </w:r>
      <w:r w:rsidRPr="00C26EB1">
        <w:rPr>
          <w:rFonts w:ascii="Times New Roman" w:hAnsi="Times New Roman" w:cs="Times New Roman"/>
          <w:sz w:val="24"/>
          <w:szCs w:val="24"/>
        </w:rPr>
        <w:t>ской АССР, 5690 км;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переулки: Зеленый, Коммунистический, Мелиоративный, Связистов</w:t>
      </w:r>
      <w:r w:rsidRPr="00C26EB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26EB1">
        <w:rPr>
          <w:rFonts w:ascii="Times New Roman" w:hAnsi="Times New Roman" w:cs="Times New Roman"/>
          <w:sz w:val="24"/>
          <w:szCs w:val="24"/>
        </w:rPr>
        <w:t>Советский, 50 лет Бурятской АССР;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микрорайоны: СНТ «Василек», СНТ «Локомотив», Известковый.</w:t>
      </w:r>
    </w:p>
    <w:p w:rsidR="00C26EB1" w:rsidRDefault="00C26EB1" w:rsidP="00F129BF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1767 изб.</w:t>
      </w:r>
    </w:p>
    <w:p w:rsidR="00651D24" w:rsidRPr="00F129BF" w:rsidRDefault="00651D24" w:rsidP="00F129BF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>Челутаевский одномандатный избирательный округ № 3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ГП «Поселок Заиграево»:</w:t>
      </w:r>
    </w:p>
    <w:p w:rsidR="00C26EB1" w:rsidRPr="00C26EB1" w:rsidRDefault="00C26EB1" w:rsidP="00C26EB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В границах поселка Заиграево: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 xml:space="preserve">- улицы: Восточная, Дачная, Дорожная, Заводская, Заречная, Луговая, Молодежная, Новая, Подгорная, Профессиональная; 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 xml:space="preserve">- переулок: Молодежный. 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«Илькинское»:</w:t>
      </w:r>
    </w:p>
    <w:p w:rsidR="00C26EB1" w:rsidRPr="00C26EB1" w:rsidRDefault="00CB7449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</w:t>
      </w:r>
      <w:r w:rsidR="00C26EB1" w:rsidRPr="00C26EB1">
        <w:rPr>
          <w:rFonts w:ascii="Times New Roman" w:hAnsi="Times New Roman" w:cs="Times New Roman"/>
          <w:sz w:val="24"/>
          <w:szCs w:val="24"/>
        </w:rPr>
        <w:t xml:space="preserve"> Илька: улица Заречная.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Улус Шэнэ-Буса.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«Челутаевское»:</w:t>
      </w:r>
    </w:p>
    <w:p w:rsidR="00C26EB1" w:rsidRPr="00C26EB1" w:rsidRDefault="00CB7449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</w:t>
      </w:r>
      <w:r w:rsidR="00C26EB1" w:rsidRPr="00C26EB1">
        <w:rPr>
          <w:rFonts w:ascii="Times New Roman" w:hAnsi="Times New Roman" w:cs="Times New Roman"/>
          <w:sz w:val="24"/>
          <w:szCs w:val="24"/>
        </w:rPr>
        <w:t xml:space="preserve"> Челутай.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Поселок Челутай</w:t>
      </w:r>
      <w:r w:rsidR="00CB7449">
        <w:rPr>
          <w:rFonts w:ascii="Times New Roman" w:hAnsi="Times New Roman" w:cs="Times New Roman"/>
          <w:sz w:val="24"/>
          <w:szCs w:val="24"/>
        </w:rPr>
        <w:t>-</w:t>
      </w:r>
      <w:r w:rsidRPr="00C26EB1">
        <w:rPr>
          <w:rFonts w:ascii="Times New Roman" w:hAnsi="Times New Roman" w:cs="Times New Roman"/>
          <w:sz w:val="24"/>
          <w:szCs w:val="24"/>
        </w:rPr>
        <w:t>3 км.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lastRenderedPageBreak/>
        <w:t>Численность избирателей в округе: 1524 изб.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>Илькинский одномандатный избирательный округ № 4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«Верхнеилькинское»: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Ташелан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Мухор-Тала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«Илькинское»: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Илька: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улицы: Вокзальная, Железнодорожная, Заводская, Комсомольская, Луговая, Пионе</w:t>
      </w:r>
      <w:r w:rsidRPr="00C26EB1">
        <w:rPr>
          <w:rFonts w:ascii="Times New Roman" w:hAnsi="Times New Roman" w:cs="Times New Roman"/>
          <w:sz w:val="24"/>
          <w:szCs w:val="24"/>
        </w:rPr>
        <w:t>р</w:t>
      </w:r>
      <w:r w:rsidRPr="00C26EB1">
        <w:rPr>
          <w:rFonts w:ascii="Times New Roman" w:hAnsi="Times New Roman" w:cs="Times New Roman"/>
          <w:sz w:val="24"/>
          <w:szCs w:val="24"/>
        </w:rPr>
        <w:t>ская, Подгорная, Почтовая, Профсоюзная, Советская, Солнечная, Стахановская, Строител</w:t>
      </w:r>
      <w:r w:rsidRPr="00C26EB1">
        <w:rPr>
          <w:rFonts w:ascii="Times New Roman" w:hAnsi="Times New Roman" w:cs="Times New Roman"/>
          <w:sz w:val="24"/>
          <w:szCs w:val="24"/>
        </w:rPr>
        <w:t>ь</w:t>
      </w:r>
      <w:r w:rsidRPr="00C26EB1">
        <w:rPr>
          <w:rFonts w:ascii="Times New Roman" w:hAnsi="Times New Roman" w:cs="Times New Roman"/>
          <w:sz w:val="24"/>
          <w:szCs w:val="24"/>
        </w:rPr>
        <w:t>ная, Трактовая, Чурилова, Школьная.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1987 изб.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>Новоильинский одномандатный избирательный округ № 5</w:t>
      </w:r>
    </w:p>
    <w:p w:rsidR="00C26EB1" w:rsidRPr="00C26EB1" w:rsidRDefault="00C26EB1" w:rsidP="00C26EB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«Новоильинское»:</w:t>
      </w:r>
    </w:p>
    <w:p w:rsidR="00C26EB1" w:rsidRPr="00C26EB1" w:rsidRDefault="00C26EB1" w:rsidP="00C26EB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 xml:space="preserve">Село Новоильинск: 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улицы: Береговая, Вокзальная, Горняцкая, Залинейная, Зональная, Комсомольская, Костромина, Ленина, Набережная, Новая, Озерная, Советская, Спортивная, Станционная, Строительная, Таежная, Тулаева, Цыренова, Тугутова (с № 60 и до конца).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Улус Дархита.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«Верхнеилькинское» 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Улус Нарын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Поселок Хара-Кутул</w:t>
      </w:r>
    </w:p>
    <w:p w:rsidR="00C26EB1" w:rsidRPr="00CB7449" w:rsidRDefault="00C26EB1" w:rsidP="00CB74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Улус Тарбагатай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1977 изб.</w:t>
      </w:r>
    </w:p>
    <w:p w:rsidR="00C26EB1" w:rsidRPr="00C26EB1" w:rsidRDefault="00C26EB1" w:rsidP="00C26EB1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>Шпалозаводский одномандатный избирательный округ № 6</w:t>
      </w:r>
    </w:p>
    <w:p w:rsidR="00C26EB1" w:rsidRPr="00C26EB1" w:rsidRDefault="00C26EB1" w:rsidP="00C26EB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«Новоильинское»: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 xml:space="preserve">Село Новоильинск: 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улицы: Дорожная, Железнодорожная, Заводская, Заречная, Кудряшова, Линейная, Мира, Молодежная, Новосибирская, Октябрьская, Полевая,</w:t>
      </w:r>
      <w:r w:rsidR="00454F66">
        <w:rPr>
          <w:rFonts w:ascii="Times New Roman" w:hAnsi="Times New Roman" w:cs="Times New Roman"/>
          <w:sz w:val="24"/>
          <w:szCs w:val="24"/>
        </w:rPr>
        <w:t xml:space="preserve"> Солнечная, Сосновая, </w:t>
      </w:r>
      <w:r w:rsidRPr="00C26EB1">
        <w:rPr>
          <w:rFonts w:ascii="Times New Roman" w:hAnsi="Times New Roman" w:cs="Times New Roman"/>
          <w:sz w:val="24"/>
          <w:szCs w:val="24"/>
        </w:rPr>
        <w:t>Шпалоз</w:t>
      </w:r>
      <w:r w:rsidRPr="00C26EB1">
        <w:rPr>
          <w:rFonts w:ascii="Times New Roman" w:hAnsi="Times New Roman" w:cs="Times New Roman"/>
          <w:sz w:val="24"/>
          <w:szCs w:val="24"/>
        </w:rPr>
        <w:t>а</w:t>
      </w:r>
      <w:r w:rsidRPr="00C26EB1">
        <w:rPr>
          <w:rFonts w:ascii="Times New Roman" w:hAnsi="Times New Roman" w:cs="Times New Roman"/>
          <w:sz w:val="24"/>
          <w:szCs w:val="24"/>
        </w:rPr>
        <w:t>водская, Юбилейная, Юность, 60 лет Октября, Тугутова (с № 1 по № 59);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 xml:space="preserve">- переулок: Полевой.  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1831 изб.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>Таёжный одномандатный избирательный округ № 7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«Горхонское»: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 xml:space="preserve">Поселок Горхон 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Станция Кижа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Улус Дэдэ-Тала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Поселок Лесозавод</w:t>
      </w:r>
      <w:r w:rsidR="00CB7449">
        <w:rPr>
          <w:rFonts w:ascii="Times New Roman" w:hAnsi="Times New Roman" w:cs="Times New Roman"/>
          <w:sz w:val="24"/>
          <w:szCs w:val="24"/>
        </w:rPr>
        <w:t>ской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«Тамахтайское»: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 xml:space="preserve">Поселок Челутай 24 км. 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Тарбагатайка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2279 изб.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>Билютинский одномандатный избирательный округ № 8</w:t>
      </w:r>
    </w:p>
    <w:p w:rsidR="00C26EB1" w:rsidRPr="00C26EB1" w:rsidRDefault="00C26EB1" w:rsidP="00C26EB1">
      <w:pPr>
        <w:ind w:left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«Ключевское»:</w:t>
      </w:r>
    </w:p>
    <w:p w:rsidR="00C26EB1" w:rsidRPr="00C26EB1" w:rsidRDefault="00C26EB1" w:rsidP="00C26EB1">
      <w:pPr>
        <w:ind w:left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Поселок Татарский Ключ.</w:t>
      </w:r>
    </w:p>
    <w:p w:rsidR="00C26EB1" w:rsidRPr="00C26EB1" w:rsidRDefault="00C26EB1" w:rsidP="00C26EB1">
      <w:pPr>
        <w:ind w:left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lastRenderedPageBreak/>
        <w:t>МО СП «Шабурское»:</w:t>
      </w:r>
    </w:p>
    <w:p w:rsidR="00C26EB1" w:rsidRPr="00C26EB1" w:rsidRDefault="00C26EB1" w:rsidP="00C26EB1">
      <w:pPr>
        <w:ind w:left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 Шабур.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1941 изб.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>Колхозный одномандатный избирательный округ № 9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«Старо-Брянское»: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Старая Брянь.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«Новобрянское»: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Новая Брянь: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улицы: Береговая, Дачная, Заречная, им. Киселева, Колхозная, Коммунистическая, Ленина, Леонова, Общежитие, Отара 8 км, Перелесок, Победы, Полевая, Рабочая, Русина, Северная, Телочная, Трактовая,  Широкая падь;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переулок: Больничный, Верховской, Водозаборный, Дачный, Заречный, Ленина.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2030 изб.</w:t>
      </w:r>
    </w:p>
    <w:p w:rsidR="00C26EB1" w:rsidRPr="00C26EB1" w:rsidRDefault="00C26EB1" w:rsidP="00C26EB1">
      <w:pPr>
        <w:rPr>
          <w:rFonts w:ascii="Times New Roman" w:hAnsi="Times New Roman" w:cs="Times New Roman"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 xml:space="preserve"> Заводской одномандатный избирательный округ № 10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«Старобрянское»: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Поселок Атхатай.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«Новобрянское»: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Новая Брянь: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Улицы: Лесная, Молодежная, Мысовая, Набережная, Октябрьская, Первомайская, Песчаная, им. Пирогова, Солнечная, им. Терешковой, Школьная, Юбилейная.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1880 изб.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 xml:space="preserve"> Курбинский одномандатный избирательный округ № 11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 xml:space="preserve">МО СП «Курбинское»: 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Новая Курба.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Старая Курба.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«Унэгэтэйское»: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Унэгэтэй.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Красный Яр.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Улус Ангир.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2076 изб.</w:t>
      </w:r>
    </w:p>
    <w:p w:rsidR="00C26EB1" w:rsidRPr="00C26EB1" w:rsidRDefault="00C26EB1" w:rsidP="00C26EB1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 xml:space="preserve"> Удинский одномандатный избирательный округ № 12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«Первомаевское»: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Первомаевка.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Петропавловка.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Улус Хара-Шибирь.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Улус Шулута.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«Ацагатское»: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Улус Хотогор.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Улус Добо-Енхор.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Нарын</w:t>
      </w:r>
      <w:r w:rsidR="00CB7449">
        <w:rPr>
          <w:rFonts w:ascii="Times New Roman" w:hAnsi="Times New Roman" w:cs="Times New Roman"/>
          <w:sz w:val="24"/>
          <w:szCs w:val="24"/>
        </w:rPr>
        <w:t>-</w:t>
      </w:r>
      <w:r w:rsidRPr="00C26EB1">
        <w:rPr>
          <w:rFonts w:ascii="Times New Roman" w:hAnsi="Times New Roman" w:cs="Times New Roman"/>
          <w:sz w:val="24"/>
          <w:szCs w:val="24"/>
        </w:rPr>
        <w:t>Ацагат.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«Усть-Брянское»: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Усть</w:t>
      </w:r>
      <w:r w:rsidR="00CB7449">
        <w:rPr>
          <w:rFonts w:ascii="Times New Roman" w:hAnsi="Times New Roman" w:cs="Times New Roman"/>
          <w:sz w:val="24"/>
          <w:szCs w:val="24"/>
        </w:rPr>
        <w:t>-</w:t>
      </w:r>
      <w:r w:rsidRPr="00C26EB1">
        <w:rPr>
          <w:rFonts w:ascii="Times New Roman" w:hAnsi="Times New Roman" w:cs="Times New Roman"/>
          <w:sz w:val="24"/>
          <w:szCs w:val="24"/>
        </w:rPr>
        <w:t xml:space="preserve">Брянь. 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Микрорайон: СНТ «Лето».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2205 изб.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 xml:space="preserve"> Дачный одномандатный избирательный округ № 13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lastRenderedPageBreak/>
        <w:t>МО СП «Дабатуйское»: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Эрхирик: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 xml:space="preserve">Микрорайоны: 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ДНТ: Багульник, Байкал, Восток, ДЭЛЭГ, Загородная резиденция, Звезда, Лесная п</w:t>
      </w:r>
      <w:r w:rsidRPr="00C26EB1">
        <w:rPr>
          <w:rFonts w:ascii="Times New Roman" w:hAnsi="Times New Roman" w:cs="Times New Roman"/>
          <w:sz w:val="24"/>
          <w:szCs w:val="24"/>
        </w:rPr>
        <w:t>о</w:t>
      </w:r>
      <w:r w:rsidRPr="00C26EB1">
        <w:rPr>
          <w:rFonts w:ascii="Times New Roman" w:hAnsi="Times New Roman" w:cs="Times New Roman"/>
          <w:sz w:val="24"/>
          <w:szCs w:val="24"/>
        </w:rPr>
        <w:t>ляна, Молодежный, Нацог, Прогресс, Сад-16, Сапсан, Таряата, Электрон, Янтарное, Ярууна местность Таряаты, Ярууна местность Таряты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СНТ: Авиатор, Автодорожник, Ветеран-2, Восток-4, Восход, Ивушка, Кирпичики, Кирпичник, Надежда-5, Облепиха, Победа, Ручеёк, Самородок, Таёжный, Черемушки, Чер</w:t>
      </w:r>
      <w:r w:rsidRPr="00C26EB1">
        <w:rPr>
          <w:rFonts w:ascii="Times New Roman" w:hAnsi="Times New Roman" w:cs="Times New Roman"/>
          <w:sz w:val="24"/>
          <w:szCs w:val="24"/>
        </w:rPr>
        <w:t>е</w:t>
      </w:r>
      <w:r w:rsidRPr="00C26EB1">
        <w:rPr>
          <w:rFonts w:ascii="Times New Roman" w:hAnsi="Times New Roman" w:cs="Times New Roman"/>
          <w:sz w:val="24"/>
          <w:szCs w:val="24"/>
        </w:rPr>
        <w:t xml:space="preserve">мушки-3, 10 Ветеран, 6 Дымок, № 8 Бабасанова падь, 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Заимка Арбиджил.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Арбижил.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Улус Дабата.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Улус Нарын-Шибирь.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1721 изб.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 xml:space="preserve"> Эрхирикский одномандатный избирательный округ № 14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«Дабатуйское»: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Эрхирик: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улицы: Авиационная, Александра Доржиева, Воинская, Восточная, Гавань, Гагар</w:t>
      </w:r>
      <w:r w:rsidRPr="00C26EB1">
        <w:rPr>
          <w:rFonts w:ascii="Times New Roman" w:hAnsi="Times New Roman" w:cs="Times New Roman"/>
          <w:sz w:val="24"/>
          <w:szCs w:val="24"/>
        </w:rPr>
        <w:t>и</w:t>
      </w:r>
      <w:r w:rsidRPr="00C26EB1">
        <w:rPr>
          <w:rFonts w:ascii="Times New Roman" w:hAnsi="Times New Roman" w:cs="Times New Roman"/>
          <w:sz w:val="24"/>
          <w:szCs w:val="24"/>
        </w:rPr>
        <w:t>на, Генеральская, Дабатуйская, Дорожная, Заводская, Заимка, Зеленая, Калинина, Каменная, Кедровая, Клеверная, Клубная, Ленина, Луговая, Мира, Молодежная, Новая, Овражная, Пл</w:t>
      </w:r>
      <w:r w:rsidRPr="00C26EB1">
        <w:rPr>
          <w:rFonts w:ascii="Times New Roman" w:hAnsi="Times New Roman" w:cs="Times New Roman"/>
          <w:sz w:val="24"/>
          <w:szCs w:val="24"/>
        </w:rPr>
        <w:t>о</w:t>
      </w:r>
      <w:r w:rsidRPr="00C26EB1">
        <w:rPr>
          <w:rFonts w:ascii="Times New Roman" w:hAnsi="Times New Roman" w:cs="Times New Roman"/>
          <w:sz w:val="24"/>
          <w:szCs w:val="24"/>
        </w:rPr>
        <w:t>довая, Полевая, Пригородная, Придорожная, Родниковая, Садовая, Санжиева, Светлая, С</w:t>
      </w:r>
      <w:r w:rsidRPr="00C26EB1">
        <w:rPr>
          <w:rFonts w:ascii="Times New Roman" w:hAnsi="Times New Roman" w:cs="Times New Roman"/>
          <w:sz w:val="24"/>
          <w:szCs w:val="24"/>
        </w:rPr>
        <w:t>о</w:t>
      </w:r>
      <w:r w:rsidRPr="00C26EB1">
        <w:rPr>
          <w:rFonts w:ascii="Times New Roman" w:hAnsi="Times New Roman" w:cs="Times New Roman"/>
          <w:sz w:val="24"/>
          <w:szCs w:val="24"/>
        </w:rPr>
        <w:t>ветская, Социальная, Спортивная, Степная, Строителей, Тихая, Трактовая, Удинская, имени Ринчена Номтоева, Халанова, Центральная, Шанхай, Шинестуйская, Школьная, Экспер</w:t>
      </w:r>
      <w:r w:rsidRPr="00C26EB1">
        <w:rPr>
          <w:rFonts w:ascii="Times New Roman" w:hAnsi="Times New Roman" w:cs="Times New Roman"/>
          <w:sz w:val="24"/>
          <w:szCs w:val="24"/>
        </w:rPr>
        <w:t>и</w:t>
      </w:r>
      <w:r w:rsidRPr="00C26EB1">
        <w:rPr>
          <w:rFonts w:ascii="Times New Roman" w:hAnsi="Times New Roman" w:cs="Times New Roman"/>
          <w:sz w:val="24"/>
          <w:szCs w:val="24"/>
        </w:rPr>
        <w:t>ментальная, Южная, Ясная, 70 лет Победы;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переулки: Гагарина, Калинина, Ленина, Луговой, Садовый, Степной, Школьный, Экспериментальный.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Проезд Еравнинский.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1916 изб.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 xml:space="preserve"> Солнечный одномандатный избирательный округ № 15</w:t>
      </w:r>
    </w:p>
    <w:p w:rsidR="00C26EB1" w:rsidRPr="00C26EB1" w:rsidRDefault="00C26EB1" w:rsidP="00C26EB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ГП «Поселок Онохой»:</w:t>
      </w:r>
    </w:p>
    <w:p w:rsidR="00C26EB1" w:rsidRPr="00C26EB1" w:rsidRDefault="00C26EB1" w:rsidP="00C26EB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Тодогто.</w:t>
      </w:r>
    </w:p>
    <w:p w:rsidR="00C26EB1" w:rsidRPr="00C26EB1" w:rsidRDefault="00C26EB1" w:rsidP="00C26EB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«Талецкое»:</w:t>
      </w:r>
    </w:p>
    <w:p w:rsidR="00C26EB1" w:rsidRPr="00C26EB1" w:rsidRDefault="00C26EB1" w:rsidP="00C26EB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ДНТ: Дэлэг, Подснежник, Профсоюзное, Светлана, Серебряный берег;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СНТ: Лесник, Радуга, Солнечный, Солнечный-2, Сосновый Бор, Сувенир, Трикота</w:t>
      </w:r>
      <w:r w:rsidRPr="00C26EB1">
        <w:rPr>
          <w:rFonts w:ascii="Times New Roman" w:hAnsi="Times New Roman" w:cs="Times New Roman"/>
          <w:sz w:val="24"/>
          <w:szCs w:val="24"/>
        </w:rPr>
        <w:t>ж</w:t>
      </w:r>
      <w:r w:rsidRPr="00C26EB1">
        <w:rPr>
          <w:rFonts w:ascii="Times New Roman" w:hAnsi="Times New Roman" w:cs="Times New Roman"/>
          <w:sz w:val="24"/>
          <w:szCs w:val="24"/>
        </w:rPr>
        <w:t>ник-1, Трикотажник-2, 60 лет Бурятии;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КС: Солнечный 17.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1588 изб.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 xml:space="preserve"> Талецкий одномандатный избирательный округ № 16</w:t>
      </w:r>
    </w:p>
    <w:p w:rsidR="00C26EB1" w:rsidRPr="00C26EB1" w:rsidRDefault="00C26EB1" w:rsidP="00C26EB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ГП «Поселок Онохой»: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Населенный пункт: Онохой-3.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«Талецкое»: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Поселок Нижние Тальцы.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СП «Талецкое»: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СНТ: Лесник, Надежда, Росинка, Рябина;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lastRenderedPageBreak/>
        <w:t>ДНТ: Ариана, Байкал, Бытовик, Здоровье, Ивушка, Кооператор;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КС: Бытовик.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Численность00 избирателей в округе: 1885 изб.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 xml:space="preserve"> Транспортный одномандатный избирательный округ № 17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ГП «Поселок Онохой»: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улицы: Береговая, Восточная, Гаражная, Дамбовая, Дорожная, Королева, Луговая, Международная, Мира, Олимпийская, Подгорная, Полевая, Пролетарская, Рейдовая, Сове</w:t>
      </w:r>
      <w:r w:rsidRPr="00C26EB1">
        <w:rPr>
          <w:rFonts w:ascii="Times New Roman" w:hAnsi="Times New Roman" w:cs="Times New Roman"/>
          <w:sz w:val="24"/>
          <w:szCs w:val="24"/>
        </w:rPr>
        <w:t>т</w:t>
      </w:r>
      <w:r w:rsidRPr="00C26EB1">
        <w:rPr>
          <w:rFonts w:ascii="Times New Roman" w:hAnsi="Times New Roman" w:cs="Times New Roman"/>
          <w:sz w:val="24"/>
          <w:szCs w:val="24"/>
        </w:rPr>
        <w:t>ская, Сплавная, Спортивная, Степная, Строительная, Удинская, Широкая;</w:t>
      </w:r>
    </w:p>
    <w:p w:rsidR="00C26EB1" w:rsidRPr="00C26EB1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переулки: Дамбовый, Луговой, Подгорный, Пролетарский, Советский, Степной, Широкий, Почтовый ящик-49.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1784 изб.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 xml:space="preserve"> Профсоюзный одномандатный избирательный округ № 18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ГП «Поселок Онохой»: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В границах поселка Онохой: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улицы: Заиграевская, Монгольская, Парковая, Партизанская, Песочная, Профсою</w:t>
      </w:r>
      <w:r w:rsidRPr="00C26EB1">
        <w:rPr>
          <w:rFonts w:ascii="Times New Roman" w:hAnsi="Times New Roman" w:cs="Times New Roman"/>
          <w:sz w:val="24"/>
          <w:szCs w:val="24"/>
        </w:rPr>
        <w:t>з</w:t>
      </w:r>
      <w:r w:rsidRPr="00C26EB1">
        <w:rPr>
          <w:rFonts w:ascii="Times New Roman" w:hAnsi="Times New Roman" w:cs="Times New Roman"/>
          <w:sz w:val="24"/>
          <w:szCs w:val="24"/>
        </w:rPr>
        <w:t>ная, Садовая, Сергея Лазо, им. Стаханова, Таежная, Театральная, Транспортная, Тупиковая, Фестивальная, 40 лет ЛПК, Трактовая (четная сторона с № 2 по № 30, нечетная сторона с № 1 по № 19).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переулки: Заводской, Парковый, Партизанский, Песочный, Таежный, Транспортный.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Село Старый Онохой.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Улус Онохой-Шибирь.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1862 изб.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26EB1">
        <w:rPr>
          <w:rFonts w:ascii="Times New Roman" w:hAnsi="Times New Roman" w:cs="Times New Roman"/>
          <w:b/>
          <w:sz w:val="24"/>
          <w:szCs w:val="24"/>
        </w:rPr>
        <w:t>Юбилейный одномандатный избирательный округ № 19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ГП «Поселок Онохой»: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В границах поселка Онохой: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улицы: Гагарина, Комсомольская, Красная горка, Нагорная, им. Николая Петрова, Первомайская, Пионерская, им. Серова, им. Терешковой, Юбилейная, Трактовая (четная сторона с № 32по № 100, нечетная сторона с № 21 по № 41).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Поселок Онохой-2.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2078 изб.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6EB1" w:rsidRPr="00C26EB1" w:rsidRDefault="00C26EB1" w:rsidP="00C26EB1">
      <w:pPr>
        <w:pStyle w:val="a9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6EB1">
        <w:rPr>
          <w:rFonts w:ascii="Times New Roman" w:hAnsi="Times New Roman" w:cs="Times New Roman"/>
          <w:b/>
          <w:sz w:val="24"/>
          <w:szCs w:val="24"/>
        </w:rPr>
        <w:t xml:space="preserve"> Ново-Онохойский одномандатный избирательный округ № 20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МО ГП «Поселок Онохой»: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В границах поселка Онохой: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улицы: Железнодорожная,  Западная, Заречная, Карьерная, Ключевая, Космонавтов, Лесная, Мостовая, Мысовая, Новая, Озерная, Октябрьская, Промышленная, Проточная, Пр</w:t>
      </w:r>
      <w:r w:rsidRPr="00C26EB1">
        <w:rPr>
          <w:rFonts w:ascii="Times New Roman" w:hAnsi="Times New Roman" w:cs="Times New Roman"/>
          <w:sz w:val="24"/>
          <w:szCs w:val="24"/>
        </w:rPr>
        <w:t>о</w:t>
      </w:r>
      <w:r w:rsidRPr="00C26EB1">
        <w:rPr>
          <w:rFonts w:ascii="Times New Roman" w:hAnsi="Times New Roman" w:cs="Times New Roman"/>
          <w:sz w:val="24"/>
          <w:szCs w:val="24"/>
        </w:rPr>
        <w:t>хладная, Путейская, Рабочая, Радиостанция, Родниковая, Солнечная, Сосновая, Талецкая, Трудовая, Школьная, Южная, 28 километр, 5672 км.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- переулки: Кооперативный, Мысовой, Рабочий, Родниковый, Солнечный, Станцио</w:t>
      </w:r>
      <w:r w:rsidRPr="00C26EB1">
        <w:rPr>
          <w:rFonts w:ascii="Times New Roman" w:hAnsi="Times New Roman" w:cs="Times New Roman"/>
          <w:sz w:val="24"/>
          <w:szCs w:val="24"/>
        </w:rPr>
        <w:t>н</w:t>
      </w:r>
      <w:r w:rsidRPr="00C26EB1">
        <w:rPr>
          <w:rFonts w:ascii="Times New Roman" w:hAnsi="Times New Roman" w:cs="Times New Roman"/>
          <w:sz w:val="24"/>
          <w:szCs w:val="24"/>
        </w:rPr>
        <w:t xml:space="preserve">ный, Стрелка, Школьный, 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КС: Радуга, Солнечный 17, Строитель;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СНТ: Заозерный, Озерный;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ДНТ: Звезда, Строитель;</w:t>
      </w:r>
    </w:p>
    <w:p w:rsidR="00C26EB1" w:rsidRPr="00C26EB1" w:rsidRDefault="00C26EB1" w:rsidP="00C26E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Микрорайон: Лесной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Численность избирателей в округе: 2176 изб.</w:t>
      </w:r>
      <w:bookmarkStart w:id="0" w:name="_GoBack"/>
      <w:bookmarkEnd w:id="0"/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6EB1" w:rsidRPr="00C26EB1" w:rsidRDefault="00C26EB1" w:rsidP="00C26EB1">
      <w:pPr>
        <w:rPr>
          <w:rFonts w:ascii="Times New Roman" w:hAnsi="Times New Roman" w:cs="Times New Roman"/>
          <w:sz w:val="24"/>
          <w:szCs w:val="24"/>
        </w:rPr>
      </w:pPr>
      <w:r w:rsidRPr="00C26EB1">
        <w:rPr>
          <w:rFonts w:ascii="Times New Roman" w:hAnsi="Times New Roman" w:cs="Times New Roman"/>
          <w:sz w:val="24"/>
          <w:szCs w:val="24"/>
        </w:rPr>
        <w:t>Итого по району по состоянию на 01.01.2024 года – 38654 избирателя.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lastRenderedPageBreak/>
        <w:t>Справочно:</w:t>
      </w:r>
    </w:p>
    <w:p w:rsidR="00C26EB1" w:rsidRPr="00C26EB1" w:rsidRDefault="00C26EB1" w:rsidP="00C26EB1">
      <w:pPr>
        <w:pStyle w:val="a9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 xml:space="preserve">Средняя </w:t>
      </w:r>
      <w:r w:rsidR="00454F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6EB1">
        <w:rPr>
          <w:rFonts w:ascii="Times New Roman" w:hAnsi="Times New Roman" w:cs="Times New Roman"/>
          <w:b/>
          <w:i/>
          <w:sz w:val="24"/>
          <w:szCs w:val="24"/>
        </w:rPr>
        <w:t xml:space="preserve">норма </w:t>
      </w:r>
      <w:r w:rsidR="00454F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6EB1">
        <w:rPr>
          <w:rFonts w:ascii="Times New Roman" w:hAnsi="Times New Roman" w:cs="Times New Roman"/>
          <w:b/>
          <w:i/>
          <w:sz w:val="24"/>
          <w:szCs w:val="24"/>
        </w:rPr>
        <w:t>представительства</w:t>
      </w:r>
      <w:r w:rsidR="00454F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6EB1">
        <w:rPr>
          <w:rFonts w:ascii="Times New Roman" w:hAnsi="Times New Roman" w:cs="Times New Roman"/>
          <w:b/>
          <w:i/>
          <w:sz w:val="24"/>
          <w:szCs w:val="24"/>
        </w:rPr>
        <w:t xml:space="preserve"> на 1 депутатский</w:t>
      </w:r>
      <w:r w:rsidR="00454F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6EB1">
        <w:rPr>
          <w:rFonts w:ascii="Times New Roman" w:hAnsi="Times New Roman" w:cs="Times New Roman"/>
          <w:b/>
          <w:i/>
          <w:sz w:val="24"/>
          <w:szCs w:val="24"/>
        </w:rPr>
        <w:t xml:space="preserve"> мандат: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38654 : 20 = 1933 изб</w:t>
      </w:r>
    </w:p>
    <w:p w:rsidR="00C26EB1" w:rsidRPr="00C26EB1" w:rsidRDefault="00C26EB1" w:rsidP="00C26EB1">
      <w:pPr>
        <w:pStyle w:val="a9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10%  отклонение:  1740 (мин), 2126 (макс)</w:t>
      </w:r>
    </w:p>
    <w:p w:rsidR="00C26EB1" w:rsidRPr="00C26EB1" w:rsidRDefault="00C26EB1" w:rsidP="00C26EB1">
      <w:pPr>
        <w:pStyle w:val="a9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26EB1">
        <w:rPr>
          <w:rFonts w:ascii="Times New Roman" w:hAnsi="Times New Roman" w:cs="Times New Roman"/>
          <w:b/>
          <w:i/>
          <w:sz w:val="24"/>
          <w:szCs w:val="24"/>
        </w:rPr>
        <w:t>20% отклонение: 1546 (мин), 2320 (макс)</w:t>
      </w:r>
    </w:p>
    <w:p w:rsidR="00C26EB1" w:rsidRPr="00C26EB1" w:rsidRDefault="00C26EB1" w:rsidP="00C26E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6EB1" w:rsidRPr="00B85389" w:rsidRDefault="00C26EB1" w:rsidP="00C26EB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4C8" w:rsidRDefault="00E144C8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C26E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B66" w:rsidRDefault="00F75B66" w:rsidP="00F75B66">
      <w:pPr>
        <w:ind w:left="4820"/>
        <w:jc w:val="right"/>
        <w:rPr>
          <w:rFonts w:ascii="Times New Roman" w:hAnsi="Times New Roman" w:cs="Times New Roman"/>
        </w:rPr>
        <w:sectPr w:rsidR="00F75B66" w:rsidSect="002D5383">
          <w:headerReference w:type="default" r:id="rId9"/>
          <w:footerReference w:type="default" r:id="rId10"/>
          <w:pgSz w:w="11906" w:h="16838"/>
          <w:pgMar w:top="709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129BF" w:rsidRDefault="00F129BF" w:rsidP="00F75B66">
      <w:pPr>
        <w:ind w:left="4820"/>
        <w:jc w:val="right"/>
        <w:rPr>
          <w:rFonts w:ascii="Times New Roman" w:hAnsi="Times New Roman" w:cs="Times New Roman"/>
        </w:rPr>
      </w:pPr>
    </w:p>
    <w:p w:rsidR="00F75B66" w:rsidRPr="00C26EB1" w:rsidRDefault="00F75B66" w:rsidP="00F75B66">
      <w:pPr>
        <w:ind w:left="4820"/>
        <w:jc w:val="right"/>
        <w:rPr>
          <w:rFonts w:ascii="Times New Roman" w:hAnsi="Times New Roman" w:cs="Times New Roman"/>
        </w:rPr>
      </w:pPr>
      <w:r w:rsidRPr="00C26EB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C26EB1">
        <w:rPr>
          <w:rFonts w:ascii="Times New Roman" w:hAnsi="Times New Roman" w:cs="Times New Roman"/>
        </w:rPr>
        <w:t xml:space="preserve"> </w:t>
      </w:r>
    </w:p>
    <w:p w:rsidR="00F75B66" w:rsidRPr="00C26EB1" w:rsidRDefault="00F75B66" w:rsidP="00F75B66">
      <w:pPr>
        <w:ind w:left="4253"/>
        <w:jc w:val="right"/>
        <w:rPr>
          <w:rFonts w:ascii="Times New Roman" w:hAnsi="Times New Roman" w:cs="Times New Roman"/>
        </w:rPr>
      </w:pPr>
      <w:r w:rsidRPr="00C26EB1">
        <w:rPr>
          <w:rFonts w:ascii="Times New Roman" w:hAnsi="Times New Roman" w:cs="Times New Roman"/>
        </w:rPr>
        <w:t xml:space="preserve">к решению Заиграевского районного Совета депутатов муниципального образования «Заиграевский район» </w:t>
      </w:r>
    </w:p>
    <w:p w:rsidR="00F75B66" w:rsidRDefault="002D5383" w:rsidP="00F75B66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313</w:t>
      </w:r>
      <w:r w:rsidR="00F75B66" w:rsidRPr="00C26EB1">
        <w:rPr>
          <w:rFonts w:ascii="Times New Roman" w:hAnsi="Times New Roman" w:cs="Times New Roman"/>
        </w:rPr>
        <w:t xml:space="preserve"> от </w:t>
      </w:r>
      <w:r w:rsidR="00F75B6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06</w:t>
      </w:r>
      <w:r w:rsidR="00F75B6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февраля </w:t>
      </w:r>
      <w:r w:rsidR="00F75B66" w:rsidRPr="00C26EB1">
        <w:rPr>
          <w:rFonts w:ascii="Times New Roman" w:hAnsi="Times New Roman" w:cs="Times New Roman"/>
        </w:rPr>
        <w:t xml:space="preserve">2024 г. </w:t>
      </w:r>
    </w:p>
    <w:p w:rsidR="00F75B66" w:rsidRDefault="00F75B66" w:rsidP="00F75B66">
      <w:pPr>
        <w:ind w:left="4820"/>
        <w:jc w:val="right"/>
        <w:rPr>
          <w:rFonts w:ascii="Times New Roman" w:hAnsi="Times New Roman" w:cs="Times New Roman"/>
        </w:rPr>
      </w:pPr>
    </w:p>
    <w:p w:rsidR="00F75B66" w:rsidRDefault="00F75B66" w:rsidP="00F75B66">
      <w:pPr>
        <w:ind w:left="4820"/>
        <w:jc w:val="right"/>
        <w:rPr>
          <w:rFonts w:ascii="Times New Roman" w:hAnsi="Times New Roman" w:cs="Times New Roman"/>
        </w:rPr>
      </w:pPr>
    </w:p>
    <w:p w:rsidR="00F75B66" w:rsidRPr="00F67AD4" w:rsidRDefault="00F129BF" w:rsidP="00F67AD4">
      <w:pPr>
        <w:spacing w:after="200" w:line="276" w:lineRule="auto"/>
        <w:jc w:val="left"/>
        <w:rPr>
          <w:rFonts w:ascii="Times New Roman" w:hAnsi="Times New Roman" w:cs="Times New Roman"/>
        </w:rPr>
      </w:pPr>
      <w:r w:rsidRPr="002567B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6pt;height:393.85pt;mso-position-horizontal-relative:char;mso-position-vertical-relative:line">
            <v:imagedata r:id="rId11" o:title="Новая схема по округам_page-0001"/>
          </v:shape>
        </w:pict>
      </w:r>
    </w:p>
    <w:sectPr w:rsidR="00F75B66" w:rsidRPr="00F67AD4" w:rsidSect="00F75B66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F9" w:rsidRDefault="007315F9" w:rsidP="008931BB">
      <w:r>
        <w:separator/>
      </w:r>
    </w:p>
  </w:endnote>
  <w:endnote w:type="continuationSeparator" w:id="1">
    <w:p w:rsidR="007315F9" w:rsidRDefault="007315F9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775"/>
      <w:docPartObj>
        <w:docPartGallery w:val="Номера страниц (внизу страницы)"/>
        <w:docPartUnique/>
      </w:docPartObj>
    </w:sdtPr>
    <w:sdtContent>
      <w:p w:rsidR="00C26EB1" w:rsidRDefault="002567B3">
        <w:pPr>
          <w:pStyle w:val="a6"/>
          <w:jc w:val="right"/>
        </w:pPr>
        <w:fldSimple w:instr=" PAGE   \* MERGEFORMAT ">
          <w:r w:rsidR="00651D24">
            <w:rPr>
              <w:noProof/>
            </w:rPr>
            <w:t>7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F9" w:rsidRDefault="007315F9" w:rsidP="008931BB">
      <w:r>
        <w:separator/>
      </w:r>
    </w:p>
  </w:footnote>
  <w:footnote w:type="continuationSeparator" w:id="1">
    <w:p w:rsidR="007315F9" w:rsidRDefault="007315F9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610"/>
    <w:multiLevelType w:val="hybridMultilevel"/>
    <w:tmpl w:val="C5D044F4"/>
    <w:lvl w:ilvl="0" w:tplc="F3E05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C49F7"/>
    <w:multiLevelType w:val="hybridMultilevel"/>
    <w:tmpl w:val="534E6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7D201CD"/>
    <w:multiLevelType w:val="hybridMultilevel"/>
    <w:tmpl w:val="B17C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C40FA8"/>
    <w:multiLevelType w:val="hybridMultilevel"/>
    <w:tmpl w:val="A1AE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221E6"/>
    <w:rsid w:val="001C7A43"/>
    <w:rsid w:val="002567B3"/>
    <w:rsid w:val="00267AF4"/>
    <w:rsid w:val="002B54FE"/>
    <w:rsid w:val="002D5383"/>
    <w:rsid w:val="002E3C20"/>
    <w:rsid w:val="00364CF5"/>
    <w:rsid w:val="003C46F5"/>
    <w:rsid w:val="00411C11"/>
    <w:rsid w:val="00441277"/>
    <w:rsid w:val="00454F66"/>
    <w:rsid w:val="00466535"/>
    <w:rsid w:val="0049449A"/>
    <w:rsid w:val="004F1E4A"/>
    <w:rsid w:val="004F5840"/>
    <w:rsid w:val="00564343"/>
    <w:rsid w:val="00582B04"/>
    <w:rsid w:val="005A7899"/>
    <w:rsid w:val="005F1E0B"/>
    <w:rsid w:val="0061010D"/>
    <w:rsid w:val="00651D24"/>
    <w:rsid w:val="0071739D"/>
    <w:rsid w:val="007315F9"/>
    <w:rsid w:val="007C77D9"/>
    <w:rsid w:val="008353AC"/>
    <w:rsid w:val="00875EE0"/>
    <w:rsid w:val="008931BB"/>
    <w:rsid w:val="008B4381"/>
    <w:rsid w:val="008F1C56"/>
    <w:rsid w:val="008F5C5F"/>
    <w:rsid w:val="008F64B0"/>
    <w:rsid w:val="0095175F"/>
    <w:rsid w:val="00965FA4"/>
    <w:rsid w:val="009D0BD8"/>
    <w:rsid w:val="00A849DF"/>
    <w:rsid w:val="00A8623D"/>
    <w:rsid w:val="00AB4AA9"/>
    <w:rsid w:val="00B01EAB"/>
    <w:rsid w:val="00B54962"/>
    <w:rsid w:val="00B76FB6"/>
    <w:rsid w:val="00B968CD"/>
    <w:rsid w:val="00C15789"/>
    <w:rsid w:val="00C2534A"/>
    <w:rsid w:val="00C26EB1"/>
    <w:rsid w:val="00C3352B"/>
    <w:rsid w:val="00C57FDA"/>
    <w:rsid w:val="00CB7449"/>
    <w:rsid w:val="00CF310F"/>
    <w:rsid w:val="00D24E47"/>
    <w:rsid w:val="00D50938"/>
    <w:rsid w:val="00DC2F9E"/>
    <w:rsid w:val="00DD6571"/>
    <w:rsid w:val="00DE1313"/>
    <w:rsid w:val="00E144C8"/>
    <w:rsid w:val="00E410CF"/>
    <w:rsid w:val="00E45B9B"/>
    <w:rsid w:val="00EB0691"/>
    <w:rsid w:val="00ED40FE"/>
    <w:rsid w:val="00F129BF"/>
    <w:rsid w:val="00F174A8"/>
    <w:rsid w:val="00F2394F"/>
    <w:rsid w:val="00F268EE"/>
    <w:rsid w:val="00F67AD4"/>
    <w:rsid w:val="00F75B66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24</cp:revision>
  <cp:lastPrinted>2024-02-06T08:25:00Z</cp:lastPrinted>
  <dcterms:created xsi:type="dcterms:W3CDTF">2022-11-07T05:11:00Z</dcterms:created>
  <dcterms:modified xsi:type="dcterms:W3CDTF">2024-02-06T08:27:00Z</dcterms:modified>
</cp:coreProperties>
</file>