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C9703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34F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34FD2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F34FD2">
        <w:rPr>
          <w:rFonts w:ascii="Times New Roman" w:hAnsi="Times New Roman" w:cs="Times New Roman"/>
          <w:sz w:val="24"/>
          <w:szCs w:val="24"/>
        </w:rPr>
        <w:t xml:space="preserve">4 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F34FD2">
        <w:rPr>
          <w:rFonts w:ascii="Times New Roman" w:hAnsi="Times New Roman" w:cs="Times New Roman"/>
          <w:sz w:val="24"/>
          <w:szCs w:val="24"/>
        </w:rPr>
        <w:t>21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7"/>
        <w:gridCol w:w="1842"/>
      </w:tblGrid>
      <w:tr w:rsidR="0095175F" w:rsidRPr="00E45B9B" w:rsidTr="001E623F">
        <w:tc>
          <w:tcPr>
            <w:tcW w:w="7797" w:type="dxa"/>
          </w:tcPr>
          <w:p w:rsidR="00045C71" w:rsidRPr="001E623F" w:rsidRDefault="00F34FD2" w:rsidP="001E623F">
            <w:pPr>
              <w:tabs>
                <w:tab w:val="left" w:pos="6237"/>
                <w:tab w:val="left" w:pos="7088"/>
              </w:tabs>
              <w:ind w:righ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623F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Стратегию социально-экономического развития муниципального образования «За</w:t>
            </w:r>
            <w:r w:rsidRPr="001E623F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1E623F">
              <w:rPr>
                <w:rFonts w:ascii="Times New Roman" w:hAnsi="Times New Roman" w:cs="Times New Roman"/>
                <w:bCs/>
                <w:sz w:val="28"/>
                <w:szCs w:val="28"/>
              </w:rPr>
              <w:t>граевский район» на период до 2035 года, утвержденную Р</w:t>
            </w:r>
            <w:r w:rsidRPr="001E623F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1E623F">
              <w:rPr>
                <w:rFonts w:ascii="Times New Roman" w:hAnsi="Times New Roman" w:cs="Times New Roman"/>
                <w:bCs/>
                <w:sz w:val="28"/>
                <w:szCs w:val="28"/>
              </w:rPr>
              <w:t>шением Заиграевского районного Совета депутатов муниц</w:t>
            </w:r>
            <w:r w:rsidRPr="001E623F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1E623F">
              <w:rPr>
                <w:rFonts w:ascii="Times New Roman" w:hAnsi="Times New Roman" w:cs="Times New Roman"/>
                <w:bCs/>
                <w:sz w:val="28"/>
                <w:szCs w:val="28"/>
              </w:rPr>
              <w:t>пального образования «Заиграевский район» Республики Б</w:t>
            </w:r>
            <w:r w:rsidRPr="001E623F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1E623F">
              <w:rPr>
                <w:rFonts w:ascii="Times New Roman" w:hAnsi="Times New Roman" w:cs="Times New Roman"/>
                <w:bCs/>
                <w:sz w:val="28"/>
                <w:szCs w:val="28"/>
              </w:rPr>
              <w:t>рятия от 26.12.2018 № 310 «Об утверждении Стратегии соц</w:t>
            </w:r>
            <w:r w:rsidRPr="001E623F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1E623F">
              <w:rPr>
                <w:rFonts w:ascii="Times New Roman" w:hAnsi="Times New Roman" w:cs="Times New Roman"/>
                <w:bCs/>
                <w:sz w:val="28"/>
                <w:szCs w:val="28"/>
              </w:rPr>
              <w:t>ально-экономического развития муниц</w:t>
            </w:r>
            <w:r w:rsidRPr="001E623F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1E623F">
              <w:rPr>
                <w:rFonts w:ascii="Times New Roman" w:hAnsi="Times New Roman" w:cs="Times New Roman"/>
                <w:bCs/>
                <w:sz w:val="28"/>
                <w:szCs w:val="28"/>
              </w:rPr>
              <w:t>пального образования «Заиграевский район» на период до 2035 года»</w:t>
            </w:r>
          </w:p>
        </w:tc>
        <w:tc>
          <w:tcPr>
            <w:tcW w:w="1842" w:type="dxa"/>
          </w:tcPr>
          <w:p w:rsidR="0095175F" w:rsidRPr="00E45B9B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906183" w:rsidRPr="00A83D85" w:rsidRDefault="00906183" w:rsidP="00906183">
      <w:pPr>
        <w:pStyle w:val="Standard"/>
        <w:spacing w:line="276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ar-SA"/>
        </w:rPr>
      </w:pPr>
      <w:r>
        <w:rPr>
          <w:rFonts w:eastAsia="Times New Roman" w:cs="Times New Roman"/>
        </w:rPr>
        <w:t xml:space="preserve"> </w:t>
      </w:r>
      <w:r w:rsidRPr="00A83D85">
        <w:rPr>
          <w:rFonts w:eastAsia="Times New Roman" w:cs="Times New Roman"/>
          <w:kern w:val="0"/>
          <w:sz w:val="28"/>
          <w:szCs w:val="28"/>
          <w:lang w:eastAsia="ar-SA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28.06.2014 г. №172-ФЗ «О стратегическом планировании в РФ», Законом Республики Бурятия от 07.12.2004г. № 896-III «Об организации местного самоуправления в Республике Бурятия», руководствуясь статьями 21 - 23 Устава муниципального образования «Заиграевский район», Заиграевский районный Совет депутатов муниципального образования «Заиграевский район» решил:</w:t>
      </w:r>
    </w:p>
    <w:p w:rsidR="00906183" w:rsidRPr="00A83D85" w:rsidRDefault="00906183" w:rsidP="00906183">
      <w:pPr>
        <w:pStyle w:val="Standard"/>
        <w:spacing w:line="276" w:lineRule="auto"/>
        <w:ind w:firstLine="709"/>
        <w:jc w:val="both"/>
        <w:rPr>
          <w:rFonts w:cs="Times New Roman"/>
          <w:color w:val="212121"/>
          <w:sz w:val="28"/>
          <w:szCs w:val="28"/>
        </w:rPr>
      </w:pPr>
      <w:r w:rsidRPr="00A83D85">
        <w:rPr>
          <w:rFonts w:eastAsia="Times New Roman" w:cs="Times New Roman"/>
          <w:kern w:val="0"/>
          <w:sz w:val="28"/>
          <w:szCs w:val="28"/>
          <w:lang w:eastAsia="ar-SA"/>
        </w:rPr>
        <w:t xml:space="preserve">1. Внести в Стратегию социально-экономического развития муниципального образования «Заиграевский район» на период до 2035 года, </w:t>
      </w:r>
      <w:bookmarkStart w:id="0" w:name="_Hlk184305502"/>
      <w:r w:rsidRPr="00A83D85">
        <w:rPr>
          <w:rFonts w:eastAsia="Times New Roman" w:cs="Times New Roman"/>
          <w:kern w:val="0"/>
          <w:sz w:val="28"/>
          <w:szCs w:val="28"/>
          <w:lang w:eastAsia="ar-SA"/>
        </w:rPr>
        <w:t>утвержденную Решением Заиграевского районного Совета Депутатов</w:t>
      </w:r>
      <w:r>
        <w:rPr>
          <w:rFonts w:eastAsia="Times New Roman" w:cs="Times New Roman"/>
          <w:kern w:val="0"/>
          <w:sz w:val="28"/>
          <w:szCs w:val="28"/>
          <w:lang w:eastAsia="ar-SA"/>
        </w:rPr>
        <w:t xml:space="preserve"> муниципального образования «Заиграевский район» </w:t>
      </w:r>
      <w:r w:rsidRPr="00A83D85">
        <w:rPr>
          <w:rFonts w:eastAsia="Times New Roman" w:cs="Times New Roman"/>
          <w:kern w:val="0"/>
          <w:sz w:val="28"/>
          <w:szCs w:val="28"/>
          <w:lang w:eastAsia="ar-SA"/>
        </w:rPr>
        <w:t xml:space="preserve">от 26.12.2018 г. № 310 «Об утверждении Стратегии социально-экономического развития муниципального образования «Заиграевский район» на период до 2035 года» </w:t>
      </w:r>
      <w:bookmarkEnd w:id="0"/>
      <w:r w:rsidRPr="00A83D85">
        <w:rPr>
          <w:rFonts w:cs="Times New Roman"/>
          <w:color w:val="212121"/>
          <w:sz w:val="28"/>
          <w:szCs w:val="28"/>
        </w:rPr>
        <w:t>следующие изменения:</w:t>
      </w:r>
    </w:p>
    <w:p w:rsidR="00906183" w:rsidRDefault="00906183" w:rsidP="00906183">
      <w:pPr>
        <w:ind w:firstLine="709"/>
        <w:contextualSpacing/>
        <w:rPr>
          <w:rFonts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1.1. В пункте 14 Приложения № 1 </w:t>
      </w:r>
      <w:bookmarkStart w:id="1" w:name="_Hlk184299601"/>
      <w:r>
        <w:rPr>
          <w:rFonts w:ascii="Times New Roman" w:hAnsi="Times New Roman" w:cs="Times New Roman"/>
          <w:sz w:val="28"/>
          <w:szCs w:val="28"/>
        </w:rPr>
        <w:t>слова «</w:t>
      </w:r>
      <w:r w:rsidRPr="00EE3C83">
        <w:rPr>
          <w:rFonts w:ascii="Times New Roman" w:hAnsi="Times New Roman" w:cs="Times New Roman"/>
          <w:sz w:val="28"/>
          <w:szCs w:val="28"/>
        </w:rPr>
        <w:t>Формирование комфортной г</w:t>
      </w:r>
      <w:r w:rsidRPr="00EE3C83">
        <w:rPr>
          <w:rFonts w:ascii="Times New Roman" w:hAnsi="Times New Roman" w:cs="Times New Roman"/>
          <w:sz w:val="28"/>
          <w:szCs w:val="28"/>
        </w:rPr>
        <w:t>о</w:t>
      </w:r>
      <w:r w:rsidRPr="00EE3C83">
        <w:rPr>
          <w:rFonts w:ascii="Times New Roman" w:hAnsi="Times New Roman" w:cs="Times New Roman"/>
          <w:sz w:val="28"/>
          <w:szCs w:val="28"/>
        </w:rPr>
        <w:t>родской среды на территории поселка Заиграево Заиграевского района Респу</w:t>
      </w:r>
      <w:r w:rsidRPr="00EE3C83">
        <w:rPr>
          <w:rFonts w:ascii="Times New Roman" w:hAnsi="Times New Roman" w:cs="Times New Roman"/>
          <w:sz w:val="28"/>
          <w:szCs w:val="28"/>
        </w:rPr>
        <w:t>б</w:t>
      </w:r>
      <w:r w:rsidRPr="00EE3C83">
        <w:rPr>
          <w:rFonts w:ascii="Times New Roman" w:hAnsi="Times New Roman" w:cs="Times New Roman"/>
          <w:sz w:val="28"/>
          <w:szCs w:val="28"/>
        </w:rPr>
        <w:t>лики Бурятия» на 2020-2024 годы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1"/>
      <w:r>
        <w:rPr>
          <w:rFonts w:ascii="Times New Roman" w:hAnsi="Times New Roman" w:cs="Times New Roman"/>
          <w:sz w:val="28"/>
          <w:szCs w:val="28"/>
        </w:rPr>
        <w:t>заменить словами</w:t>
      </w:r>
      <w:r w:rsidRPr="00693BC9">
        <w:rPr>
          <w:rFonts w:ascii="Times New Roman" w:hAnsi="Times New Roman" w:cs="Times New Roman"/>
          <w:sz w:val="28"/>
          <w:szCs w:val="28"/>
        </w:rPr>
        <w:t xml:space="preserve"> «</w:t>
      </w:r>
      <w:r w:rsidRPr="00693BC9">
        <w:rPr>
          <w:rFonts w:ascii="Times New Roman" w:eastAsia="Times New Roman" w:hAnsi="Times New Roman" w:cs="Times New Roman"/>
          <w:sz w:val="28"/>
          <w:szCs w:val="28"/>
        </w:rPr>
        <w:t>Формирование комфор</w:t>
      </w:r>
      <w:r w:rsidRPr="00693BC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93BC9">
        <w:rPr>
          <w:rFonts w:ascii="Times New Roman" w:eastAsia="Times New Roman" w:hAnsi="Times New Roman" w:cs="Times New Roman"/>
          <w:sz w:val="28"/>
          <w:szCs w:val="28"/>
        </w:rPr>
        <w:t>ной городской среды поселка Заиграево Заиграевского района Республики Б</w:t>
      </w:r>
      <w:r w:rsidRPr="00693BC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93BC9">
        <w:rPr>
          <w:rFonts w:ascii="Times New Roman" w:eastAsia="Times New Roman" w:hAnsi="Times New Roman" w:cs="Times New Roman"/>
          <w:sz w:val="28"/>
          <w:szCs w:val="28"/>
        </w:rPr>
        <w:t>рятия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BC9">
        <w:rPr>
          <w:rFonts w:ascii="Times New Roman" w:eastAsia="Times New Roman" w:hAnsi="Times New Roman" w:cs="Times New Roman"/>
          <w:sz w:val="28"/>
          <w:szCs w:val="28"/>
        </w:rPr>
        <w:t>на 2025-2030 годы»</w:t>
      </w:r>
      <w:r>
        <w:rPr>
          <w:rFonts w:eastAsia="Times New Roman" w:cs="Times New Roman"/>
          <w:sz w:val="28"/>
          <w:szCs w:val="28"/>
          <w:lang w:eastAsia="ar-SA"/>
        </w:rPr>
        <w:t>.</w:t>
      </w:r>
    </w:p>
    <w:p w:rsidR="00906183" w:rsidRDefault="00906183" w:rsidP="00906183">
      <w:pPr>
        <w:keepNext/>
        <w:tabs>
          <w:tab w:val="left" w:pos="1276"/>
        </w:tabs>
        <w:suppressAutoHyphens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50A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1.2. </w:t>
      </w:r>
      <w:r w:rsidRPr="00150A8A">
        <w:rPr>
          <w:rFonts w:ascii="Times New Roman" w:eastAsia="Times New Roman" w:hAnsi="Times New Roman" w:cs="Times New Roman"/>
          <w:sz w:val="28"/>
          <w:szCs w:val="28"/>
        </w:rPr>
        <w:t>Раздел «</w:t>
      </w:r>
      <w:r w:rsidRPr="00150A8A">
        <w:rPr>
          <w:rFonts w:ascii="Times New Roman" w:hAnsi="Times New Roman" w:cs="Times New Roman"/>
          <w:sz w:val="28"/>
          <w:szCs w:val="28"/>
        </w:rPr>
        <w:t>Инфраструктурное развитие</w:t>
      </w:r>
      <w:r w:rsidRPr="00150A8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50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Приложения № 3</w:t>
      </w:r>
      <w:r w:rsidRPr="00150A8A">
        <w:rPr>
          <w:rFonts w:ascii="Times New Roman" w:eastAsia="Times New Roman" w:hAnsi="Times New Roman" w:cs="Times New Roman"/>
          <w:sz w:val="28"/>
          <w:szCs w:val="28"/>
        </w:rPr>
        <w:t xml:space="preserve"> дополнить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таблицей </w:t>
      </w:r>
      <w:r w:rsidRPr="00150A8A"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p w:rsidR="00F34FD2" w:rsidRDefault="00F34FD2" w:rsidP="00E65FFE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2"/>
        <w:tblpPr w:leftFromText="180" w:rightFromText="180" w:vertAnchor="text" w:horzAnchor="page" w:tblpX="1" w:tblpY="720"/>
        <w:tblW w:w="10999" w:type="dxa"/>
        <w:tblLayout w:type="fixed"/>
        <w:tblLook w:val="04A0"/>
      </w:tblPr>
      <w:tblGrid>
        <w:gridCol w:w="1668"/>
        <w:gridCol w:w="910"/>
        <w:gridCol w:w="3200"/>
        <w:gridCol w:w="2410"/>
        <w:gridCol w:w="2273"/>
        <w:gridCol w:w="538"/>
      </w:tblGrid>
      <w:tr w:rsidR="00906183" w:rsidRPr="00150A8A" w:rsidTr="00F361AC">
        <w:trPr>
          <w:trHeight w:val="359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06183" w:rsidRPr="00150A8A" w:rsidRDefault="00906183" w:rsidP="00F361AC">
            <w:pPr>
              <w:tabs>
                <w:tab w:val="left" w:pos="437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5344182"/>
            <w:r w:rsidRPr="00150A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3">
              <w:rPr>
                <w:rFonts w:ascii="Times New Roman" w:hAnsi="Times New Roman" w:cs="Times New Roman"/>
              </w:rPr>
              <w:t>Инфраструктурное развитие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183" w:rsidRPr="00150A8A" w:rsidTr="00F361AC">
        <w:trPr>
          <w:trHeight w:val="895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left w:val="single" w:sz="4" w:space="0" w:color="auto"/>
            </w:tcBorders>
            <w:vAlign w:val="center"/>
          </w:tcPr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инвестиционного </w:t>
            </w:r>
          </w:p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>городского (сельск</w:t>
            </w: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>го) поселения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>Плановый объем</w:t>
            </w:r>
          </w:p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финансирования, </w:t>
            </w:r>
          </w:p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>млн. руб.*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183" w:rsidRPr="00150A8A" w:rsidTr="00F361AC">
        <w:trPr>
          <w:trHeight w:val="837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Pr="00150A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183" w:rsidRPr="00150A8A" w:rsidRDefault="00906183" w:rsidP="00F36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ав</w:t>
            </w: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рийного участка сущес</w:t>
            </w: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вующей самотечной канал</w:t>
            </w: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 под РЖД путями Ø 200мм. общей протяженн</w:t>
            </w: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стью аварийного участка до 100 м. на км. 5750 ПК 4 м 50 в границах станции Горхон, Восточно-Сибирской желе</w:t>
            </w: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дороги»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Горхонское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150A8A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6183" w:rsidRPr="00150A8A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Pr="00150A8A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Pr="00150A8A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Pr="00315B5E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Pr="00315B5E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Pr="00315B5E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Pr="00315B5E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Pr="00315B5E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Pr="00315B5E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Pr="00150A8A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183" w:rsidRPr="00315B5E" w:rsidTr="00F361AC">
        <w:trPr>
          <w:trHeight w:val="837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183" w:rsidRPr="00315B5E" w:rsidRDefault="00906183" w:rsidP="00F36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водовода с. Илька МО СП «Илькинское «Заиграевского района РБ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Илькинское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6183" w:rsidRPr="00315B5E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183" w:rsidRPr="00315B5E" w:rsidTr="00F361AC">
        <w:trPr>
          <w:trHeight w:val="837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183" w:rsidRPr="00315B5E" w:rsidRDefault="00906183" w:rsidP="00F36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комплекса очистных сооружений с. Новая Брянь Заиграевского района РБ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Новобрянское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6183" w:rsidRPr="00315B5E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Pr="00315B5E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183" w:rsidRPr="00315B5E" w:rsidTr="00F361AC">
        <w:trPr>
          <w:trHeight w:val="837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183" w:rsidRPr="00315B5E" w:rsidRDefault="00906183" w:rsidP="00F36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водозабора с водоводом в пгт. Онохой Заиграесвкого района РБ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Онохой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6183" w:rsidRPr="00315B5E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183" w:rsidRPr="00315B5E" w:rsidTr="00F361AC">
        <w:trPr>
          <w:trHeight w:val="837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183" w:rsidRPr="00315B5E" w:rsidRDefault="00906183" w:rsidP="00F36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водозабора с водоводом в пгт. Заиграево Заиграесвкого района РБ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Заиграево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6183" w:rsidRPr="00315B5E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183" w:rsidRPr="00315B5E" w:rsidTr="00F361AC">
        <w:trPr>
          <w:trHeight w:val="837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183" w:rsidRPr="00315B5E" w:rsidRDefault="00906183" w:rsidP="00F36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водозабора с водоводо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с. Усть-Брянь Заиграевского района РБ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Усть-Брянское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6183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Pr="00315B5E" w:rsidRDefault="00906183" w:rsidP="00F361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183" w:rsidRPr="00315B5E" w:rsidTr="00F361AC">
        <w:trPr>
          <w:trHeight w:val="837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AF5B49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183" w:rsidRPr="000178B7" w:rsidRDefault="00906183" w:rsidP="00F36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системы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доснабжения в ДНТ и СНТ МО СП «Дабатуйское»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Дабатуйское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6183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Default="00906183" w:rsidP="00F361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183" w:rsidRPr="00315B5E" w:rsidTr="00F361AC">
        <w:trPr>
          <w:trHeight w:val="837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927C9F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183" w:rsidRDefault="00906183" w:rsidP="00F36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системы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доснабжения в ДНТ и СНТ МО СП «Талецкое»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Талецкое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Default="00906183" w:rsidP="00F36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6183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Default="00906183" w:rsidP="00F361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bookmarkEnd w:id="2"/>
    </w:tbl>
    <w:p w:rsidR="00906183" w:rsidRDefault="00906183" w:rsidP="00906183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6183" w:rsidRDefault="00906183" w:rsidP="00906183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6183" w:rsidRPr="00315B5E" w:rsidRDefault="00906183" w:rsidP="00906183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1.3. Пункты 18,19,25 раздела «Инфраструктурное развитие» Приложения № 3 изложить в 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вой редакции:</w:t>
      </w:r>
    </w:p>
    <w:tbl>
      <w:tblPr>
        <w:tblStyle w:val="12"/>
        <w:tblpPr w:leftFromText="180" w:rightFromText="180" w:vertAnchor="text" w:horzAnchor="page" w:tblpX="1" w:tblpY="720"/>
        <w:tblW w:w="10999" w:type="dxa"/>
        <w:tblLayout w:type="fixed"/>
        <w:tblLook w:val="04A0"/>
      </w:tblPr>
      <w:tblGrid>
        <w:gridCol w:w="1668"/>
        <w:gridCol w:w="910"/>
        <w:gridCol w:w="3200"/>
        <w:gridCol w:w="2410"/>
        <w:gridCol w:w="2273"/>
        <w:gridCol w:w="538"/>
      </w:tblGrid>
      <w:tr w:rsidR="00906183" w:rsidRPr="00150A8A" w:rsidTr="00F361AC">
        <w:trPr>
          <w:trHeight w:val="359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06183" w:rsidRPr="00150A8A" w:rsidRDefault="00906183" w:rsidP="00F361AC">
            <w:pPr>
              <w:tabs>
                <w:tab w:val="left" w:pos="437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0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</w:p>
        </w:tc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3">
              <w:rPr>
                <w:rFonts w:ascii="Times New Roman" w:hAnsi="Times New Roman" w:cs="Times New Roman"/>
              </w:rPr>
              <w:t>Инфраструктурное развитие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183" w:rsidRPr="00150A8A" w:rsidTr="00F361AC">
        <w:trPr>
          <w:trHeight w:val="895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left w:val="single" w:sz="4" w:space="0" w:color="auto"/>
            </w:tcBorders>
            <w:vAlign w:val="center"/>
          </w:tcPr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инвестиционного </w:t>
            </w:r>
          </w:p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>городского (сельск</w:t>
            </w: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>го) поселения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>Плановый объем</w:t>
            </w:r>
          </w:p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финансирования, </w:t>
            </w:r>
          </w:p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8A">
              <w:rPr>
                <w:rFonts w:ascii="Times New Roman" w:hAnsi="Times New Roman" w:cs="Times New Roman"/>
                <w:sz w:val="24"/>
                <w:szCs w:val="24"/>
              </w:rPr>
              <w:t>млн. руб.*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183" w:rsidRPr="00150A8A" w:rsidTr="00F361AC">
        <w:trPr>
          <w:trHeight w:val="837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150A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183" w:rsidRPr="00150A8A" w:rsidRDefault="00906183" w:rsidP="00F36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комплекса очистных сооружений с к</w:t>
            </w: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нализационными сетями в с. Эрхирик Заиграевского ра</w:t>
            </w: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она Республики Бурятия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150A8A" w:rsidRDefault="00906183" w:rsidP="00F361AC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Дабатуйское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150A8A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6183" w:rsidRPr="00150A8A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Pr="00150A8A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Pr="00150A8A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Pr="00315B5E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Pr="00315B5E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Pr="00315B5E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Pr="00315B5E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Pr="00315B5E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Pr="00315B5E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Pr="00150A8A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183" w:rsidRPr="00315B5E" w:rsidTr="00F361AC">
        <w:trPr>
          <w:trHeight w:val="837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183" w:rsidRPr="00315B5E" w:rsidRDefault="00906183" w:rsidP="00F36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водопровода в с. Эрхирик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Дабатуйское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6183" w:rsidRPr="00315B5E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183" w:rsidRPr="00315B5E" w:rsidTr="00F361AC">
        <w:trPr>
          <w:trHeight w:val="837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183" w:rsidRPr="00315B5E" w:rsidRDefault="00906183" w:rsidP="00F36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водозабора с водоводом п. Горхон За</w:t>
            </w: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15B5E">
              <w:rPr>
                <w:rFonts w:ascii="Times New Roman" w:eastAsia="Times New Roman" w:hAnsi="Times New Roman" w:cs="Times New Roman"/>
                <w:sz w:val="24"/>
                <w:szCs w:val="24"/>
              </w:rPr>
              <w:t>граевского района РБ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Горхонское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83" w:rsidRPr="00315B5E" w:rsidRDefault="00906183" w:rsidP="00F36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176,6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6183" w:rsidRPr="00315B5E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Default="00906183" w:rsidP="00F3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83" w:rsidRPr="00315B5E" w:rsidRDefault="00906183" w:rsidP="00F361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06183" w:rsidRDefault="00906183" w:rsidP="00906183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6183" w:rsidRDefault="00906183" w:rsidP="00906183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6183" w:rsidRPr="00315B5E" w:rsidRDefault="00906183" w:rsidP="00906183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5B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Настоящее решение опубликовать в газете «Вперед» и </w:t>
      </w:r>
      <w:r w:rsidRPr="00315B5E">
        <w:rPr>
          <w:rFonts w:ascii="Times New Roman" w:hAnsi="Times New Roman" w:cs="Times New Roman"/>
          <w:sz w:val="28"/>
          <w:szCs w:val="28"/>
        </w:rPr>
        <w:t xml:space="preserve">разместить на сайте </w:t>
      </w:r>
      <w:hyperlink r:id="rId9" w:history="1">
        <w:r w:rsidRPr="00315B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https://zaigraevo.gosuslugi.ru/</w:t>
        </w:r>
      </w:hyperlink>
      <w:r w:rsidRPr="00315B5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906183" w:rsidRPr="00315B5E" w:rsidRDefault="00906183" w:rsidP="00906183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eastAsia="ar-SA"/>
        </w:rPr>
      </w:pPr>
      <w:r w:rsidRPr="00315B5E">
        <w:rPr>
          <w:rFonts w:eastAsia="Times New Roman" w:cs="Times New Roman"/>
          <w:kern w:val="0"/>
          <w:sz w:val="28"/>
          <w:szCs w:val="28"/>
          <w:lang w:eastAsia="ar-SA"/>
        </w:rPr>
        <w:t xml:space="preserve">3. Настоящее решение вступает в силу со дня его официального опубликования. </w:t>
      </w:r>
    </w:p>
    <w:p w:rsidR="00906183" w:rsidRPr="00315B5E" w:rsidRDefault="00906183" w:rsidP="00906183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eastAsia="ar-SA"/>
        </w:rPr>
      </w:pPr>
      <w:r w:rsidRPr="00315B5E">
        <w:rPr>
          <w:rFonts w:eastAsia="Times New Roman" w:cs="Times New Roman"/>
          <w:kern w:val="0"/>
          <w:sz w:val="28"/>
          <w:szCs w:val="28"/>
          <w:lang w:eastAsia="ar-SA"/>
        </w:rPr>
        <w:t xml:space="preserve">4. Контроль за выполнением данного решения возложить на постоянную комиссию по социально - экономическому развитию Заиграевского районного Совета депутатов </w:t>
      </w:r>
      <w:r>
        <w:rPr>
          <w:rFonts w:eastAsia="Times New Roman" w:cs="Times New Roman"/>
          <w:kern w:val="0"/>
          <w:sz w:val="28"/>
          <w:szCs w:val="28"/>
          <w:lang w:eastAsia="ar-SA"/>
        </w:rPr>
        <w:t xml:space="preserve">муниципального образования «Заиграевский район» Республики Бурятия </w:t>
      </w:r>
      <w:r w:rsidRPr="00315B5E">
        <w:rPr>
          <w:rFonts w:eastAsia="Times New Roman" w:cs="Times New Roman"/>
          <w:kern w:val="0"/>
          <w:sz w:val="28"/>
          <w:szCs w:val="28"/>
          <w:lang w:eastAsia="ar-SA"/>
        </w:rPr>
        <w:t>(ХусаевЖ.Ж.)</w:t>
      </w:r>
    </w:p>
    <w:p w:rsidR="00F34FD2" w:rsidRDefault="00F34FD2" w:rsidP="00F34FD2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F34FD2" w:rsidRPr="00582B04" w:rsidRDefault="00F34FD2" w:rsidP="00582B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19"/>
      </w:tblGrid>
      <w:tr w:rsidR="00D22EA5" w:rsidTr="00D22EA5">
        <w:tc>
          <w:tcPr>
            <w:tcW w:w="4820" w:type="dxa"/>
            <w:hideMark/>
          </w:tcPr>
          <w:p w:rsidR="00D22EA5" w:rsidRDefault="00D22EA5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Временно исполняющий полномочия Главы муниципального образования «Заиграевский район» Республики Бурятия</w:t>
            </w:r>
          </w:p>
        </w:tc>
        <w:tc>
          <w:tcPr>
            <w:tcW w:w="4819" w:type="dxa"/>
            <w:vAlign w:val="bottom"/>
            <w:hideMark/>
          </w:tcPr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С. Волкова</w:t>
            </w:r>
          </w:p>
        </w:tc>
      </w:tr>
      <w:tr w:rsidR="00D22EA5" w:rsidTr="00D22EA5">
        <w:tc>
          <w:tcPr>
            <w:tcW w:w="4820" w:type="dxa"/>
          </w:tcPr>
          <w:p w:rsidR="00D22EA5" w:rsidRDefault="00D22E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EA5" w:rsidRDefault="00D22E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2EA5" w:rsidTr="00D22EA5">
        <w:tc>
          <w:tcPr>
            <w:tcW w:w="4820" w:type="dxa"/>
            <w:hideMark/>
          </w:tcPr>
          <w:p w:rsidR="00D22EA5" w:rsidRDefault="00D22EA5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D22EA5" w:rsidRDefault="00D22EA5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 муниципального образования «Заиграевский район» Республики Бурятия</w:t>
            </w:r>
          </w:p>
        </w:tc>
        <w:tc>
          <w:tcPr>
            <w:tcW w:w="4819" w:type="dxa"/>
            <w:vAlign w:val="bottom"/>
          </w:tcPr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EA5" w:rsidRDefault="00D22EA5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EA5" w:rsidRDefault="00D22EA5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E144C8" w:rsidRPr="00582B04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144C8" w:rsidRPr="00582B04" w:rsidSect="00C2534A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B02" w:rsidRDefault="00A24B02" w:rsidP="008931BB">
      <w:r>
        <w:separator/>
      </w:r>
    </w:p>
  </w:endnote>
  <w:endnote w:type="continuationSeparator" w:id="1">
    <w:p w:rsidR="00A24B02" w:rsidRDefault="00A24B02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505869">
        <w:pPr>
          <w:pStyle w:val="a6"/>
          <w:jc w:val="right"/>
        </w:pPr>
        <w:fldSimple w:instr=" PAGE   \* MERGEFORMAT ">
          <w:r w:rsidR="001E623F">
            <w:rPr>
              <w:noProof/>
            </w:rPr>
            <w:t>3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B02" w:rsidRDefault="00A24B02" w:rsidP="008931BB">
      <w:r>
        <w:separator/>
      </w:r>
    </w:p>
  </w:footnote>
  <w:footnote w:type="continuationSeparator" w:id="1">
    <w:p w:rsidR="00A24B02" w:rsidRDefault="00A24B02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E2B12"/>
    <w:rsid w:val="00115C7C"/>
    <w:rsid w:val="001C7A43"/>
    <w:rsid w:val="001E623F"/>
    <w:rsid w:val="002B54FE"/>
    <w:rsid w:val="002E3C20"/>
    <w:rsid w:val="002E7AC0"/>
    <w:rsid w:val="003C46F5"/>
    <w:rsid w:val="00410CBA"/>
    <w:rsid w:val="00411C11"/>
    <w:rsid w:val="00441277"/>
    <w:rsid w:val="00466535"/>
    <w:rsid w:val="0049449A"/>
    <w:rsid w:val="004F1E4A"/>
    <w:rsid w:val="004F5840"/>
    <w:rsid w:val="00505869"/>
    <w:rsid w:val="00533ED0"/>
    <w:rsid w:val="00564343"/>
    <w:rsid w:val="00582B04"/>
    <w:rsid w:val="00592D3F"/>
    <w:rsid w:val="005A7899"/>
    <w:rsid w:val="005F1E0B"/>
    <w:rsid w:val="0061010D"/>
    <w:rsid w:val="0071739D"/>
    <w:rsid w:val="0075531A"/>
    <w:rsid w:val="007C77D9"/>
    <w:rsid w:val="008353AC"/>
    <w:rsid w:val="008357F5"/>
    <w:rsid w:val="008528AF"/>
    <w:rsid w:val="00875EE0"/>
    <w:rsid w:val="008931BB"/>
    <w:rsid w:val="008B4381"/>
    <w:rsid w:val="008F64B0"/>
    <w:rsid w:val="00906183"/>
    <w:rsid w:val="0095175F"/>
    <w:rsid w:val="009D0BD8"/>
    <w:rsid w:val="00A24B02"/>
    <w:rsid w:val="00AB4AA9"/>
    <w:rsid w:val="00B54962"/>
    <w:rsid w:val="00B76FB6"/>
    <w:rsid w:val="00B968CD"/>
    <w:rsid w:val="00BA13E4"/>
    <w:rsid w:val="00BE6384"/>
    <w:rsid w:val="00C2534A"/>
    <w:rsid w:val="00C3352B"/>
    <w:rsid w:val="00C57FDA"/>
    <w:rsid w:val="00C97032"/>
    <w:rsid w:val="00D22EA5"/>
    <w:rsid w:val="00D24E47"/>
    <w:rsid w:val="00D31CD3"/>
    <w:rsid w:val="00DC2F9E"/>
    <w:rsid w:val="00DD6571"/>
    <w:rsid w:val="00DE1313"/>
    <w:rsid w:val="00E144C8"/>
    <w:rsid w:val="00E410CF"/>
    <w:rsid w:val="00E45B9B"/>
    <w:rsid w:val="00E561BA"/>
    <w:rsid w:val="00E65FFE"/>
    <w:rsid w:val="00E73BFB"/>
    <w:rsid w:val="00EA7958"/>
    <w:rsid w:val="00EB0691"/>
    <w:rsid w:val="00ED40FE"/>
    <w:rsid w:val="00EE1833"/>
    <w:rsid w:val="00F174A8"/>
    <w:rsid w:val="00F2394F"/>
    <w:rsid w:val="00F268EE"/>
    <w:rsid w:val="00F34FD2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Standard">
    <w:name w:val="Standard"/>
    <w:rsid w:val="00F34F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F34FD2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26</cp:revision>
  <cp:lastPrinted>2024-12-25T02:55:00Z</cp:lastPrinted>
  <dcterms:created xsi:type="dcterms:W3CDTF">2022-11-07T05:11:00Z</dcterms:created>
  <dcterms:modified xsi:type="dcterms:W3CDTF">2024-12-25T03:07:00Z</dcterms:modified>
</cp:coreProperties>
</file>