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AD4329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D4329">
        <w:rPr>
          <w:rFonts w:ascii="Times New Roman" w:hAnsi="Times New Roman" w:cs="Times New Roman"/>
          <w:sz w:val="28"/>
          <w:szCs w:val="28"/>
        </w:rPr>
        <w:t>«</w:t>
      </w:r>
      <w:r w:rsidR="00BB3E57" w:rsidRPr="00AD4329">
        <w:rPr>
          <w:rFonts w:ascii="Times New Roman" w:hAnsi="Times New Roman" w:cs="Times New Roman"/>
          <w:sz w:val="28"/>
          <w:szCs w:val="28"/>
        </w:rPr>
        <w:t>22</w:t>
      </w:r>
      <w:r w:rsidRPr="00AD4329">
        <w:rPr>
          <w:rFonts w:ascii="Times New Roman" w:hAnsi="Times New Roman" w:cs="Times New Roman"/>
          <w:sz w:val="28"/>
          <w:szCs w:val="28"/>
        </w:rPr>
        <w:t>»</w:t>
      </w:r>
      <w:r w:rsidR="004319F9" w:rsidRPr="00AD4329">
        <w:rPr>
          <w:rFonts w:ascii="Times New Roman" w:hAnsi="Times New Roman" w:cs="Times New Roman"/>
          <w:sz w:val="28"/>
          <w:szCs w:val="28"/>
        </w:rPr>
        <w:t xml:space="preserve"> </w:t>
      </w:r>
      <w:r w:rsidR="00BB3E57" w:rsidRPr="00AD4329">
        <w:rPr>
          <w:rFonts w:ascii="Times New Roman" w:hAnsi="Times New Roman" w:cs="Times New Roman"/>
          <w:sz w:val="28"/>
          <w:szCs w:val="28"/>
        </w:rPr>
        <w:t>ма</w:t>
      </w:r>
      <w:r w:rsidR="004319F9" w:rsidRPr="00AD4329">
        <w:rPr>
          <w:rFonts w:ascii="Times New Roman" w:hAnsi="Times New Roman" w:cs="Times New Roman"/>
          <w:sz w:val="28"/>
          <w:szCs w:val="28"/>
        </w:rPr>
        <w:t>я</w:t>
      </w:r>
      <w:r w:rsidR="00F2394F" w:rsidRPr="00AD4329">
        <w:rPr>
          <w:rFonts w:ascii="Times New Roman" w:hAnsi="Times New Roman" w:cs="Times New Roman"/>
          <w:sz w:val="28"/>
          <w:szCs w:val="28"/>
        </w:rPr>
        <w:t xml:space="preserve"> 202</w:t>
      </w:r>
      <w:r w:rsidR="00BB3E57" w:rsidRPr="00AD4329">
        <w:rPr>
          <w:rFonts w:ascii="Times New Roman" w:hAnsi="Times New Roman" w:cs="Times New Roman"/>
          <w:sz w:val="28"/>
          <w:szCs w:val="28"/>
        </w:rPr>
        <w:t>6</w:t>
      </w:r>
      <w:r w:rsidR="00F2394F" w:rsidRPr="00AD4329">
        <w:rPr>
          <w:rFonts w:ascii="Times New Roman" w:hAnsi="Times New Roman" w:cs="Times New Roman"/>
          <w:sz w:val="28"/>
          <w:szCs w:val="28"/>
        </w:rPr>
        <w:t>г</w:t>
      </w:r>
      <w:r w:rsidR="00AD432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D43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F2394F" w:rsidRPr="00AD4329">
        <w:rPr>
          <w:rFonts w:ascii="Times New Roman" w:hAnsi="Times New Roman" w:cs="Times New Roman"/>
          <w:sz w:val="28"/>
          <w:szCs w:val="28"/>
        </w:rPr>
        <w:t xml:space="preserve">       </w:t>
      </w:r>
      <w:r w:rsidRPr="00AD4329">
        <w:rPr>
          <w:rFonts w:ascii="Times New Roman" w:hAnsi="Times New Roman" w:cs="Times New Roman"/>
          <w:sz w:val="28"/>
          <w:szCs w:val="28"/>
        </w:rPr>
        <w:t xml:space="preserve"> </w:t>
      </w:r>
      <w:r w:rsidR="00C97032" w:rsidRPr="00AD4329">
        <w:rPr>
          <w:rFonts w:ascii="Times New Roman" w:hAnsi="Times New Roman" w:cs="Times New Roman"/>
          <w:sz w:val="28"/>
          <w:szCs w:val="28"/>
        </w:rPr>
        <w:t xml:space="preserve">    </w:t>
      </w:r>
      <w:r w:rsidR="00115C7C" w:rsidRPr="00AD4329">
        <w:rPr>
          <w:rFonts w:ascii="Times New Roman" w:hAnsi="Times New Roman" w:cs="Times New Roman"/>
          <w:sz w:val="28"/>
          <w:szCs w:val="28"/>
        </w:rPr>
        <w:t xml:space="preserve">   </w:t>
      </w:r>
      <w:r w:rsidR="004319F9" w:rsidRPr="00AD4329">
        <w:rPr>
          <w:rFonts w:ascii="Times New Roman" w:hAnsi="Times New Roman" w:cs="Times New Roman"/>
          <w:sz w:val="28"/>
          <w:szCs w:val="28"/>
        </w:rPr>
        <w:t xml:space="preserve"> </w:t>
      </w:r>
      <w:r w:rsidR="005B6904" w:rsidRPr="00AD4329">
        <w:rPr>
          <w:rFonts w:ascii="Times New Roman" w:hAnsi="Times New Roman" w:cs="Times New Roman"/>
          <w:sz w:val="28"/>
          <w:szCs w:val="28"/>
        </w:rPr>
        <w:t xml:space="preserve">    </w:t>
      </w:r>
      <w:r w:rsidR="004319F9" w:rsidRPr="00AD4329">
        <w:rPr>
          <w:rFonts w:ascii="Times New Roman" w:hAnsi="Times New Roman" w:cs="Times New Roman"/>
          <w:sz w:val="28"/>
          <w:szCs w:val="28"/>
        </w:rPr>
        <w:t xml:space="preserve"> </w:t>
      </w:r>
      <w:r w:rsidRPr="00AD4329">
        <w:rPr>
          <w:rFonts w:ascii="Times New Roman" w:hAnsi="Times New Roman" w:cs="Times New Roman"/>
          <w:sz w:val="28"/>
          <w:szCs w:val="28"/>
        </w:rPr>
        <w:t xml:space="preserve">№ </w:t>
      </w:r>
      <w:r w:rsidR="005B6904" w:rsidRPr="00AD4329">
        <w:rPr>
          <w:rFonts w:ascii="Times New Roman" w:hAnsi="Times New Roman" w:cs="Times New Roman"/>
          <w:sz w:val="28"/>
          <w:szCs w:val="28"/>
        </w:rPr>
        <w:t>132</w:t>
      </w:r>
    </w:p>
    <w:p w:rsidR="0061010D" w:rsidRPr="00AD4329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1BB" w:rsidRPr="00AD4329" w:rsidRDefault="008931BB" w:rsidP="008931BB">
      <w:pPr>
        <w:ind w:right="23"/>
        <w:jc w:val="center"/>
        <w:rPr>
          <w:rFonts w:ascii="Times New Roman" w:hAnsi="Times New Roman"/>
          <w:bCs/>
          <w:sz w:val="28"/>
          <w:szCs w:val="28"/>
        </w:rPr>
      </w:pPr>
      <w:r w:rsidRPr="00AD4329">
        <w:rPr>
          <w:rFonts w:ascii="Times New Roman" w:hAnsi="Times New Roman"/>
          <w:bCs/>
          <w:sz w:val="28"/>
          <w:szCs w:val="28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21"/>
        <w:gridCol w:w="3118"/>
      </w:tblGrid>
      <w:tr w:rsidR="0095175F" w:rsidRPr="007A5F5D" w:rsidTr="00E235E8">
        <w:tc>
          <w:tcPr>
            <w:tcW w:w="6521" w:type="dxa"/>
          </w:tcPr>
          <w:p w:rsidR="00045C71" w:rsidRPr="005B6904" w:rsidRDefault="005B6904" w:rsidP="005B6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904">
              <w:rPr>
                <w:rFonts w:ascii="Times New Roman" w:hAnsi="Times New Roman" w:cs="Times New Roman"/>
                <w:sz w:val="28"/>
                <w:szCs w:val="28"/>
              </w:rPr>
              <w:t>О разрешении органам местного самоуправления муниципального образования «Заиграевский район» передать полномочия органам местного самоупра</w:t>
            </w:r>
            <w:r w:rsidRPr="005B690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B6904">
              <w:rPr>
                <w:rFonts w:ascii="Times New Roman" w:hAnsi="Times New Roman" w:cs="Times New Roman"/>
                <w:sz w:val="28"/>
                <w:szCs w:val="28"/>
              </w:rPr>
              <w:t>ления муниципальных образований сельских пос</w:t>
            </w:r>
            <w:r w:rsidRPr="005B690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B6904">
              <w:rPr>
                <w:rFonts w:ascii="Times New Roman" w:hAnsi="Times New Roman" w:cs="Times New Roman"/>
                <w:sz w:val="28"/>
                <w:szCs w:val="28"/>
              </w:rPr>
              <w:t>лений «Ацагатское», Горхонское», «Илькинское», «Ключевское», «Первомаевское», «Новоильи</w:t>
            </w:r>
            <w:r w:rsidRPr="005B690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B6904">
              <w:rPr>
                <w:rFonts w:ascii="Times New Roman" w:hAnsi="Times New Roman" w:cs="Times New Roman"/>
                <w:sz w:val="28"/>
                <w:szCs w:val="28"/>
              </w:rPr>
              <w:t>ское», «Ново-Брянское», «Старо-Брянское», «Т</w:t>
            </w:r>
            <w:r w:rsidRPr="005B69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B6904">
              <w:rPr>
                <w:rFonts w:ascii="Times New Roman" w:hAnsi="Times New Roman" w:cs="Times New Roman"/>
                <w:sz w:val="28"/>
                <w:szCs w:val="28"/>
              </w:rPr>
              <w:t>махтайское», «Усть-Брянское», «Унэгэтэйское», «Челутаевское», «Шабурское»</w:t>
            </w:r>
          </w:p>
        </w:tc>
        <w:tc>
          <w:tcPr>
            <w:tcW w:w="3118" w:type="dxa"/>
          </w:tcPr>
          <w:p w:rsidR="0095175F" w:rsidRPr="007A5F5D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E1229" w:rsidRPr="007A5F5D" w:rsidRDefault="00DE1229" w:rsidP="00DE1229">
      <w:pPr>
        <w:pStyle w:val="aa"/>
        <w:spacing w:before="0" w:beforeAutospacing="0" w:after="0" w:afterAutospacing="0"/>
        <w:ind w:left="284"/>
        <w:jc w:val="both"/>
      </w:pPr>
    </w:p>
    <w:p w:rsidR="005B6904" w:rsidRPr="005B6904" w:rsidRDefault="005B6904" w:rsidP="005B6904">
      <w:pPr>
        <w:pStyle w:val="ConsNonformat"/>
        <w:widowControl/>
        <w:tabs>
          <w:tab w:val="left" w:pos="308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90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B6904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06.10.2003г. № 131-ФЗ «Об о</w:t>
      </w:r>
      <w:r w:rsidRPr="005B6904">
        <w:rPr>
          <w:rFonts w:ascii="Times New Roman" w:hAnsi="Times New Roman" w:cs="Times New Roman"/>
          <w:sz w:val="28"/>
          <w:szCs w:val="28"/>
        </w:rPr>
        <w:t>б</w:t>
      </w:r>
      <w:r w:rsidRPr="005B6904">
        <w:rPr>
          <w:rFonts w:ascii="Times New Roman" w:hAnsi="Times New Roman" w:cs="Times New Roman"/>
          <w:sz w:val="28"/>
          <w:szCs w:val="28"/>
        </w:rPr>
        <w:t>щих принципах организации местного самоуправления в Российской Федер</w:t>
      </w:r>
      <w:r w:rsidRPr="005B6904">
        <w:rPr>
          <w:rFonts w:ascii="Times New Roman" w:hAnsi="Times New Roman" w:cs="Times New Roman"/>
          <w:sz w:val="28"/>
          <w:szCs w:val="28"/>
        </w:rPr>
        <w:t>а</w:t>
      </w:r>
      <w:r w:rsidRPr="005B6904">
        <w:rPr>
          <w:rFonts w:ascii="Times New Roman" w:hAnsi="Times New Roman" w:cs="Times New Roman"/>
          <w:sz w:val="28"/>
          <w:szCs w:val="28"/>
        </w:rPr>
        <w:t>ции», Федеральным законом от 20.03.2025г. № 33-ФЗ «Об общих принципах организации местного самоуправления в единой системе публичной власти»,</w:t>
      </w:r>
      <w:r w:rsidR="00E235E8">
        <w:rPr>
          <w:rFonts w:ascii="Times New Roman" w:hAnsi="Times New Roman" w:cs="Times New Roman"/>
          <w:sz w:val="28"/>
          <w:szCs w:val="28"/>
        </w:rPr>
        <w:t xml:space="preserve"> </w:t>
      </w:r>
      <w:r w:rsidRPr="005B6904">
        <w:rPr>
          <w:rFonts w:ascii="Times New Roman" w:hAnsi="Times New Roman" w:cs="Times New Roman"/>
          <w:sz w:val="28"/>
          <w:szCs w:val="28"/>
        </w:rPr>
        <w:t>руководствуясь статьей 8 Градостроительного кодекса РФ, статьями 21-23 У</w:t>
      </w:r>
      <w:r w:rsidRPr="005B6904">
        <w:rPr>
          <w:rFonts w:ascii="Times New Roman" w:hAnsi="Times New Roman" w:cs="Times New Roman"/>
          <w:sz w:val="28"/>
          <w:szCs w:val="28"/>
        </w:rPr>
        <w:t>с</w:t>
      </w:r>
      <w:r w:rsidRPr="005B6904">
        <w:rPr>
          <w:rFonts w:ascii="Times New Roman" w:hAnsi="Times New Roman" w:cs="Times New Roman"/>
          <w:sz w:val="28"/>
          <w:szCs w:val="28"/>
        </w:rPr>
        <w:t>тава муниципального образования «Заиграевский район» Республики Бурятия, Заиграевский районный Совет депутатов муниципального образования «За</w:t>
      </w:r>
      <w:r w:rsidRPr="005B6904">
        <w:rPr>
          <w:rFonts w:ascii="Times New Roman" w:hAnsi="Times New Roman" w:cs="Times New Roman"/>
          <w:sz w:val="28"/>
          <w:szCs w:val="28"/>
        </w:rPr>
        <w:t>и</w:t>
      </w:r>
      <w:r w:rsidRPr="005B6904">
        <w:rPr>
          <w:rFonts w:ascii="Times New Roman" w:hAnsi="Times New Roman" w:cs="Times New Roman"/>
          <w:sz w:val="28"/>
          <w:szCs w:val="28"/>
        </w:rPr>
        <w:t xml:space="preserve">граевский район» Республики Бурятия </w:t>
      </w:r>
      <w:r w:rsidRPr="005B6904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Pr="005B6904">
        <w:rPr>
          <w:rFonts w:ascii="Times New Roman" w:hAnsi="Times New Roman" w:cs="Times New Roman"/>
          <w:sz w:val="28"/>
          <w:szCs w:val="28"/>
        </w:rPr>
        <w:t>:</w:t>
      </w:r>
    </w:p>
    <w:p w:rsidR="005B6904" w:rsidRPr="005B6904" w:rsidRDefault="005B6904" w:rsidP="005B6904">
      <w:pPr>
        <w:pStyle w:val="ConsNonformat"/>
        <w:widowControl/>
        <w:tabs>
          <w:tab w:val="left" w:pos="308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6904" w:rsidRPr="005B6904" w:rsidRDefault="005B6904" w:rsidP="00E235E8">
      <w:pPr>
        <w:pStyle w:val="ConsNonformat"/>
        <w:widowControl/>
        <w:numPr>
          <w:ilvl w:val="0"/>
          <w:numId w:val="13"/>
        </w:numPr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6904">
        <w:rPr>
          <w:rFonts w:ascii="Times New Roman" w:hAnsi="Times New Roman" w:cs="Times New Roman"/>
          <w:sz w:val="28"/>
          <w:szCs w:val="28"/>
        </w:rPr>
        <w:t>Разрешить передать осуществление части полномочий муниципального образования «Заиграевский район» на уровень муниципальных образов</w:t>
      </w:r>
      <w:r w:rsidRPr="005B6904">
        <w:rPr>
          <w:rFonts w:ascii="Times New Roman" w:hAnsi="Times New Roman" w:cs="Times New Roman"/>
          <w:sz w:val="28"/>
          <w:szCs w:val="28"/>
        </w:rPr>
        <w:t>а</w:t>
      </w:r>
      <w:r w:rsidRPr="005B6904">
        <w:rPr>
          <w:rFonts w:ascii="Times New Roman" w:hAnsi="Times New Roman" w:cs="Times New Roman"/>
          <w:sz w:val="28"/>
          <w:szCs w:val="28"/>
        </w:rPr>
        <w:t>ний сельских поселений «Ацагатское», Горхонское», «Илькинское», «Ключевское», «Первомаевское», «Новоильинское», «Ново-Брянское», «Старо-Брянское», «Тамахтайское», «Усть-Брянское», «Унэгэтэйское», «Челутаевское», «Шабурское» на 2026 год по следующим вопросам:</w:t>
      </w:r>
    </w:p>
    <w:p w:rsidR="00E235E8" w:rsidRDefault="005B6904" w:rsidP="00E235E8">
      <w:pPr>
        <w:pStyle w:val="ConsNonformat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6904"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Hlk229469386"/>
      <w:r w:rsidRPr="005B6904">
        <w:rPr>
          <w:rFonts w:ascii="Times New Roman" w:hAnsi="Times New Roman" w:cs="Times New Roman"/>
          <w:sz w:val="28"/>
          <w:szCs w:val="28"/>
        </w:rPr>
        <w:t>подготовка внесений изменений в генеральный план, правила землепользов</w:t>
      </w:r>
      <w:r w:rsidRPr="005B6904">
        <w:rPr>
          <w:rFonts w:ascii="Times New Roman" w:hAnsi="Times New Roman" w:cs="Times New Roman"/>
          <w:sz w:val="28"/>
          <w:szCs w:val="28"/>
        </w:rPr>
        <w:t>а</w:t>
      </w:r>
      <w:r w:rsidRPr="005B6904">
        <w:rPr>
          <w:rFonts w:ascii="Times New Roman" w:hAnsi="Times New Roman" w:cs="Times New Roman"/>
          <w:sz w:val="28"/>
          <w:szCs w:val="28"/>
        </w:rPr>
        <w:t>ния и застройки.</w:t>
      </w:r>
      <w:bookmarkEnd w:id="0"/>
    </w:p>
    <w:p w:rsidR="005B6904" w:rsidRDefault="00E235E8" w:rsidP="00E235E8">
      <w:pPr>
        <w:pStyle w:val="ConsNonformat"/>
        <w:widowControl/>
        <w:ind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5B6904" w:rsidRPr="005B6904">
        <w:rPr>
          <w:rFonts w:ascii="Times New Roman" w:hAnsi="Times New Roman" w:cs="Times New Roman"/>
          <w:sz w:val="28"/>
          <w:szCs w:val="28"/>
        </w:rPr>
        <w:t>Муниципальному казенному учреждению «Комитет по архитектуре, имуществу и земельным отношениям» заключить соглашения на передачу по</w:t>
      </w:r>
      <w:r w:rsidR="005B6904" w:rsidRPr="005B6904">
        <w:rPr>
          <w:rFonts w:ascii="Times New Roman" w:hAnsi="Times New Roman" w:cs="Times New Roman"/>
          <w:sz w:val="28"/>
          <w:szCs w:val="28"/>
        </w:rPr>
        <w:t>л</w:t>
      </w:r>
      <w:r w:rsidR="005B6904" w:rsidRPr="005B6904">
        <w:rPr>
          <w:rFonts w:ascii="Times New Roman" w:hAnsi="Times New Roman" w:cs="Times New Roman"/>
          <w:sz w:val="28"/>
          <w:szCs w:val="28"/>
        </w:rPr>
        <w:t>номочий, у</w:t>
      </w:r>
      <w:r w:rsidR="006A7DA4">
        <w:rPr>
          <w:rFonts w:ascii="Times New Roman" w:hAnsi="Times New Roman" w:cs="Times New Roman"/>
          <w:sz w:val="28"/>
          <w:szCs w:val="28"/>
        </w:rPr>
        <w:t>казанных в п.</w:t>
      </w:r>
      <w:r w:rsidR="0006459B">
        <w:rPr>
          <w:rFonts w:ascii="Times New Roman" w:hAnsi="Times New Roman" w:cs="Times New Roman"/>
          <w:sz w:val="28"/>
          <w:szCs w:val="28"/>
        </w:rPr>
        <w:t>1 настоящего р</w:t>
      </w:r>
      <w:r w:rsidR="005B6904" w:rsidRPr="005B6904">
        <w:rPr>
          <w:rFonts w:ascii="Times New Roman" w:hAnsi="Times New Roman" w:cs="Times New Roman"/>
          <w:sz w:val="28"/>
          <w:szCs w:val="28"/>
        </w:rPr>
        <w:t>ешения на 2026 год за счет средств иных межбюджетных трансфертов.</w:t>
      </w:r>
    </w:p>
    <w:p w:rsidR="005B6904" w:rsidRDefault="005B6904" w:rsidP="00E235E8">
      <w:pPr>
        <w:pStyle w:val="ConsNonformat"/>
        <w:widowControl/>
        <w:ind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B6904">
        <w:rPr>
          <w:rFonts w:ascii="Times New Roman" w:hAnsi="Times New Roman" w:cs="Times New Roman"/>
          <w:sz w:val="28"/>
          <w:szCs w:val="28"/>
        </w:rPr>
        <w:t>Р</w:t>
      </w:r>
      <w:r w:rsidR="00E235E8">
        <w:rPr>
          <w:rFonts w:ascii="Times New Roman" w:hAnsi="Times New Roman" w:cs="Times New Roman"/>
          <w:sz w:val="28"/>
          <w:szCs w:val="28"/>
        </w:rPr>
        <w:t>азместить настоящее р</w:t>
      </w:r>
      <w:r>
        <w:rPr>
          <w:rFonts w:ascii="Times New Roman" w:hAnsi="Times New Roman" w:cs="Times New Roman"/>
          <w:sz w:val="28"/>
          <w:szCs w:val="28"/>
        </w:rPr>
        <w:t xml:space="preserve">ешение на </w:t>
      </w:r>
      <w:r w:rsidRPr="005B6904"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9" w:history="1">
        <w:r w:rsidRPr="00A2682D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2682D">
          <w:rPr>
            <w:rStyle w:val="ab"/>
            <w:rFonts w:ascii="Times New Roman" w:hAnsi="Times New Roman" w:cs="Times New Roman"/>
            <w:sz w:val="28"/>
            <w:szCs w:val="28"/>
          </w:rPr>
          <w:t>://zaigraevo.</w:t>
        </w:r>
        <w:r w:rsidRPr="00A2682D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Pr="00A2682D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A2682D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5B6904" w:rsidRPr="005B6904" w:rsidRDefault="005B6904" w:rsidP="00E235E8">
      <w:pPr>
        <w:pStyle w:val="ConsNonformat"/>
        <w:widowControl/>
        <w:ind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B6904">
        <w:rPr>
          <w:rFonts w:ascii="Times New Roman" w:hAnsi="Times New Roman" w:cs="Times New Roman"/>
          <w:sz w:val="28"/>
          <w:szCs w:val="28"/>
        </w:rPr>
        <w:t>Настоящее Решение вступает в законную силу с момента его опубл</w:t>
      </w:r>
      <w:r w:rsidRPr="005B6904">
        <w:rPr>
          <w:rFonts w:ascii="Times New Roman" w:hAnsi="Times New Roman" w:cs="Times New Roman"/>
          <w:sz w:val="28"/>
          <w:szCs w:val="28"/>
        </w:rPr>
        <w:t>и</w:t>
      </w:r>
      <w:r w:rsidRPr="005B6904">
        <w:rPr>
          <w:rFonts w:ascii="Times New Roman" w:hAnsi="Times New Roman" w:cs="Times New Roman"/>
          <w:sz w:val="28"/>
          <w:szCs w:val="28"/>
        </w:rPr>
        <w:t>ковния.</w:t>
      </w:r>
    </w:p>
    <w:p w:rsidR="00A738B4" w:rsidRDefault="00A738B4" w:rsidP="005B6904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E235E8" w:rsidRPr="005B6904" w:rsidRDefault="00E235E8" w:rsidP="005B6904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5B6904" w:rsidTr="007A5F5D">
        <w:tc>
          <w:tcPr>
            <w:tcW w:w="5812" w:type="dxa"/>
          </w:tcPr>
          <w:p w:rsidR="0095175F" w:rsidRPr="005B6904" w:rsidRDefault="004E19B2" w:rsidP="00C2534A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6904"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  <w:r w:rsidR="000D5645" w:rsidRPr="005B69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образования «Заиграе</w:t>
            </w:r>
            <w:r w:rsidR="000D5645" w:rsidRPr="005B6904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0D5645" w:rsidRPr="005B6904">
              <w:rPr>
                <w:rFonts w:ascii="Times New Roman" w:eastAsia="Calibri" w:hAnsi="Times New Roman" w:cs="Times New Roman"/>
                <w:sz w:val="28"/>
                <w:szCs w:val="28"/>
              </w:rPr>
              <w:t>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5B6904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6904">
              <w:rPr>
                <w:rFonts w:ascii="Times New Roman" w:eastAsia="Calibri" w:hAnsi="Times New Roman" w:cs="Times New Roman"/>
                <w:sz w:val="28"/>
                <w:szCs w:val="28"/>
              </w:rPr>
              <w:t>Л.С. Волкова</w:t>
            </w:r>
          </w:p>
        </w:tc>
      </w:tr>
      <w:tr w:rsidR="00C3352B" w:rsidRPr="005B6904" w:rsidTr="007A5F5D">
        <w:tc>
          <w:tcPr>
            <w:tcW w:w="5812" w:type="dxa"/>
          </w:tcPr>
          <w:p w:rsidR="009054E1" w:rsidRDefault="009054E1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235E8" w:rsidRPr="005B6904" w:rsidRDefault="00E235E8" w:rsidP="00C25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C3352B" w:rsidRPr="005B6904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5175F" w:rsidRPr="005B6904" w:rsidTr="007A5F5D">
        <w:tc>
          <w:tcPr>
            <w:tcW w:w="5812" w:type="dxa"/>
          </w:tcPr>
          <w:p w:rsidR="0095175F" w:rsidRPr="005B690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69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95175F" w:rsidRPr="005B690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6904">
              <w:rPr>
                <w:rFonts w:ascii="Times New Roman" w:eastAsia="Calibri" w:hAnsi="Times New Roman" w:cs="Times New Roman"/>
                <w:sz w:val="28"/>
                <w:szCs w:val="28"/>
              </w:rPr>
              <w:t>Заиграевского районного Совета депутатов</w:t>
            </w:r>
          </w:p>
          <w:p w:rsidR="0095175F" w:rsidRPr="005B690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690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95175F" w:rsidRPr="005B690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6904">
              <w:rPr>
                <w:rFonts w:ascii="Times New Roman" w:eastAsia="Calibri" w:hAnsi="Times New Roman" w:cs="Times New Roman"/>
                <w:sz w:val="28"/>
                <w:szCs w:val="28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5B6904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5B6904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175F" w:rsidRPr="005B6904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904">
              <w:rPr>
                <w:rFonts w:ascii="Times New Roman" w:eastAsia="Calibri" w:hAnsi="Times New Roman" w:cs="Times New Roman"/>
                <w:sz w:val="28"/>
                <w:szCs w:val="28"/>
              </w:rPr>
              <w:t>И.М. Кириллов</w:t>
            </w:r>
          </w:p>
        </w:tc>
      </w:tr>
    </w:tbl>
    <w:p w:rsidR="00AC7F5C" w:rsidRDefault="00AC7F5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6904" w:rsidRDefault="005B690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6904" w:rsidRDefault="005B690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6904" w:rsidRDefault="005B690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6904" w:rsidRDefault="005B690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6904" w:rsidRDefault="005B690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6904" w:rsidRDefault="005B690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6904" w:rsidRDefault="005B690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6904" w:rsidRDefault="005B690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6904" w:rsidRDefault="005B690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6904" w:rsidRDefault="005B690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6904" w:rsidRDefault="005B690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6904" w:rsidRDefault="005B690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6904" w:rsidRDefault="005B690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6904" w:rsidRDefault="005B690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6904" w:rsidRDefault="005B690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6904" w:rsidRDefault="005B690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6904" w:rsidRDefault="005B690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6904" w:rsidRDefault="005B690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6201"/>
      </w:tblGrid>
      <w:tr w:rsidR="00E235E8" w:rsidTr="00E235E8">
        <w:tc>
          <w:tcPr>
            <w:tcW w:w="3652" w:type="dxa"/>
          </w:tcPr>
          <w:p w:rsidR="00E235E8" w:rsidRDefault="00E235E8" w:rsidP="00562D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5E8" w:rsidRDefault="00E235E8" w:rsidP="00562D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5E8" w:rsidRDefault="00E235E8" w:rsidP="00562D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5E8" w:rsidRDefault="00E235E8" w:rsidP="00562DB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1" w:type="dxa"/>
          </w:tcPr>
          <w:p w:rsidR="00E235E8" w:rsidRPr="00E235E8" w:rsidRDefault="00E235E8" w:rsidP="00562DBE">
            <w:pPr>
              <w:tabs>
                <w:tab w:val="left" w:pos="1416"/>
                <w:tab w:val="left" w:pos="5529"/>
                <w:tab w:val="left" w:pos="5670"/>
              </w:tabs>
              <w:jc w:val="right"/>
              <w:rPr>
                <w:rFonts w:ascii="Times New Roman" w:hAnsi="Times New Roman" w:cs="Times New Roman"/>
              </w:rPr>
            </w:pPr>
            <w:r w:rsidRPr="00E235E8">
              <w:rPr>
                <w:rFonts w:ascii="Times New Roman" w:hAnsi="Times New Roman" w:cs="Times New Roman"/>
              </w:rPr>
              <w:t>Приложение</w:t>
            </w:r>
          </w:p>
          <w:p w:rsidR="00E235E8" w:rsidRPr="005E46AC" w:rsidRDefault="00E235E8" w:rsidP="00E235E8">
            <w:pPr>
              <w:ind w:right="34"/>
              <w:rPr>
                <w:rFonts w:ascii="Times New Roman" w:hAnsi="Times New Roman" w:cs="Times New Roman"/>
              </w:rPr>
            </w:pPr>
            <w:r w:rsidRPr="00E235E8">
              <w:rPr>
                <w:rFonts w:ascii="Times New Roman" w:hAnsi="Times New Roman" w:cs="Times New Roman"/>
              </w:rPr>
              <w:t>к решению Заиграевского районного Совета депутатов мун</w:t>
            </w:r>
            <w:r w:rsidRPr="00E235E8">
              <w:rPr>
                <w:rFonts w:ascii="Times New Roman" w:hAnsi="Times New Roman" w:cs="Times New Roman"/>
              </w:rPr>
              <w:t>и</w:t>
            </w:r>
            <w:r w:rsidRPr="00E235E8">
              <w:rPr>
                <w:rFonts w:ascii="Times New Roman" w:hAnsi="Times New Roman" w:cs="Times New Roman"/>
              </w:rPr>
              <w:t>ципального образования «Заиграевский район» Республики Бурятия «О разрешении органам местного самоуправления муниципального образования «Заиграевский район» передать полномочия органам местного самоуправления муниципал</w:t>
            </w:r>
            <w:r w:rsidRPr="00E235E8">
              <w:rPr>
                <w:rFonts w:ascii="Times New Roman" w:hAnsi="Times New Roman" w:cs="Times New Roman"/>
              </w:rPr>
              <w:t>ь</w:t>
            </w:r>
            <w:r w:rsidRPr="00E235E8">
              <w:rPr>
                <w:rFonts w:ascii="Times New Roman" w:hAnsi="Times New Roman" w:cs="Times New Roman"/>
              </w:rPr>
              <w:t>ных образований сельских поселений «Ацагатское», Горхо</w:t>
            </w:r>
            <w:r w:rsidRPr="00E235E8">
              <w:rPr>
                <w:rFonts w:ascii="Times New Roman" w:hAnsi="Times New Roman" w:cs="Times New Roman"/>
              </w:rPr>
              <w:t>н</w:t>
            </w:r>
            <w:r w:rsidRPr="00E235E8">
              <w:rPr>
                <w:rFonts w:ascii="Times New Roman" w:hAnsi="Times New Roman" w:cs="Times New Roman"/>
              </w:rPr>
              <w:t>ское», «Илькинское», «Ключевское», «Первомаевское», «Н</w:t>
            </w:r>
            <w:r w:rsidRPr="00E235E8">
              <w:rPr>
                <w:rFonts w:ascii="Times New Roman" w:hAnsi="Times New Roman" w:cs="Times New Roman"/>
              </w:rPr>
              <w:t>о</w:t>
            </w:r>
            <w:r w:rsidRPr="00E235E8">
              <w:rPr>
                <w:rFonts w:ascii="Times New Roman" w:hAnsi="Times New Roman" w:cs="Times New Roman"/>
              </w:rPr>
              <w:t>воильинское», «Ново-Брянское», «Старо-Брянское», «Тама</w:t>
            </w:r>
            <w:r w:rsidRPr="00E235E8">
              <w:rPr>
                <w:rFonts w:ascii="Times New Roman" w:hAnsi="Times New Roman" w:cs="Times New Roman"/>
              </w:rPr>
              <w:t>х</w:t>
            </w:r>
            <w:r w:rsidRPr="00E235E8">
              <w:rPr>
                <w:rFonts w:ascii="Times New Roman" w:hAnsi="Times New Roman" w:cs="Times New Roman"/>
              </w:rPr>
              <w:t>тайское», «Усть-Брянское», «Унэгэтэйское», «Челутаевское», «Шабурское»</w:t>
            </w:r>
            <w:r w:rsidRPr="00E235E8">
              <w:rPr>
                <w:rFonts w:ascii="Times New Roman" w:hAnsi="Times New Roman"/>
              </w:rPr>
              <w:t>»</w:t>
            </w:r>
            <w:r w:rsidRPr="00E235E8">
              <w:rPr>
                <w:rFonts w:ascii="Times New Roman" w:eastAsia="Times New Roman" w:hAnsi="Times New Roman" w:cs="Times New Roman"/>
                <w:lang w:eastAsia="ru-RU"/>
              </w:rPr>
              <w:t xml:space="preserve"> от 22.05.2026 г. № 132</w:t>
            </w:r>
          </w:p>
        </w:tc>
      </w:tr>
    </w:tbl>
    <w:p w:rsidR="005B6904" w:rsidRDefault="005B690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6904" w:rsidRPr="006125AB" w:rsidRDefault="005B6904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125AB" w:rsidRPr="006125AB" w:rsidRDefault="006125AB" w:rsidP="006125A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25AB">
        <w:rPr>
          <w:rFonts w:ascii="Times New Roman" w:hAnsi="Times New Roman" w:cs="Times New Roman"/>
          <w:b/>
          <w:sz w:val="26"/>
          <w:szCs w:val="26"/>
        </w:rPr>
        <w:t>СОГЛАШЕНИЕ _</w:t>
      </w:r>
    </w:p>
    <w:p w:rsidR="006125AB" w:rsidRPr="006125AB" w:rsidRDefault="006125AB" w:rsidP="006125AB">
      <w:pPr>
        <w:shd w:val="clear" w:color="auto" w:fill="FFFFFF"/>
        <w:ind w:right="89"/>
        <w:jc w:val="center"/>
        <w:rPr>
          <w:rFonts w:ascii="Times New Roman" w:hAnsi="Times New Roman" w:cs="Times New Roman"/>
          <w:sz w:val="26"/>
          <w:szCs w:val="26"/>
        </w:rPr>
      </w:pPr>
      <w:r w:rsidRPr="006125AB">
        <w:rPr>
          <w:rFonts w:ascii="Times New Roman" w:hAnsi="Times New Roman" w:cs="Times New Roman"/>
          <w:b/>
          <w:bCs/>
          <w:spacing w:val="-1"/>
          <w:sz w:val="26"/>
          <w:szCs w:val="26"/>
        </w:rPr>
        <w:t>о предоставлении иных межбюджетных трансфертов из бюджета муниципальн</w:t>
      </w:r>
      <w:r w:rsidRPr="006125AB">
        <w:rPr>
          <w:rFonts w:ascii="Times New Roman" w:hAnsi="Times New Roman" w:cs="Times New Roman"/>
          <w:b/>
          <w:bCs/>
          <w:spacing w:val="-1"/>
          <w:sz w:val="26"/>
          <w:szCs w:val="26"/>
        </w:rPr>
        <w:t>о</w:t>
      </w:r>
      <w:r w:rsidRPr="006125AB">
        <w:rPr>
          <w:rFonts w:ascii="Times New Roman" w:hAnsi="Times New Roman" w:cs="Times New Roman"/>
          <w:b/>
          <w:bCs/>
          <w:spacing w:val="-1"/>
          <w:sz w:val="26"/>
          <w:szCs w:val="26"/>
        </w:rPr>
        <w:t>го образования «Заиграевский район» бюджету муниципального образования сельского поселения «____</w:t>
      </w:r>
      <w:r w:rsidR="00AD4329">
        <w:rPr>
          <w:rFonts w:ascii="Times New Roman" w:hAnsi="Times New Roman" w:cs="Times New Roman"/>
          <w:b/>
          <w:bCs/>
          <w:spacing w:val="-1"/>
          <w:sz w:val="26"/>
          <w:szCs w:val="26"/>
        </w:rPr>
        <w:t>_________</w:t>
      </w:r>
      <w:r w:rsidRPr="006125AB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» на внесение изменений в документацию территориального планирования и градостроительного зонирования </w:t>
      </w:r>
    </w:p>
    <w:p w:rsidR="006125AB" w:rsidRPr="006125AB" w:rsidRDefault="006125AB" w:rsidP="006125AB">
      <w:pPr>
        <w:rPr>
          <w:rFonts w:ascii="Times New Roman" w:hAnsi="Times New Roman" w:cs="Times New Roman"/>
          <w:sz w:val="26"/>
          <w:szCs w:val="26"/>
        </w:rPr>
      </w:pPr>
    </w:p>
    <w:p w:rsidR="006125AB" w:rsidRPr="006125AB" w:rsidRDefault="006125AB" w:rsidP="006125AB">
      <w:pPr>
        <w:rPr>
          <w:rFonts w:ascii="Times New Roman" w:hAnsi="Times New Roman" w:cs="Times New Roman"/>
          <w:sz w:val="26"/>
          <w:szCs w:val="26"/>
        </w:rPr>
      </w:pPr>
      <w:r w:rsidRPr="006125AB">
        <w:rPr>
          <w:rFonts w:ascii="Times New Roman" w:hAnsi="Times New Roman" w:cs="Times New Roman"/>
          <w:sz w:val="26"/>
          <w:szCs w:val="26"/>
        </w:rPr>
        <w:t xml:space="preserve">п. Заиграево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6125AB">
        <w:rPr>
          <w:rFonts w:ascii="Times New Roman" w:hAnsi="Times New Roman" w:cs="Times New Roman"/>
          <w:sz w:val="26"/>
          <w:szCs w:val="26"/>
        </w:rPr>
        <w:t xml:space="preserve">                                 «__»_________ 202_ г</w:t>
      </w:r>
    </w:p>
    <w:p w:rsidR="006125AB" w:rsidRPr="006125AB" w:rsidRDefault="006125AB" w:rsidP="006125AB">
      <w:pPr>
        <w:rPr>
          <w:rFonts w:ascii="Times New Roman" w:hAnsi="Times New Roman" w:cs="Times New Roman"/>
          <w:sz w:val="26"/>
          <w:szCs w:val="26"/>
        </w:rPr>
      </w:pPr>
    </w:p>
    <w:p w:rsidR="006125AB" w:rsidRPr="006125AB" w:rsidRDefault="006125AB" w:rsidP="006125AB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6125AB">
        <w:rPr>
          <w:rFonts w:ascii="Times New Roman" w:hAnsi="Times New Roman" w:cs="Times New Roman"/>
          <w:sz w:val="26"/>
          <w:szCs w:val="26"/>
        </w:rPr>
        <w:t>Администрация муниципального образования «Заиграевский район» Республики Бурятия, представленная муниципальным казенным учреждением «Комитет по арх</w:t>
      </w:r>
      <w:r w:rsidRPr="006125AB">
        <w:rPr>
          <w:rFonts w:ascii="Times New Roman" w:hAnsi="Times New Roman" w:cs="Times New Roman"/>
          <w:sz w:val="26"/>
          <w:szCs w:val="26"/>
        </w:rPr>
        <w:t>и</w:t>
      </w:r>
      <w:r w:rsidRPr="006125AB">
        <w:rPr>
          <w:rFonts w:ascii="Times New Roman" w:hAnsi="Times New Roman" w:cs="Times New Roman"/>
          <w:sz w:val="26"/>
          <w:szCs w:val="26"/>
        </w:rPr>
        <w:t>тектуре, имуществу и земельным отношениям» администрации муниципального о</w:t>
      </w:r>
      <w:r w:rsidRPr="006125AB">
        <w:rPr>
          <w:rFonts w:ascii="Times New Roman" w:hAnsi="Times New Roman" w:cs="Times New Roman"/>
          <w:sz w:val="26"/>
          <w:szCs w:val="26"/>
        </w:rPr>
        <w:t>б</w:t>
      </w:r>
      <w:r w:rsidRPr="006125AB">
        <w:rPr>
          <w:rFonts w:ascii="Times New Roman" w:hAnsi="Times New Roman" w:cs="Times New Roman"/>
          <w:sz w:val="26"/>
          <w:szCs w:val="26"/>
        </w:rPr>
        <w:t>разования «Заиграевский район» Республики Бурятия, в лице председателя Семенова Виктора Цыреновича, действующего на основании Положения, распоряжения Адм</w:t>
      </w:r>
      <w:r w:rsidRPr="006125AB">
        <w:rPr>
          <w:rFonts w:ascii="Times New Roman" w:hAnsi="Times New Roman" w:cs="Times New Roman"/>
          <w:sz w:val="26"/>
          <w:szCs w:val="26"/>
        </w:rPr>
        <w:t>и</w:t>
      </w:r>
      <w:r w:rsidRPr="006125AB">
        <w:rPr>
          <w:rFonts w:ascii="Times New Roman" w:hAnsi="Times New Roman" w:cs="Times New Roman"/>
          <w:sz w:val="26"/>
          <w:szCs w:val="26"/>
        </w:rPr>
        <w:t xml:space="preserve">нистрации муниципального образования «Заиграевский район» Республики Бурятия от 02.06.2025г. № 43-лс, именуемая в дальнейшем «Администрация района» с одной стороны, и администрация муниципального образования сельского поселения «_______________» Заиграевского района Республики Бурятия, в лице </w:t>
      </w:r>
      <w:r w:rsidRPr="006125AB">
        <w:rPr>
          <w:rFonts w:ascii="Times New Roman" w:hAnsi="Times New Roman" w:cs="Times New Roman"/>
          <w:spacing w:val="3"/>
          <w:sz w:val="26"/>
          <w:szCs w:val="26"/>
        </w:rPr>
        <w:t>Главы мун</w:t>
      </w:r>
      <w:r w:rsidRPr="006125AB">
        <w:rPr>
          <w:rFonts w:ascii="Times New Roman" w:hAnsi="Times New Roman" w:cs="Times New Roman"/>
          <w:spacing w:val="3"/>
          <w:sz w:val="26"/>
          <w:szCs w:val="26"/>
        </w:rPr>
        <w:t>и</w:t>
      </w:r>
      <w:r w:rsidRPr="006125AB">
        <w:rPr>
          <w:rFonts w:ascii="Times New Roman" w:hAnsi="Times New Roman" w:cs="Times New Roman"/>
          <w:spacing w:val="3"/>
          <w:sz w:val="26"/>
          <w:szCs w:val="26"/>
        </w:rPr>
        <w:t>ципального образования сельского поселения «_________» Заиграевского района,</w:t>
      </w:r>
      <w:r w:rsidRPr="006125AB">
        <w:rPr>
          <w:rFonts w:ascii="Times New Roman" w:hAnsi="Times New Roman" w:cs="Times New Roman"/>
          <w:sz w:val="26"/>
          <w:szCs w:val="26"/>
        </w:rPr>
        <w:t xml:space="preserve"> </w:t>
      </w:r>
      <w:r w:rsidRPr="006125AB">
        <w:rPr>
          <w:rFonts w:ascii="Times New Roman" w:hAnsi="Times New Roman" w:cs="Times New Roman"/>
          <w:spacing w:val="3"/>
          <w:sz w:val="26"/>
          <w:szCs w:val="26"/>
        </w:rPr>
        <w:t>руководителя администрации __________________</w:t>
      </w:r>
      <w:r w:rsidRPr="006125AB">
        <w:rPr>
          <w:rFonts w:ascii="Times New Roman" w:hAnsi="Times New Roman" w:cs="Times New Roman"/>
          <w:sz w:val="26"/>
          <w:szCs w:val="26"/>
        </w:rPr>
        <w:t>, действующего на основании У</w:t>
      </w:r>
      <w:r w:rsidRPr="006125AB">
        <w:rPr>
          <w:rFonts w:ascii="Times New Roman" w:hAnsi="Times New Roman" w:cs="Times New Roman"/>
          <w:sz w:val="26"/>
          <w:szCs w:val="26"/>
        </w:rPr>
        <w:t>с</w:t>
      </w:r>
      <w:r w:rsidRPr="006125AB">
        <w:rPr>
          <w:rFonts w:ascii="Times New Roman" w:hAnsi="Times New Roman" w:cs="Times New Roman"/>
          <w:sz w:val="26"/>
          <w:szCs w:val="26"/>
        </w:rPr>
        <w:t>тава муниципального образования сельского поселения «__________», именуемая в дальнейшем «Администрация поселения», в дальнейшем именуемые «Стороны», р</w:t>
      </w:r>
      <w:r w:rsidRPr="006125AB">
        <w:rPr>
          <w:rFonts w:ascii="Times New Roman" w:hAnsi="Times New Roman" w:cs="Times New Roman"/>
          <w:sz w:val="26"/>
          <w:szCs w:val="26"/>
        </w:rPr>
        <w:t>у</w:t>
      </w:r>
      <w:r w:rsidRPr="006125AB">
        <w:rPr>
          <w:rFonts w:ascii="Times New Roman" w:hAnsi="Times New Roman" w:cs="Times New Roman"/>
          <w:sz w:val="26"/>
          <w:szCs w:val="26"/>
        </w:rPr>
        <w:t>ководствуясь Федеральным законом Российской Федерации от 06.10.2003 №131-ФЗ «Об общих принципах организации местного самоуправления в Российской Федер</w:t>
      </w:r>
      <w:r w:rsidRPr="006125AB">
        <w:rPr>
          <w:rFonts w:ascii="Times New Roman" w:hAnsi="Times New Roman" w:cs="Times New Roman"/>
          <w:sz w:val="26"/>
          <w:szCs w:val="26"/>
        </w:rPr>
        <w:t>а</w:t>
      </w:r>
      <w:r w:rsidRPr="006125AB">
        <w:rPr>
          <w:rFonts w:ascii="Times New Roman" w:hAnsi="Times New Roman" w:cs="Times New Roman"/>
          <w:sz w:val="26"/>
          <w:szCs w:val="26"/>
        </w:rPr>
        <w:t>ции», Федеральным законом от 20.03.2025г. № 33-ФЗ «Об общих принципах орган</w:t>
      </w:r>
      <w:r w:rsidRPr="006125AB">
        <w:rPr>
          <w:rFonts w:ascii="Times New Roman" w:hAnsi="Times New Roman" w:cs="Times New Roman"/>
          <w:sz w:val="26"/>
          <w:szCs w:val="26"/>
        </w:rPr>
        <w:t>и</w:t>
      </w:r>
      <w:r w:rsidRPr="006125AB">
        <w:rPr>
          <w:rFonts w:ascii="Times New Roman" w:hAnsi="Times New Roman" w:cs="Times New Roman"/>
          <w:sz w:val="26"/>
          <w:szCs w:val="26"/>
        </w:rPr>
        <w:t>зации местного самоуправления в единой системе публичной власти», решением За</w:t>
      </w:r>
      <w:r w:rsidRPr="006125AB">
        <w:rPr>
          <w:rFonts w:ascii="Times New Roman" w:hAnsi="Times New Roman" w:cs="Times New Roman"/>
          <w:sz w:val="26"/>
          <w:szCs w:val="26"/>
        </w:rPr>
        <w:t>и</w:t>
      </w:r>
      <w:r w:rsidRPr="006125AB">
        <w:rPr>
          <w:rFonts w:ascii="Times New Roman" w:hAnsi="Times New Roman" w:cs="Times New Roman"/>
          <w:sz w:val="26"/>
          <w:szCs w:val="26"/>
        </w:rPr>
        <w:t>граевского районного Совета депутатов муниципального образования «Заиграевский район» от «__»_______2026г. №___, и Совета депутатов  муниципального образов</w:t>
      </w:r>
      <w:r w:rsidRPr="006125AB">
        <w:rPr>
          <w:rFonts w:ascii="Times New Roman" w:hAnsi="Times New Roman" w:cs="Times New Roman"/>
          <w:sz w:val="26"/>
          <w:szCs w:val="26"/>
        </w:rPr>
        <w:t>а</w:t>
      </w:r>
      <w:r w:rsidRPr="006125AB">
        <w:rPr>
          <w:rFonts w:ascii="Times New Roman" w:hAnsi="Times New Roman" w:cs="Times New Roman"/>
          <w:sz w:val="26"/>
          <w:szCs w:val="26"/>
        </w:rPr>
        <w:t>ния сельского поселения «__________»  от «__»_________2026г. № __ в целях эффе</w:t>
      </w:r>
      <w:r w:rsidRPr="006125AB">
        <w:rPr>
          <w:rFonts w:ascii="Times New Roman" w:hAnsi="Times New Roman" w:cs="Times New Roman"/>
          <w:sz w:val="26"/>
          <w:szCs w:val="26"/>
        </w:rPr>
        <w:t>к</w:t>
      </w:r>
      <w:r w:rsidRPr="006125AB">
        <w:rPr>
          <w:rFonts w:ascii="Times New Roman" w:hAnsi="Times New Roman" w:cs="Times New Roman"/>
          <w:sz w:val="26"/>
          <w:szCs w:val="26"/>
        </w:rPr>
        <w:t>тивного исполнения полномочий органов местного самоуправления на территории муниципального образования «Заиграевский район», заключили настоящее Соглаш</w:t>
      </w:r>
      <w:r w:rsidRPr="006125AB">
        <w:rPr>
          <w:rFonts w:ascii="Times New Roman" w:hAnsi="Times New Roman" w:cs="Times New Roman"/>
          <w:sz w:val="26"/>
          <w:szCs w:val="26"/>
        </w:rPr>
        <w:t>е</w:t>
      </w:r>
      <w:r w:rsidRPr="006125AB">
        <w:rPr>
          <w:rFonts w:ascii="Times New Roman" w:hAnsi="Times New Roman" w:cs="Times New Roman"/>
          <w:sz w:val="26"/>
          <w:szCs w:val="26"/>
        </w:rPr>
        <w:t>ние о нижеследующем:</w:t>
      </w:r>
    </w:p>
    <w:p w:rsidR="006125AB" w:rsidRPr="006125AB" w:rsidRDefault="006125AB" w:rsidP="006125AB">
      <w:pPr>
        <w:tabs>
          <w:tab w:val="left" w:pos="360"/>
        </w:tabs>
        <w:rPr>
          <w:rFonts w:ascii="Times New Roman" w:hAnsi="Times New Roman" w:cs="Times New Roman"/>
          <w:sz w:val="26"/>
          <w:szCs w:val="26"/>
        </w:rPr>
      </w:pPr>
    </w:p>
    <w:p w:rsidR="006125AB" w:rsidRPr="006125AB" w:rsidRDefault="006125AB" w:rsidP="006125AB">
      <w:pPr>
        <w:tabs>
          <w:tab w:val="left" w:pos="36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6125AB">
        <w:rPr>
          <w:rFonts w:ascii="Times New Roman" w:hAnsi="Times New Roman" w:cs="Times New Roman"/>
          <w:b/>
          <w:sz w:val="26"/>
          <w:szCs w:val="26"/>
        </w:rPr>
        <w:t>1. Предмет Соглашения</w:t>
      </w:r>
    </w:p>
    <w:p w:rsidR="006125AB" w:rsidRPr="006125AB" w:rsidRDefault="006125AB" w:rsidP="006125AB">
      <w:pPr>
        <w:pStyle w:val="12"/>
        <w:tabs>
          <w:tab w:val="left" w:pos="720"/>
          <w:tab w:val="left" w:pos="900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125AB">
        <w:rPr>
          <w:rFonts w:ascii="Times New Roman" w:hAnsi="Times New Roman"/>
          <w:sz w:val="26"/>
          <w:szCs w:val="26"/>
          <w:lang w:eastAsia="ru-RU"/>
        </w:rPr>
        <w:t>1.</w:t>
      </w:r>
      <w:r w:rsidRPr="006125AB">
        <w:rPr>
          <w:rFonts w:ascii="Times New Roman" w:hAnsi="Times New Roman"/>
          <w:sz w:val="26"/>
          <w:szCs w:val="26"/>
        </w:rPr>
        <w:t>1. «Администрация района» передает, а «Администрация поселения» приним</w:t>
      </w:r>
      <w:r w:rsidRPr="006125AB">
        <w:rPr>
          <w:rFonts w:ascii="Times New Roman" w:hAnsi="Times New Roman"/>
          <w:sz w:val="26"/>
          <w:szCs w:val="26"/>
        </w:rPr>
        <w:t>а</w:t>
      </w:r>
      <w:r w:rsidRPr="006125AB">
        <w:rPr>
          <w:rFonts w:ascii="Times New Roman" w:hAnsi="Times New Roman"/>
          <w:sz w:val="26"/>
          <w:szCs w:val="26"/>
        </w:rPr>
        <w:t xml:space="preserve">ет осуществление следующих полномочий по решению вопросов местного значения, за исключением исключительных полномочий представительного органа местного </w:t>
      </w:r>
      <w:r w:rsidRPr="006125AB">
        <w:rPr>
          <w:rFonts w:ascii="Times New Roman" w:hAnsi="Times New Roman"/>
          <w:sz w:val="26"/>
          <w:szCs w:val="26"/>
        </w:rPr>
        <w:lastRenderedPageBreak/>
        <w:t>самоуправления, в том числе по нормативному регулированию в области данного в</w:t>
      </w:r>
      <w:r w:rsidRPr="006125AB">
        <w:rPr>
          <w:rFonts w:ascii="Times New Roman" w:hAnsi="Times New Roman"/>
          <w:sz w:val="26"/>
          <w:szCs w:val="26"/>
        </w:rPr>
        <w:t>о</w:t>
      </w:r>
      <w:r w:rsidRPr="006125AB">
        <w:rPr>
          <w:rFonts w:ascii="Times New Roman" w:hAnsi="Times New Roman"/>
          <w:sz w:val="26"/>
          <w:szCs w:val="26"/>
        </w:rPr>
        <w:t>проса местного значения, а также полномочий администрации в области контроля за исполнением полномочий по решению вопроса местного значения (далее - переда</w:t>
      </w:r>
      <w:r w:rsidRPr="006125AB">
        <w:rPr>
          <w:rFonts w:ascii="Times New Roman" w:hAnsi="Times New Roman"/>
          <w:sz w:val="26"/>
          <w:szCs w:val="26"/>
        </w:rPr>
        <w:t>н</w:t>
      </w:r>
      <w:r w:rsidRPr="006125AB">
        <w:rPr>
          <w:rFonts w:ascii="Times New Roman" w:hAnsi="Times New Roman"/>
          <w:sz w:val="26"/>
          <w:szCs w:val="26"/>
        </w:rPr>
        <w:t>ные полномочия), а именно:</w:t>
      </w:r>
    </w:p>
    <w:p w:rsidR="006125AB" w:rsidRPr="006125AB" w:rsidRDefault="006125AB" w:rsidP="006125AB">
      <w:pPr>
        <w:pStyle w:val="12"/>
        <w:tabs>
          <w:tab w:val="left" w:pos="720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125AB">
        <w:rPr>
          <w:rFonts w:ascii="Times New Roman" w:hAnsi="Times New Roman"/>
          <w:sz w:val="26"/>
          <w:szCs w:val="26"/>
        </w:rPr>
        <w:t>- подготовка внесений изменений в генеральный план, правила землепользов</w:t>
      </w:r>
      <w:r w:rsidRPr="006125AB">
        <w:rPr>
          <w:rFonts w:ascii="Times New Roman" w:hAnsi="Times New Roman"/>
          <w:sz w:val="26"/>
          <w:szCs w:val="26"/>
        </w:rPr>
        <w:t>а</w:t>
      </w:r>
      <w:r w:rsidRPr="006125AB">
        <w:rPr>
          <w:rFonts w:ascii="Times New Roman" w:hAnsi="Times New Roman"/>
          <w:sz w:val="26"/>
          <w:szCs w:val="26"/>
        </w:rPr>
        <w:t>ния и застройки.</w:t>
      </w:r>
    </w:p>
    <w:p w:rsidR="006125AB" w:rsidRPr="006125AB" w:rsidRDefault="006125AB" w:rsidP="006125AB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6125AB">
        <w:rPr>
          <w:rFonts w:ascii="Times New Roman" w:hAnsi="Times New Roman" w:cs="Times New Roman"/>
          <w:sz w:val="26"/>
          <w:szCs w:val="26"/>
        </w:rPr>
        <w:t>1.2. Реализацию переданных полномочий осуществляет Администрация посел</w:t>
      </w:r>
      <w:r w:rsidRPr="006125AB">
        <w:rPr>
          <w:rFonts w:ascii="Times New Roman" w:hAnsi="Times New Roman" w:cs="Times New Roman"/>
          <w:sz w:val="26"/>
          <w:szCs w:val="26"/>
        </w:rPr>
        <w:t>е</w:t>
      </w:r>
      <w:r w:rsidRPr="006125AB">
        <w:rPr>
          <w:rFonts w:ascii="Times New Roman" w:hAnsi="Times New Roman" w:cs="Times New Roman"/>
          <w:sz w:val="26"/>
          <w:szCs w:val="26"/>
        </w:rPr>
        <w:t>ния, которая действует в пределах полномочий, определенных настоящим Соглаш</w:t>
      </w:r>
      <w:r w:rsidRPr="006125AB">
        <w:rPr>
          <w:rFonts w:ascii="Times New Roman" w:hAnsi="Times New Roman" w:cs="Times New Roman"/>
          <w:sz w:val="26"/>
          <w:szCs w:val="26"/>
        </w:rPr>
        <w:t>е</w:t>
      </w:r>
      <w:r w:rsidRPr="006125AB">
        <w:rPr>
          <w:rFonts w:ascii="Times New Roman" w:hAnsi="Times New Roman" w:cs="Times New Roman"/>
          <w:sz w:val="26"/>
          <w:szCs w:val="26"/>
        </w:rPr>
        <w:t xml:space="preserve">нием, в соответствии с действующим законодательством Российской Федерации и муниципальными правовыми актами района. </w:t>
      </w:r>
    </w:p>
    <w:p w:rsidR="006125AB" w:rsidRPr="006125AB" w:rsidRDefault="006125AB" w:rsidP="006125AB">
      <w:pPr>
        <w:ind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6125AB">
        <w:rPr>
          <w:rFonts w:ascii="Times New Roman" w:hAnsi="Times New Roman" w:cs="Times New Roman"/>
          <w:sz w:val="26"/>
          <w:szCs w:val="26"/>
        </w:rPr>
        <w:t>1.3.</w:t>
      </w:r>
      <w:r w:rsidRPr="006125AB">
        <w:rPr>
          <w:rFonts w:ascii="Times New Roman" w:hAnsi="Times New Roman" w:cs="Times New Roman"/>
          <w:sz w:val="26"/>
          <w:szCs w:val="26"/>
        </w:rPr>
        <w:tab/>
        <w:t>Администрация района в целях реализации переданных полномочий п</w:t>
      </w:r>
      <w:r w:rsidRPr="006125AB">
        <w:rPr>
          <w:rFonts w:ascii="Times New Roman" w:hAnsi="Times New Roman" w:cs="Times New Roman"/>
          <w:sz w:val="26"/>
          <w:szCs w:val="26"/>
        </w:rPr>
        <w:t>е</w:t>
      </w:r>
      <w:r w:rsidRPr="006125AB">
        <w:rPr>
          <w:rFonts w:ascii="Times New Roman" w:hAnsi="Times New Roman" w:cs="Times New Roman"/>
          <w:sz w:val="26"/>
          <w:szCs w:val="26"/>
        </w:rPr>
        <w:t>редает исполнение следующих полномочий:</w:t>
      </w:r>
    </w:p>
    <w:p w:rsidR="006125AB" w:rsidRPr="006125AB" w:rsidRDefault="006125AB" w:rsidP="006125AB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6125AB">
        <w:rPr>
          <w:rFonts w:ascii="Times New Roman" w:hAnsi="Times New Roman" w:cs="Times New Roman"/>
          <w:sz w:val="26"/>
          <w:szCs w:val="26"/>
        </w:rPr>
        <w:t>1.3.1.</w:t>
      </w:r>
      <w:r w:rsidRPr="006125AB">
        <w:rPr>
          <w:rFonts w:ascii="Times New Roman" w:hAnsi="Times New Roman" w:cs="Times New Roman"/>
          <w:sz w:val="26"/>
          <w:szCs w:val="26"/>
        </w:rPr>
        <w:tab/>
        <w:t>Обеспечение заключения договоров и соглашений с физическими и юр</w:t>
      </w:r>
      <w:r w:rsidRPr="006125AB">
        <w:rPr>
          <w:rFonts w:ascii="Times New Roman" w:hAnsi="Times New Roman" w:cs="Times New Roman"/>
          <w:sz w:val="26"/>
          <w:szCs w:val="26"/>
        </w:rPr>
        <w:t>и</w:t>
      </w:r>
      <w:r w:rsidRPr="006125AB">
        <w:rPr>
          <w:rFonts w:ascii="Times New Roman" w:hAnsi="Times New Roman" w:cs="Times New Roman"/>
          <w:sz w:val="26"/>
          <w:szCs w:val="26"/>
        </w:rPr>
        <w:t>дическими лицами, а также правового сопровождения, необходимого для реализации настоящего Соглашения: подготовка и принятие в соответствии с законодательством муниципальных правовых актов поселения, обеспечивающих осуществление пер</w:t>
      </w:r>
      <w:r w:rsidRPr="006125AB">
        <w:rPr>
          <w:rFonts w:ascii="Times New Roman" w:hAnsi="Times New Roman" w:cs="Times New Roman"/>
          <w:sz w:val="26"/>
          <w:szCs w:val="26"/>
        </w:rPr>
        <w:t>е</w:t>
      </w:r>
      <w:r w:rsidRPr="006125AB">
        <w:rPr>
          <w:rFonts w:ascii="Times New Roman" w:hAnsi="Times New Roman" w:cs="Times New Roman"/>
          <w:sz w:val="26"/>
          <w:szCs w:val="26"/>
        </w:rPr>
        <w:t>данных полномочий, за исключением исключительных полномочий представительн</w:t>
      </w:r>
      <w:r w:rsidRPr="006125AB">
        <w:rPr>
          <w:rFonts w:ascii="Times New Roman" w:hAnsi="Times New Roman" w:cs="Times New Roman"/>
          <w:sz w:val="26"/>
          <w:szCs w:val="26"/>
        </w:rPr>
        <w:t>о</w:t>
      </w:r>
      <w:r w:rsidRPr="006125AB">
        <w:rPr>
          <w:rFonts w:ascii="Times New Roman" w:hAnsi="Times New Roman" w:cs="Times New Roman"/>
          <w:sz w:val="26"/>
          <w:szCs w:val="26"/>
        </w:rPr>
        <w:t>го органа местного самоуправления, в том числе по нормативному регулированию в области данного вопроса местного значения, а также полномочий  в области контроля за исполнением полномочий по решению вопроса местного значения.</w:t>
      </w:r>
    </w:p>
    <w:p w:rsidR="006125AB" w:rsidRPr="006125AB" w:rsidRDefault="006125AB" w:rsidP="006125AB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6125AB">
        <w:rPr>
          <w:rFonts w:ascii="Times New Roman" w:hAnsi="Times New Roman" w:cs="Times New Roman"/>
          <w:sz w:val="26"/>
          <w:szCs w:val="26"/>
        </w:rPr>
        <w:t>1.3.2.</w:t>
      </w:r>
      <w:r w:rsidRPr="006125AB">
        <w:rPr>
          <w:rFonts w:ascii="Times New Roman" w:hAnsi="Times New Roman" w:cs="Times New Roman"/>
          <w:sz w:val="26"/>
          <w:szCs w:val="26"/>
        </w:rPr>
        <w:tab/>
        <w:t>Взаимодействие с органами государственной власти и органами местн</w:t>
      </w:r>
      <w:r w:rsidRPr="006125AB">
        <w:rPr>
          <w:rFonts w:ascii="Times New Roman" w:hAnsi="Times New Roman" w:cs="Times New Roman"/>
          <w:sz w:val="26"/>
          <w:szCs w:val="26"/>
        </w:rPr>
        <w:t>о</w:t>
      </w:r>
      <w:r w:rsidRPr="006125AB">
        <w:rPr>
          <w:rFonts w:ascii="Times New Roman" w:hAnsi="Times New Roman" w:cs="Times New Roman"/>
          <w:sz w:val="26"/>
          <w:szCs w:val="26"/>
        </w:rPr>
        <w:t>го самоуправления, предоставление информации (аналитических справок, отчетов и т.д.) по осуществлению переданных полномочий на основе данных Администрации поселения.</w:t>
      </w:r>
    </w:p>
    <w:p w:rsidR="006125AB" w:rsidRPr="006125AB" w:rsidRDefault="006125AB" w:rsidP="006125AB">
      <w:pPr>
        <w:rPr>
          <w:rFonts w:ascii="Times New Roman" w:hAnsi="Times New Roman" w:cs="Times New Roman"/>
          <w:sz w:val="26"/>
          <w:szCs w:val="26"/>
        </w:rPr>
      </w:pPr>
    </w:p>
    <w:p w:rsidR="006125AB" w:rsidRPr="006125AB" w:rsidRDefault="006125AB" w:rsidP="006125A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25AB">
        <w:rPr>
          <w:rFonts w:ascii="Times New Roman" w:hAnsi="Times New Roman" w:cs="Times New Roman"/>
          <w:b/>
          <w:sz w:val="26"/>
          <w:szCs w:val="26"/>
        </w:rPr>
        <w:t>2. Обязанности и права сторон</w:t>
      </w:r>
    </w:p>
    <w:p w:rsidR="006125AB" w:rsidRPr="006125AB" w:rsidRDefault="006125AB" w:rsidP="006125A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125AB">
        <w:rPr>
          <w:sz w:val="26"/>
          <w:szCs w:val="26"/>
        </w:rPr>
        <w:t>2.1.  Администрация района обязана:</w:t>
      </w:r>
    </w:p>
    <w:p w:rsidR="006125AB" w:rsidRPr="006125AB" w:rsidRDefault="006125AB" w:rsidP="006125A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125AB">
        <w:rPr>
          <w:sz w:val="26"/>
          <w:szCs w:val="26"/>
        </w:rPr>
        <w:t>2.1.1. Отчитываться перед Советом депутатов муниципального образования «Заиграевский район» о результатах контрольных мероприятий за исполнением А</w:t>
      </w:r>
      <w:r w:rsidRPr="006125AB">
        <w:rPr>
          <w:sz w:val="26"/>
          <w:szCs w:val="26"/>
        </w:rPr>
        <w:t>д</w:t>
      </w:r>
      <w:r w:rsidRPr="006125AB">
        <w:rPr>
          <w:sz w:val="26"/>
          <w:szCs w:val="26"/>
        </w:rPr>
        <w:t>министрацией поселения полномочий, а также за целевым использованием предо</w:t>
      </w:r>
      <w:r w:rsidRPr="006125AB">
        <w:rPr>
          <w:sz w:val="26"/>
          <w:szCs w:val="26"/>
        </w:rPr>
        <w:t>с</w:t>
      </w:r>
      <w:r w:rsidRPr="006125AB">
        <w:rPr>
          <w:sz w:val="26"/>
          <w:szCs w:val="26"/>
        </w:rPr>
        <w:t>тавленных финансовых средств (межбюджетных трансфертов).</w:t>
      </w:r>
    </w:p>
    <w:p w:rsidR="006125AB" w:rsidRPr="006125AB" w:rsidRDefault="006125AB" w:rsidP="006125A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125AB">
        <w:rPr>
          <w:sz w:val="26"/>
          <w:szCs w:val="26"/>
        </w:rPr>
        <w:t>2.1.2. Передать Администрации поселения  в порядке, установленном разделом 3 настоящего Соглашения, финансовые средства (межбюджетные трансферты) на реализацию полномочий, предусмотренных пунктом 1.1 настоящего соглашения из бюджета района в размере определенным пунктом 3.2 настоящего Соглашения.</w:t>
      </w:r>
    </w:p>
    <w:p w:rsidR="006125AB" w:rsidRPr="006125AB" w:rsidRDefault="006125AB" w:rsidP="006125A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125AB">
        <w:rPr>
          <w:sz w:val="26"/>
          <w:szCs w:val="26"/>
        </w:rPr>
        <w:t>2.1.4. Представлять Администрации поселения</w:t>
      </w:r>
      <w:r w:rsidRPr="006125AB">
        <w:rPr>
          <w:b/>
          <w:bCs/>
          <w:sz w:val="26"/>
          <w:szCs w:val="26"/>
        </w:rPr>
        <w:t xml:space="preserve"> </w:t>
      </w:r>
      <w:r w:rsidRPr="006125AB">
        <w:rPr>
          <w:sz w:val="26"/>
          <w:szCs w:val="26"/>
        </w:rPr>
        <w:t xml:space="preserve"> информацию, необходимую для осуществления полномочий, предусмотренных пунктом 1.1 настоящего соглаш</w:t>
      </w:r>
      <w:r w:rsidRPr="006125AB">
        <w:rPr>
          <w:sz w:val="26"/>
          <w:szCs w:val="26"/>
        </w:rPr>
        <w:t>е</w:t>
      </w:r>
      <w:r w:rsidRPr="006125AB">
        <w:rPr>
          <w:sz w:val="26"/>
          <w:szCs w:val="26"/>
        </w:rPr>
        <w:t>ния и оказывать помощь в осуществлении переданных полномочий.</w:t>
      </w:r>
    </w:p>
    <w:p w:rsidR="006125AB" w:rsidRPr="006125AB" w:rsidRDefault="006125AB" w:rsidP="006125A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125AB">
        <w:rPr>
          <w:sz w:val="26"/>
          <w:szCs w:val="26"/>
        </w:rPr>
        <w:t>2.2. Администрация поселения обязана:</w:t>
      </w:r>
    </w:p>
    <w:p w:rsidR="006125AB" w:rsidRPr="006125AB" w:rsidRDefault="006125AB" w:rsidP="006125A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125AB">
        <w:rPr>
          <w:sz w:val="26"/>
          <w:szCs w:val="26"/>
        </w:rPr>
        <w:t>2.2.1. Осуществлять полномочия, предусмотренные пунктом 1.1 настоящего Соглашения, в соответствии с требованиями действующего законодательства.</w:t>
      </w:r>
    </w:p>
    <w:p w:rsidR="006125AB" w:rsidRPr="006125AB" w:rsidRDefault="006125AB" w:rsidP="006125A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125AB">
        <w:rPr>
          <w:sz w:val="26"/>
          <w:szCs w:val="26"/>
        </w:rPr>
        <w:t>2.2.2. Обеспечивать целевое использование финансовых средств (межбюдже</w:t>
      </w:r>
      <w:r w:rsidRPr="006125AB">
        <w:rPr>
          <w:sz w:val="26"/>
          <w:szCs w:val="26"/>
        </w:rPr>
        <w:t>т</w:t>
      </w:r>
      <w:r w:rsidRPr="006125AB">
        <w:rPr>
          <w:sz w:val="26"/>
          <w:szCs w:val="26"/>
        </w:rPr>
        <w:t>ных трансфертов) исключительно на осуществление полномочий, предусмотренных пунктом 1.1 настоящего Соглашения.</w:t>
      </w:r>
    </w:p>
    <w:p w:rsidR="006125AB" w:rsidRPr="006125AB" w:rsidRDefault="006125AB" w:rsidP="006125A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125AB">
        <w:rPr>
          <w:sz w:val="26"/>
          <w:szCs w:val="26"/>
        </w:rPr>
        <w:t>2.2.3. Предоставлять Администрации района</w:t>
      </w:r>
      <w:r w:rsidRPr="006125AB">
        <w:rPr>
          <w:rStyle w:val="af"/>
          <w:sz w:val="26"/>
          <w:szCs w:val="26"/>
        </w:rPr>
        <w:t xml:space="preserve"> </w:t>
      </w:r>
      <w:r w:rsidRPr="006125AB">
        <w:rPr>
          <w:sz w:val="26"/>
          <w:szCs w:val="26"/>
        </w:rPr>
        <w:t>ежеквартальный отчёт о ходе и</w:t>
      </w:r>
      <w:r w:rsidRPr="006125AB">
        <w:rPr>
          <w:sz w:val="26"/>
          <w:szCs w:val="26"/>
        </w:rPr>
        <w:t>с</w:t>
      </w:r>
      <w:r w:rsidRPr="006125AB">
        <w:rPr>
          <w:sz w:val="26"/>
          <w:szCs w:val="26"/>
        </w:rPr>
        <w:t>полнения полномочий, использовании финансовых средств (межбюджетных тран</w:t>
      </w:r>
      <w:r w:rsidRPr="006125AB">
        <w:rPr>
          <w:sz w:val="26"/>
          <w:szCs w:val="26"/>
        </w:rPr>
        <w:t>с</w:t>
      </w:r>
      <w:r w:rsidRPr="006125AB">
        <w:rPr>
          <w:sz w:val="26"/>
          <w:szCs w:val="26"/>
        </w:rPr>
        <w:t>фертов), а также иную информацию в порядке, предусмотренном пунктом 5.2 н</w:t>
      </w:r>
      <w:r w:rsidRPr="006125AB">
        <w:rPr>
          <w:sz w:val="26"/>
          <w:szCs w:val="26"/>
        </w:rPr>
        <w:t>а</w:t>
      </w:r>
      <w:r w:rsidRPr="006125AB">
        <w:rPr>
          <w:sz w:val="26"/>
          <w:szCs w:val="26"/>
        </w:rPr>
        <w:t>стоящего Соглашения.</w:t>
      </w:r>
    </w:p>
    <w:p w:rsidR="006125AB" w:rsidRPr="006125AB" w:rsidRDefault="006125AB" w:rsidP="006125A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125AB">
        <w:rPr>
          <w:sz w:val="26"/>
          <w:szCs w:val="26"/>
        </w:rPr>
        <w:lastRenderedPageBreak/>
        <w:t>2.2.4. Обеспечить возврат неиспользованных финансовых средств (межбю</w:t>
      </w:r>
      <w:r w:rsidRPr="006125AB">
        <w:rPr>
          <w:sz w:val="26"/>
          <w:szCs w:val="26"/>
        </w:rPr>
        <w:t>д</w:t>
      </w:r>
      <w:r w:rsidRPr="006125AB">
        <w:rPr>
          <w:sz w:val="26"/>
          <w:szCs w:val="26"/>
        </w:rPr>
        <w:t>жетных трансфертов) в установленных настоящим соглашением случаях.</w:t>
      </w:r>
    </w:p>
    <w:p w:rsidR="006125AB" w:rsidRPr="006125AB" w:rsidRDefault="006125AB" w:rsidP="006125A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125AB">
        <w:rPr>
          <w:sz w:val="26"/>
          <w:szCs w:val="26"/>
        </w:rPr>
        <w:t>2.3.  Администрация района имеет право:</w:t>
      </w:r>
    </w:p>
    <w:p w:rsidR="006125AB" w:rsidRPr="006125AB" w:rsidRDefault="006125AB" w:rsidP="006125A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125AB">
        <w:rPr>
          <w:sz w:val="26"/>
          <w:szCs w:val="26"/>
        </w:rPr>
        <w:t>2.3.1.Осуществлять контроль за исполнением администрацией поселения</w:t>
      </w:r>
      <w:r w:rsidRPr="006125AB">
        <w:rPr>
          <w:rStyle w:val="af"/>
          <w:sz w:val="26"/>
          <w:szCs w:val="26"/>
        </w:rPr>
        <w:t xml:space="preserve"> </w:t>
      </w:r>
      <w:r w:rsidRPr="006125AB">
        <w:rPr>
          <w:sz w:val="26"/>
          <w:szCs w:val="26"/>
        </w:rPr>
        <w:t>по</w:t>
      </w:r>
      <w:r w:rsidRPr="006125AB">
        <w:rPr>
          <w:sz w:val="26"/>
          <w:szCs w:val="26"/>
        </w:rPr>
        <w:t>л</w:t>
      </w:r>
      <w:r w:rsidRPr="006125AB">
        <w:rPr>
          <w:sz w:val="26"/>
          <w:szCs w:val="26"/>
        </w:rPr>
        <w:t>номочий, а также за целевым использованием предоставленных финансовых средств (межбюджетных трансфертов).</w:t>
      </w:r>
    </w:p>
    <w:p w:rsidR="006125AB" w:rsidRPr="006125AB" w:rsidRDefault="006125AB" w:rsidP="006125A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125AB">
        <w:rPr>
          <w:sz w:val="26"/>
          <w:szCs w:val="26"/>
        </w:rPr>
        <w:t>2.3.2. Получать от администрации поселения</w:t>
      </w:r>
      <w:r w:rsidRPr="006125AB">
        <w:rPr>
          <w:rStyle w:val="af"/>
          <w:sz w:val="26"/>
          <w:szCs w:val="26"/>
        </w:rPr>
        <w:t xml:space="preserve"> </w:t>
      </w:r>
      <w:r w:rsidRPr="006125AB">
        <w:rPr>
          <w:sz w:val="26"/>
          <w:szCs w:val="26"/>
        </w:rPr>
        <w:t>информацию об использовании финансовых средств (межбюджетных трансфертов).</w:t>
      </w:r>
    </w:p>
    <w:p w:rsidR="006125AB" w:rsidRPr="006125AB" w:rsidRDefault="006125AB" w:rsidP="006125A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125AB">
        <w:rPr>
          <w:sz w:val="26"/>
          <w:szCs w:val="26"/>
        </w:rPr>
        <w:t>2.3.3. Требовать возврата суммы перечисленных финансовых средств (ме</w:t>
      </w:r>
      <w:r w:rsidRPr="006125AB">
        <w:rPr>
          <w:sz w:val="26"/>
          <w:szCs w:val="26"/>
        </w:rPr>
        <w:t>ж</w:t>
      </w:r>
      <w:r w:rsidRPr="006125AB">
        <w:rPr>
          <w:sz w:val="26"/>
          <w:szCs w:val="26"/>
        </w:rPr>
        <w:t>бюджетных трансфертов) в случае их нецелевого использования.</w:t>
      </w:r>
    </w:p>
    <w:p w:rsidR="006125AB" w:rsidRPr="006125AB" w:rsidRDefault="006125AB" w:rsidP="006125A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125AB">
        <w:rPr>
          <w:sz w:val="26"/>
          <w:szCs w:val="26"/>
        </w:rPr>
        <w:t>2.3.4. Требовать возврата суммы перечисленных финансовых средств (ме</w:t>
      </w:r>
      <w:r w:rsidRPr="006125AB">
        <w:rPr>
          <w:sz w:val="26"/>
          <w:szCs w:val="26"/>
        </w:rPr>
        <w:t>ж</w:t>
      </w:r>
      <w:r w:rsidRPr="006125AB">
        <w:rPr>
          <w:sz w:val="26"/>
          <w:szCs w:val="26"/>
        </w:rPr>
        <w:t>бюджетных трансфертов) в случае неисполнения администрацией поселения</w:t>
      </w:r>
      <w:r w:rsidRPr="006125AB">
        <w:rPr>
          <w:rStyle w:val="af"/>
          <w:sz w:val="26"/>
          <w:szCs w:val="26"/>
        </w:rPr>
        <w:t xml:space="preserve"> </w:t>
      </w:r>
      <w:r w:rsidRPr="006125AB">
        <w:rPr>
          <w:sz w:val="26"/>
          <w:szCs w:val="26"/>
        </w:rPr>
        <w:t xml:space="preserve"> полн</w:t>
      </w:r>
      <w:r w:rsidRPr="006125AB">
        <w:rPr>
          <w:sz w:val="26"/>
          <w:szCs w:val="26"/>
        </w:rPr>
        <w:t>о</w:t>
      </w:r>
      <w:r w:rsidRPr="006125AB">
        <w:rPr>
          <w:sz w:val="26"/>
          <w:szCs w:val="26"/>
        </w:rPr>
        <w:t>мочий, предусмотренных пунктом 1.1 настоящего Соглашения.</w:t>
      </w:r>
    </w:p>
    <w:p w:rsidR="006125AB" w:rsidRPr="006125AB" w:rsidRDefault="006125AB" w:rsidP="006125A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125AB">
        <w:rPr>
          <w:sz w:val="26"/>
          <w:szCs w:val="26"/>
        </w:rPr>
        <w:t>2.4. Администрация поселения имеет право:</w:t>
      </w:r>
    </w:p>
    <w:p w:rsidR="006125AB" w:rsidRPr="006125AB" w:rsidRDefault="006125AB" w:rsidP="006125A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125AB">
        <w:rPr>
          <w:sz w:val="26"/>
          <w:szCs w:val="26"/>
        </w:rPr>
        <w:t>2.4.1. На финансовое обеспечение полномочий, предусмотренных пунктом 1.1 настоящего Соглашения, за счет межбюджетных трансфертов, предоставляемых а</w:t>
      </w:r>
      <w:r w:rsidRPr="006125AB">
        <w:rPr>
          <w:sz w:val="26"/>
          <w:szCs w:val="26"/>
        </w:rPr>
        <w:t>д</w:t>
      </w:r>
      <w:r w:rsidRPr="006125AB">
        <w:rPr>
          <w:sz w:val="26"/>
          <w:szCs w:val="26"/>
        </w:rPr>
        <w:t>министрацией района</w:t>
      </w:r>
      <w:r w:rsidRPr="006125AB">
        <w:rPr>
          <w:b/>
          <w:bCs/>
          <w:sz w:val="26"/>
          <w:szCs w:val="26"/>
        </w:rPr>
        <w:t xml:space="preserve"> </w:t>
      </w:r>
      <w:r w:rsidRPr="006125AB">
        <w:rPr>
          <w:sz w:val="26"/>
          <w:szCs w:val="26"/>
        </w:rPr>
        <w:t xml:space="preserve"> в порядке, предусмотренном пунктом 3.2 настоящего Согл</w:t>
      </w:r>
      <w:r w:rsidRPr="006125AB">
        <w:rPr>
          <w:sz w:val="26"/>
          <w:szCs w:val="26"/>
        </w:rPr>
        <w:t>а</w:t>
      </w:r>
      <w:r w:rsidRPr="006125AB">
        <w:rPr>
          <w:sz w:val="26"/>
          <w:szCs w:val="26"/>
        </w:rPr>
        <w:t>шения.</w:t>
      </w:r>
    </w:p>
    <w:p w:rsidR="006125AB" w:rsidRPr="006125AB" w:rsidRDefault="006125AB" w:rsidP="006125A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125AB">
        <w:rPr>
          <w:sz w:val="26"/>
          <w:szCs w:val="26"/>
        </w:rPr>
        <w:t>2.4.2. Запрашивать у Администрации района</w:t>
      </w:r>
      <w:r w:rsidRPr="006125AB">
        <w:rPr>
          <w:rStyle w:val="af"/>
          <w:b w:val="0"/>
          <w:sz w:val="26"/>
          <w:szCs w:val="26"/>
        </w:rPr>
        <w:t xml:space="preserve"> </w:t>
      </w:r>
      <w:r w:rsidRPr="006125AB">
        <w:rPr>
          <w:sz w:val="26"/>
          <w:szCs w:val="26"/>
        </w:rPr>
        <w:t>информацию, необходимую для осуществления полномочий, предусмотренных пунктом 1.1 настоящего Соглашения.</w:t>
      </w:r>
    </w:p>
    <w:p w:rsidR="006125AB" w:rsidRPr="006125AB" w:rsidRDefault="006125AB" w:rsidP="006125AB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125AB">
        <w:rPr>
          <w:sz w:val="26"/>
          <w:szCs w:val="26"/>
        </w:rPr>
        <w:t>2.4.3. Осуществлять взаимодействие с заинтересованными органами государс</w:t>
      </w:r>
      <w:r w:rsidRPr="006125AB">
        <w:rPr>
          <w:sz w:val="26"/>
          <w:szCs w:val="26"/>
        </w:rPr>
        <w:t>т</w:t>
      </w:r>
      <w:r w:rsidRPr="006125AB">
        <w:rPr>
          <w:sz w:val="26"/>
          <w:szCs w:val="26"/>
        </w:rPr>
        <w:t>венной власти, в том числе заключать соглашения о взаимодействии по вопросам реализации полномочий, предусмотренных в пункте 1.1 настоящего Соглашения.</w:t>
      </w:r>
    </w:p>
    <w:p w:rsidR="006125AB" w:rsidRPr="006125AB" w:rsidRDefault="006125AB" w:rsidP="006125A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25AB">
        <w:rPr>
          <w:rFonts w:ascii="Times New Roman" w:hAnsi="Times New Roman" w:cs="Times New Roman"/>
          <w:sz w:val="26"/>
          <w:szCs w:val="26"/>
        </w:rPr>
        <w:t>2.4.6. Дополнительно использовать собственные материальные ресурсы и ф</w:t>
      </w:r>
      <w:r w:rsidRPr="006125AB">
        <w:rPr>
          <w:rFonts w:ascii="Times New Roman" w:hAnsi="Times New Roman" w:cs="Times New Roman"/>
          <w:sz w:val="26"/>
          <w:szCs w:val="26"/>
        </w:rPr>
        <w:t>и</w:t>
      </w:r>
      <w:r w:rsidRPr="006125AB">
        <w:rPr>
          <w:rFonts w:ascii="Times New Roman" w:hAnsi="Times New Roman" w:cs="Times New Roman"/>
          <w:sz w:val="26"/>
          <w:szCs w:val="26"/>
        </w:rPr>
        <w:t>нансовые средства, в случаях и порядке, предусмотренных решением Совета депут</w:t>
      </w:r>
      <w:r w:rsidRPr="006125AB">
        <w:rPr>
          <w:rFonts w:ascii="Times New Roman" w:hAnsi="Times New Roman" w:cs="Times New Roman"/>
          <w:sz w:val="26"/>
          <w:szCs w:val="26"/>
        </w:rPr>
        <w:t>а</w:t>
      </w:r>
      <w:r w:rsidRPr="006125AB">
        <w:rPr>
          <w:rFonts w:ascii="Times New Roman" w:hAnsi="Times New Roman" w:cs="Times New Roman"/>
          <w:sz w:val="26"/>
          <w:szCs w:val="26"/>
        </w:rPr>
        <w:t>тов  поселения.</w:t>
      </w:r>
    </w:p>
    <w:p w:rsidR="006125AB" w:rsidRPr="006125AB" w:rsidRDefault="006125AB" w:rsidP="006125AB">
      <w:pPr>
        <w:rPr>
          <w:rFonts w:ascii="Times New Roman" w:hAnsi="Times New Roman" w:cs="Times New Roman"/>
          <w:b/>
          <w:sz w:val="26"/>
          <w:szCs w:val="26"/>
        </w:rPr>
      </w:pPr>
    </w:p>
    <w:p w:rsidR="006125AB" w:rsidRPr="00E235E8" w:rsidRDefault="006125AB" w:rsidP="00E235E8">
      <w:pPr>
        <w:pStyle w:val="a9"/>
        <w:numPr>
          <w:ilvl w:val="0"/>
          <w:numId w:val="14"/>
        </w:numPr>
        <w:rPr>
          <w:rFonts w:ascii="Times New Roman" w:hAnsi="Times New Roman" w:cs="Times New Roman"/>
          <w:b/>
          <w:sz w:val="26"/>
          <w:szCs w:val="26"/>
        </w:rPr>
      </w:pPr>
      <w:r w:rsidRPr="00E235E8">
        <w:rPr>
          <w:rFonts w:ascii="Times New Roman" w:hAnsi="Times New Roman" w:cs="Times New Roman"/>
          <w:b/>
          <w:sz w:val="26"/>
          <w:szCs w:val="26"/>
        </w:rPr>
        <w:t>Ежегодный объем межбюджетных трансфертов, необходимых для ос</w:t>
      </w:r>
      <w:r w:rsidRPr="00E235E8">
        <w:rPr>
          <w:rFonts w:ascii="Times New Roman" w:hAnsi="Times New Roman" w:cs="Times New Roman"/>
          <w:b/>
          <w:sz w:val="26"/>
          <w:szCs w:val="26"/>
        </w:rPr>
        <w:t>у</w:t>
      </w:r>
      <w:r w:rsidRPr="00E235E8">
        <w:rPr>
          <w:rFonts w:ascii="Times New Roman" w:hAnsi="Times New Roman" w:cs="Times New Roman"/>
          <w:b/>
          <w:sz w:val="26"/>
          <w:szCs w:val="26"/>
        </w:rPr>
        <w:t xml:space="preserve">ществления передаваемых полномочий, финансовые санкции </w:t>
      </w:r>
    </w:p>
    <w:p w:rsidR="006125AB" w:rsidRPr="006125AB" w:rsidRDefault="006125AB" w:rsidP="006125AB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25AB">
        <w:rPr>
          <w:rFonts w:ascii="Times New Roman" w:hAnsi="Times New Roman" w:cs="Times New Roman"/>
          <w:b/>
          <w:sz w:val="26"/>
          <w:szCs w:val="26"/>
        </w:rPr>
        <w:t>за неисполнение соглашения</w:t>
      </w:r>
    </w:p>
    <w:p w:rsidR="006125AB" w:rsidRPr="006125AB" w:rsidRDefault="006125AB" w:rsidP="006125A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125AB">
        <w:rPr>
          <w:rFonts w:ascii="Times New Roman" w:hAnsi="Times New Roman" w:cs="Times New Roman"/>
          <w:sz w:val="26"/>
          <w:szCs w:val="26"/>
        </w:rPr>
        <w:t>3.1. Финансовое обеспечение (межбюджетные трансферты) для реализации Администрацией поселения переданных Администрацией района полномочий осущ</w:t>
      </w:r>
      <w:r w:rsidRPr="006125AB">
        <w:rPr>
          <w:rFonts w:ascii="Times New Roman" w:hAnsi="Times New Roman" w:cs="Times New Roman"/>
          <w:sz w:val="26"/>
          <w:szCs w:val="26"/>
        </w:rPr>
        <w:t>е</w:t>
      </w:r>
      <w:r w:rsidRPr="006125AB">
        <w:rPr>
          <w:rFonts w:ascii="Times New Roman" w:hAnsi="Times New Roman" w:cs="Times New Roman"/>
          <w:sz w:val="26"/>
          <w:szCs w:val="26"/>
        </w:rPr>
        <w:t>ствляется в размере __________руб., предусмотренном решением Совета депутатов Заиграевского района о бюджете на 2026 год.</w:t>
      </w:r>
    </w:p>
    <w:p w:rsidR="006125AB" w:rsidRPr="006125AB" w:rsidRDefault="006125AB" w:rsidP="006125A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125AB">
        <w:rPr>
          <w:rFonts w:ascii="Times New Roman" w:hAnsi="Times New Roman" w:cs="Times New Roman"/>
          <w:sz w:val="26"/>
          <w:szCs w:val="26"/>
        </w:rPr>
        <w:t>3.2. Межбюджетные трансферты для осуществления переданных полномочий зачисляются в бюджет поселения в размере _____ в срок до __.</w:t>
      </w:r>
    </w:p>
    <w:p w:rsidR="006125AB" w:rsidRPr="006125AB" w:rsidRDefault="006125AB" w:rsidP="006125A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125AB">
        <w:rPr>
          <w:rFonts w:ascii="Times New Roman" w:hAnsi="Times New Roman" w:cs="Times New Roman"/>
          <w:sz w:val="26"/>
          <w:szCs w:val="26"/>
        </w:rPr>
        <w:t>3.3. За нарушение сроков перечисления в бюджет поселения  межбюджетных трансфертов для реализации переданных полномочий по настоящему Соглашению, Администрация района</w:t>
      </w:r>
      <w:r w:rsidR="00A53999">
        <w:rPr>
          <w:rFonts w:ascii="Times New Roman" w:hAnsi="Times New Roman" w:cs="Times New Roman"/>
          <w:sz w:val="26"/>
          <w:szCs w:val="26"/>
        </w:rPr>
        <w:t xml:space="preserve"> уплачивает в бюджет поселения </w:t>
      </w:r>
      <w:r w:rsidRPr="006125AB">
        <w:rPr>
          <w:rFonts w:ascii="Times New Roman" w:hAnsi="Times New Roman" w:cs="Times New Roman"/>
          <w:sz w:val="26"/>
          <w:szCs w:val="26"/>
        </w:rPr>
        <w:t>неустойку в размере 0,01 % от ежеквартальной суммы межбюджетных трансфертов.</w:t>
      </w:r>
    </w:p>
    <w:p w:rsidR="006125AB" w:rsidRPr="006125AB" w:rsidRDefault="006125AB" w:rsidP="006125A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125AB">
        <w:rPr>
          <w:rFonts w:ascii="Times New Roman" w:hAnsi="Times New Roman" w:cs="Times New Roman"/>
          <w:sz w:val="26"/>
          <w:szCs w:val="26"/>
        </w:rPr>
        <w:t>3.4. За неисполнение и (или) ненадлежащее исполнение переданных по н</w:t>
      </w:r>
      <w:r w:rsidRPr="006125AB">
        <w:rPr>
          <w:rFonts w:ascii="Times New Roman" w:hAnsi="Times New Roman" w:cs="Times New Roman"/>
          <w:sz w:val="26"/>
          <w:szCs w:val="26"/>
        </w:rPr>
        <w:t>а</w:t>
      </w:r>
      <w:r w:rsidRPr="006125AB">
        <w:rPr>
          <w:rFonts w:ascii="Times New Roman" w:hAnsi="Times New Roman" w:cs="Times New Roman"/>
          <w:sz w:val="26"/>
          <w:szCs w:val="26"/>
        </w:rPr>
        <w:t>стоящему Соглашению полномочий Администрация поселения</w:t>
      </w:r>
      <w:r w:rsidRPr="006125AB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125AB">
        <w:rPr>
          <w:rFonts w:ascii="Times New Roman" w:hAnsi="Times New Roman" w:cs="Times New Roman"/>
          <w:sz w:val="26"/>
          <w:szCs w:val="26"/>
        </w:rPr>
        <w:t xml:space="preserve">уплачивает в бюджет </w:t>
      </w:r>
      <w:r w:rsidRPr="006125AB">
        <w:rPr>
          <w:rStyle w:val="af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района </w:t>
      </w:r>
      <w:r w:rsidRPr="006125AB">
        <w:rPr>
          <w:rFonts w:ascii="Times New Roman" w:hAnsi="Times New Roman" w:cs="Times New Roman"/>
          <w:sz w:val="26"/>
          <w:szCs w:val="26"/>
        </w:rPr>
        <w:t>неустойку в размере 0,01 % от ежеквартальной суммы межбюджетных тран</w:t>
      </w:r>
      <w:r w:rsidRPr="006125AB">
        <w:rPr>
          <w:rFonts w:ascii="Times New Roman" w:hAnsi="Times New Roman" w:cs="Times New Roman"/>
          <w:sz w:val="26"/>
          <w:szCs w:val="26"/>
        </w:rPr>
        <w:t>с</w:t>
      </w:r>
      <w:r w:rsidRPr="006125AB">
        <w:rPr>
          <w:rFonts w:ascii="Times New Roman" w:hAnsi="Times New Roman" w:cs="Times New Roman"/>
          <w:sz w:val="26"/>
          <w:szCs w:val="26"/>
        </w:rPr>
        <w:t>фертов.</w:t>
      </w:r>
    </w:p>
    <w:p w:rsidR="006125AB" w:rsidRPr="006125AB" w:rsidRDefault="006125AB" w:rsidP="006125A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125AB">
        <w:rPr>
          <w:rFonts w:ascii="Times New Roman" w:hAnsi="Times New Roman" w:cs="Times New Roman"/>
          <w:sz w:val="26"/>
          <w:szCs w:val="26"/>
        </w:rPr>
        <w:t>3.5. В случае необходимости проведения дополнительных мероприятий в ра</w:t>
      </w:r>
      <w:r w:rsidRPr="006125AB">
        <w:rPr>
          <w:rFonts w:ascii="Times New Roman" w:hAnsi="Times New Roman" w:cs="Times New Roman"/>
          <w:sz w:val="26"/>
          <w:szCs w:val="26"/>
        </w:rPr>
        <w:t>м</w:t>
      </w:r>
      <w:r w:rsidRPr="006125AB">
        <w:rPr>
          <w:rFonts w:ascii="Times New Roman" w:hAnsi="Times New Roman" w:cs="Times New Roman"/>
          <w:sz w:val="26"/>
          <w:szCs w:val="26"/>
        </w:rPr>
        <w:t>ках исполнения Администрацией поселения</w:t>
      </w:r>
      <w:r w:rsidRPr="006125AB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125AB">
        <w:rPr>
          <w:rFonts w:ascii="Times New Roman" w:hAnsi="Times New Roman" w:cs="Times New Roman"/>
          <w:sz w:val="26"/>
          <w:szCs w:val="26"/>
        </w:rPr>
        <w:t xml:space="preserve"> переданных полномочий, финансиров</w:t>
      </w:r>
      <w:r w:rsidRPr="006125AB">
        <w:rPr>
          <w:rFonts w:ascii="Times New Roman" w:hAnsi="Times New Roman" w:cs="Times New Roman"/>
          <w:sz w:val="26"/>
          <w:szCs w:val="26"/>
        </w:rPr>
        <w:t>а</w:t>
      </w:r>
      <w:r w:rsidRPr="006125AB">
        <w:rPr>
          <w:rFonts w:ascii="Times New Roman" w:hAnsi="Times New Roman" w:cs="Times New Roman"/>
          <w:sz w:val="26"/>
          <w:szCs w:val="26"/>
        </w:rPr>
        <w:t xml:space="preserve">ние которых не предусмотрено настоящим Соглашением, финансирование данных </w:t>
      </w:r>
      <w:r w:rsidRPr="006125AB">
        <w:rPr>
          <w:rFonts w:ascii="Times New Roman" w:hAnsi="Times New Roman" w:cs="Times New Roman"/>
          <w:sz w:val="26"/>
          <w:szCs w:val="26"/>
        </w:rPr>
        <w:lastRenderedPageBreak/>
        <w:t>расходов осуществляется в порядке и объемах, предусмотренных дополнительным соглашением к настоящему Соглашению.</w:t>
      </w:r>
    </w:p>
    <w:p w:rsidR="006125AB" w:rsidRPr="006125AB" w:rsidRDefault="006125AB" w:rsidP="006125AB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25AB" w:rsidRPr="006125AB" w:rsidRDefault="006125AB" w:rsidP="006125AB">
      <w:pPr>
        <w:pStyle w:val="ae"/>
        <w:widowControl w:val="0"/>
        <w:numPr>
          <w:ilvl w:val="0"/>
          <w:numId w:val="12"/>
        </w:numPr>
        <w:autoSpaceDE w:val="0"/>
        <w:autoSpaceDN w:val="0"/>
        <w:adjustRightInd w:val="0"/>
        <w:spacing w:before="0" w:beforeAutospacing="0" w:after="0" w:afterAutospacing="0"/>
        <w:jc w:val="center"/>
        <w:rPr>
          <w:b/>
          <w:sz w:val="26"/>
          <w:szCs w:val="26"/>
        </w:rPr>
      </w:pPr>
      <w:r w:rsidRPr="006125AB">
        <w:rPr>
          <w:b/>
          <w:sz w:val="26"/>
          <w:szCs w:val="26"/>
        </w:rPr>
        <w:t>Порядок контроля за исполнением передаваемых полномочий, сроки и порядок предоставления отчетов об осуществлении переданных полн</w:t>
      </w:r>
      <w:r w:rsidRPr="006125AB">
        <w:rPr>
          <w:b/>
          <w:sz w:val="26"/>
          <w:szCs w:val="26"/>
        </w:rPr>
        <w:t>о</w:t>
      </w:r>
      <w:r w:rsidRPr="006125AB">
        <w:rPr>
          <w:b/>
          <w:sz w:val="26"/>
          <w:szCs w:val="26"/>
        </w:rPr>
        <w:t xml:space="preserve">мочий, использовании финансовых средств </w:t>
      </w:r>
    </w:p>
    <w:p w:rsidR="006125AB" w:rsidRPr="006125AB" w:rsidRDefault="006125AB" w:rsidP="006125AB">
      <w:pPr>
        <w:pStyle w:val="ae"/>
        <w:widowControl w:val="0"/>
        <w:autoSpaceDE w:val="0"/>
        <w:autoSpaceDN w:val="0"/>
        <w:adjustRightInd w:val="0"/>
        <w:spacing w:before="0" w:beforeAutospacing="0" w:after="0" w:afterAutospacing="0"/>
        <w:ind w:left="928"/>
        <w:jc w:val="center"/>
        <w:rPr>
          <w:b/>
          <w:sz w:val="26"/>
          <w:szCs w:val="26"/>
        </w:rPr>
      </w:pPr>
      <w:r w:rsidRPr="006125AB">
        <w:rPr>
          <w:b/>
          <w:sz w:val="26"/>
          <w:szCs w:val="26"/>
        </w:rPr>
        <w:t>(межбюджетных трансфертов)</w:t>
      </w:r>
    </w:p>
    <w:p w:rsidR="006125AB" w:rsidRPr="006125AB" w:rsidRDefault="006125AB" w:rsidP="006125A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125AB">
        <w:rPr>
          <w:rFonts w:ascii="Times New Roman" w:hAnsi="Times New Roman" w:cs="Times New Roman"/>
          <w:sz w:val="26"/>
          <w:szCs w:val="26"/>
        </w:rPr>
        <w:t>4.1.</w:t>
      </w:r>
      <w:r w:rsidRPr="006125AB">
        <w:rPr>
          <w:rFonts w:ascii="Times New Roman" w:hAnsi="Times New Roman" w:cs="Times New Roman"/>
          <w:sz w:val="26"/>
          <w:szCs w:val="26"/>
        </w:rPr>
        <w:tab/>
        <w:t>Администрация района осуществляет контроль за исполнением переда</w:t>
      </w:r>
      <w:r w:rsidRPr="006125AB">
        <w:rPr>
          <w:rFonts w:ascii="Times New Roman" w:hAnsi="Times New Roman" w:cs="Times New Roman"/>
          <w:sz w:val="26"/>
          <w:szCs w:val="26"/>
        </w:rPr>
        <w:t>н</w:t>
      </w:r>
      <w:r w:rsidRPr="006125AB">
        <w:rPr>
          <w:rFonts w:ascii="Times New Roman" w:hAnsi="Times New Roman" w:cs="Times New Roman"/>
          <w:sz w:val="26"/>
          <w:szCs w:val="26"/>
        </w:rPr>
        <w:t>ных полномочий и за целевым использованием денежных средств, предоставляемых для финансирования расходов по осуществлению переданных полномочий.</w:t>
      </w:r>
    </w:p>
    <w:p w:rsidR="006125AB" w:rsidRPr="006125AB" w:rsidRDefault="006125AB" w:rsidP="006125AB">
      <w:pPr>
        <w:rPr>
          <w:rFonts w:ascii="Times New Roman" w:hAnsi="Times New Roman" w:cs="Times New Roman"/>
          <w:sz w:val="26"/>
          <w:szCs w:val="26"/>
        </w:rPr>
      </w:pPr>
      <w:r w:rsidRPr="006125AB">
        <w:rPr>
          <w:rFonts w:ascii="Times New Roman" w:hAnsi="Times New Roman" w:cs="Times New Roman"/>
          <w:sz w:val="26"/>
          <w:szCs w:val="26"/>
        </w:rPr>
        <w:tab/>
        <w:t>4.2.</w:t>
      </w:r>
      <w:r w:rsidRPr="006125AB">
        <w:rPr>
          <w:rFonts w:ascii="Times New Roman" w:hAnsi="Times New Roman" w:cs="Times New Roman"/>
          <w:sz w:val="26"/>
          <w:szCs w:val="26"/>
        </w:rPr>
        <w:tab/>
        <w:t>Контроль осуществляется путем представления Администрацией пос</w:t>
      </w:r>
      <w:r w:rsidRPr="006125AB">
        <w:rPr>
          <w:rFonts w:ascii="Times New Roman" w:hAnsi="Times New Roman" w:cs="Times New Roman"/>
          <w:sz w:val="26"/>
          <w:szCs w:val="26"/>
        </w:rPr>
        <w:t>е</w:t>
      </w:r>
      <w:r w:rsidRPr="006125AB">
        <w:rPr>
          <w:rFonts w:ascii="Times New Roman" w:hAnsi="Times New Roman" w:cs="Times New Roman"/>
          <w:sz w:val="26"/>
          <w:szCs w:val="26"/>
        </w:rPr>
        <w:t>ления</w:t>
      </w:r>
      <w:r w:rsidRPr="006125AB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125AB">
        <w:rPr>
          <w:rFonts w:ascii="Times New Roman" w:hAnsi="Times New Roman" w:cs="Times New Roman"/>
          <w:sz w:val="26"/>
          <w:szCs w:val="26"/>
        </w:rPr>
        <w:t>в Администрацию района</w:t>
      </w:r>
      <w:r w:rsidRPr="006125AB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125AB">
        <w:rPr>
          <w:rFonts w:ascii="Times New Roman" w:hAnsi="Times New Roman" w:cs="Times New Roman"/>
          <w:sz w:val="26"/>
          <w:szCs w:val="26"/>
        </w:rPr>
        <w:t xml:space="preserve"> письменного ежеквартального и годового отчетов об использовании межбюджетных трансфертов по форме согласно Приложению № 1 к настоящему соглашению. Квартальные отчеты представляются до 5 числа месяца, следующего за последним месяцем квартала. Годовой отчет представляется до конца первого квартала следующего года.</w:t>
      </w:r>
    </w:p>
    <w:p w:rsidR="006125AB" w:rsidRPr="006125AB" w:rsidRDefault="006125AB" w:rsidP="006125AB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25AB" w:rsidRPr="006125AB" w:rsidRDefault="006125AB" w:rsidP="006125AB">
      <w:pPr>
        <w:pStyle w:val="a9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25AB">
        <w:rPr>
          <w:rFonts w:ascii="Times New Roman" w:hAnsi="Times New Roman" w:cs="Times New Roman"/>
          <w:b/>
          <w:sz w:val="26"/>
          <w:szCs w:val="26"/>
        </w:rPr>
        <w:t>Срок действия соглашения, основания и порядок изменения и расторж</w:t>
      </w:r>
      <w:r w:rsidRPr="006125AB">
        <w:rPr>
          <w:rFonts w:ascii="Times New Roman" w:hAnsi="Times New Roman" w:cs="Times New Roman"/>
          <w:b/>
          <w:sz w:val="26"/>
          <w:szCs w:val="26"/>
        </w:rPr>
        <w:t>е</w:t>
      </w:r>
      <w:r w:rsidRPr="006125AB">
        <w:rPr>
          <w:rFonts w:ascii="Times New Roman" w:hAnsi="Times New Roman" w:cs="Times New Roman"/>
          <w:b/>
          <w:sz w:val="26"/>
          <w:szCs w:val="26"/>
        </w:rPr>
        <w:t>ния соглашения, в том числе досрочного прекращения соглашения либо отдельных его положений, а также последствия изменения и расторж</w:t>
      </w:r>
      <w:r w:rsidRPr="006125AB">
        <w:rPr>
          <w:rFonts w:ascii="Times New Roman" w:hAnsi="Times New Roman" w:cs="Times New Roman"/>
          <w:b/>
          <w:sz w:val="26"/>
          <w:szCs w:val="26"/>
        </w:rPr>
        <w:t>е</w:t>
      </w:r>
      <w:r w:rsidRPr="006125AB">
        <w:rPr>
          <w:rFonts w:ascii="Times New Roman" w:hAnsi="Times New Roman" w:cs="Times New Roman"/>
          <w:b/>
          <w:sz w:val="26"/>
          <w:szCs w:val="26"/>
        </w:rPr>
        <w:t>ния соглашения</w:t>
      </w:r>
    </w:p>
    <w:p w:rsidR="006125AB" w:rsidRPr="006125AB" w:rsidRDefault="006125AB" w:rsidP="00A5399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125AB">
        <w:rPr>
          <w:rFonts w:ascii="Times New Roman" w:hAnsi="Times New Roman" w:cs="Times New Roman"/>
          <w:sz w:val="26"/>
          <w:szCs w:val="26"/>
        </w:rPr>
        <w:t xml:space="preserve">5.1. Настоящее Соглашение действует до конца финансового года, в котором оно подписано. </w:t>
      </w:r>
    </w:p>
    <w:p w:rsidR="006125AB" w:rsidRPr="006125AB" w:rsidRDefault="006125AB" w:rsidP="00A5399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125AB">
        <w:rPr>
          <w:rFonts w:ascii="Times New Roman" w:hAnsi="Times New Roman" w:cs="Times New Roman"/>
          <w:sz w:val="26"/>
          <w:szCs w:val="26"/>
        </w:rPr>
        <w:t>5.2. Настоящее Соглашение подписывается Сторонами после одобрения Сов</w:t>
      </w:r>
      <w:r w:rsidRPr="006125AB">
        <w:rPr>
          <w:rFonts w:ascii="Times New Roman" w:hAnsi="Times New Roman" w:cs="Times New Roman"/>
          <w:sz w:val="26"/>
          <w:szCs w:val="26"/>
        </w:rPr>
        <w:t>е</w:t>
      </w:r>
      <w:r w:rsidRPr="006125AB">
        <w:rPr>
          <w:rFonts w:ascii="Times New Roman" w:hAnsi="Times New Roman" w:cs="Times New Roman"/>
          <w:sz w:val="26"/>
          <w:szCs w:val="26"/>
        </w:rPr>
        <w:t>том депутатов соответствующих муниципальных образований.</w:t>
      </w:r>
    </w:p>
    <w:p w:rsidR="006125AB" w:rsidRPr="006125AB" w:rsidRDefault="006125AB" w:rsidP="00A5399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125AB">
        <w:rPr>
          <w:rFonts w:ascii="Times New Roman" w:hAnsi="Times New Roman" w:cs="Times New Roman"/>
          <w:sz w:val="26"/>
          <w:szCs w:val="26"/>
        </w:rPr>
        <w:t>5.3. Настоящее соглашение вступает в силу со дня его подписания обеими ст</w:t>
      </w:r>
      <w:r w:rsidRPr="006125AB">
        <w:rPr>
          <w:rFonts w:ascii="Times New Roman" w:hAnsi="Times New Roman" w:cs="Times New Roman"/>
          <w:sz w:val="26"/>
          <w:szCs w:val="26"/>
        </w:rPr>
        <w:t>о</w:t>
      </w:r>
      <w:r w:rsidRPr="006125AB">
        <w:rPr>
          <w:rFonts w:ascii="Times New Roman" w:hAnsi="Times New Roman" w:cs="Times New Roman"/>
          <w:sz w:val="26"/>
          <w:szCs w:val="26"/>
        </w:rPr>
        <w:t>ронами.</w:t>
      </w:r>
    </w:p>
    <w:p w:rsidR="006125AB" w:rsidRPr="006125AB" w:rsidRDefault="006125AB" w:rsidP="00A5399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125AB">
        <w:rPr>
          <w:rFonts w:ascii="Times New Roman" w:hAnsi="Times New Roman" w:cs="Times New Roman"/>
          <w:sz w:val="26"/>
          <w:szCs w:val="26"/>
        </w:rPr>
        <w:t>5.4.</w:t>
      </w:r>
      <w:r w:rsidRPr="006125AB">
        <w:rPr>
          <w:rFonts w:ascii="Times New Roman" w:hAnsi="Times New Roman" w:cs="Times New Roman"/>
          <w:sz w:val="26"/>
          <w:szCs w:val="26"/>
        </w:rPr>
        <w:tab/>
        <w:t>Действие настоящего Соглашения прекращается в связи с истечением срока его действия либо в случаях досрочного прекращения.</w:t>
      </w:r>
    </w:p>
    <w:p w:rsidR="006125AB" w:rsidRPr="006125AB" w:rsidRDefault="006125AB" w:rsidP="0006459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125AB">
        <w:rPr>
          <w:rFonts w:ascii="Times New Roman" w:hAnsi="Times New Roman" w:cs="Times New Roman"/>
          <w:sz w:val="26"/>
          <w:szCs w:val="26"/>
        </w:rPr>
        <w:t>5.5.</w:t>
      </w:r>
      <w:r w:rsidRPr="006125AB">
        <w:rPr>
          <w:rFonts w:ascii="Times New Roman" w:hAnsi="Times New Roman" w:cs="Times New Roman"/>
          <w:sz w:val="26"/>
          <w:szCs w:val="26"/>
        </w:rPr>
        <w:tab/>
        <w:t>Действие настоящего Соглашения может быть прекращено досрочно в следующих случаях:</w:t>
      </w:r>
    </w:p>
    <w:p w:rsidR="006125AB" w:rsidRPr="006125AB" w:rsidRDefault="006125AB" w:rsidP="00A5399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125AB">
        <w:rPr>
          <w:rFonts w:ascii="Times New Roman" w:hAnsi="Times New Roman" w:cs="Times New Roman"/>
          <w:sz w:val="26"/>
          <w:szCs w:val="26"/>
        </w:rPr>
        <w:t xml:space="preserve">5.5.1. по взаимному согласию Сторон настоящего Соглашения. </w:t>
      </w:r>
    </w:p>
    <w:p w:rsidR="006125AB" w:rsidRPr="006125AB" w:rsidRDefault="006125AB" w:rsidP="00A5399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125AB">
        <w:rPr>
          <w:rFonts w:ascii="Times New Roman" w:hAnsi="Times New Roman" w:cs="Times New Roman"/>
          <w:sz w:val="26"/>
          <w:szCs w:val="26"/>
        </w:rPr>
        <w:t>5.5.2. по инициативе одной из Сторон в случае установления факта ненадлеж</w:t>
      </w:r>
      <w:r w:rsidRPr="006125AB">
        <w:rPr>
          <w:rFonts w:ascii="Times New Roman" w:hAnsi="Times New Roman" w:cs="Times New Roman"/>
          <w:sz w:val="26"/>
          <w:szCs w:val="26"/>
        </w:rPr>
        <w:t>а</w:t>
      </w:r>
      <w:r w:rsidRPr="006125AB">
        <w:rPr>
          <w:rFonts w:ascii="Times New Roman" w:hAnsi="Times New Roman" w:cs="Times New Roman"/>
          <w:sz w:val="26"/>
          <w:szCs w:val="26"/>
        </w:rPr>
        <w:t>щего осуществления (или неосуществления) переданных полномочий, нецелевого и</w:t>
      </w:r>
      <w:r w:rsidRPr="006125AB">
        <w:rPr>
          <w:rFonts w:ascii="Times New Roman" w:hAnsi="Times New Roman" w:cs="Times New Roman"/>
          <w:sz w:val="26"/>
          <w:szCs w:val="26"/>
        </w:rPr>
        <w:t>с</w:t>
      </w:r>
      <w:r w:rsidRPr="006125AB">
        <w:rPr>
          <w:rFonts w:ascii="Times New Roman" w:hAnsi="Times New Roman" w:cs="Times New Roman"/>
          <w:sz w:val="26"/>
          <w:szCs w:val="26"/>
        </w:rPr>
        <w:t>пользования межбюджетных трансфертов и (или) муниципального имущества при условии письменного уведомления другой Стороны не менее чем за 1 месяц;</w:t>
      </w:r>
    </w:p>
    <w:p w:rsidR="006125AB" w:rsidRPr="006125AB" w:rsidRDefault="006125AB" w:rsidP="00A5399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125AB">
        <w:rPr>
          <w:rFonts w:ascii="Times New Roman" w:hAnsi="Times New Roman" w:cs="Times New Roman"/>
          <w:sz w:val="26"/>
          <w:szCs w:val="26"/>
        </w:rPr>
        <w:t>5.5.3. по инициативе одной из Сторон при условии письменного уведомления другой Стороны за 2 месяца до окончания срока действия настоящего Соглашения, за исключением случаев, когда до исполнения срока настоящего Соглашения осталось менее 2 месяцев;</w:t>
      </w:r>
    </w:p>
    <w:p w:rsidR="006125AB" w:rsidRPr="006125AB" w:rsidRDefault="006125AB" w:rsidP="00A5399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125AB">
        <w:rPr>
          <w:rFonts w:ascii="Times New Roman" w:hAnsi="Times New Roman" w:cs="Times New Roman"/>
          <w:sz w:val="26"/>
          <w:szCs w:val="26"/>
        </w:rPr>
        <w:t>5.5.4. в случае отказа от исполнения переданных полномочий, когда отказ д</w:t>
      </w:r>
      <w:r w:rsidRPr="006125AB">
        <w:rPr>
          <w:rFonts w:ascii="Times New Roman" w:hAnsi="Times New Roman" w:cs="Times New Roman"/>
          <w:sz w:val="26"/>
          <w:szCs w:val="26"/>
        </w:rPr>
        <w:t>о</w:t>
      </w:r>
      <w:r w:rsidRPr="006125AB">
        <w:rPr>
          <w:rFonts w:ascii="Times New Roman" w:hAnsi="Times New Roman" w:cs="Times New Roman"/>
          <w:sz w:val="26"/>
          <w:szCs w:val="26"/>
        </w:rPr>
        <w:t>пускается настоящим Соглашением;</w:t>
      </w:r>
    </w:p>
    <w:p w:rsidR="006125AB" w:rsidRPr="006125AB" w:rsidRDefault="006125AB" w:rsidP="00A5399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125AB">
        <w:rPr>
          <w:rFonts w:ascii="Times New Roman" w:hAnsi="Times New Roman" w:cs="Times New Roman"/>
          <w:sz w:val="26"/>
          <w:szCs w:val="26"/>
        </w:rPr>
        <w:t>5.5.5. в случае вступления в силу решения суда.</w:t>
      </w:r>
    </w:p>
    <w:p w:rsidR="006125AB" w:rsidRPr="006125AB" w:rsidRDefault="006125AB" w:rsidP="00A5399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125AB">
        <w:rPr>
          <w:rFonts w:ascii="Times New Roman" w:hAnsi="Times New Roman" w:cs="Times New Roman"/>
          <w:sz w:val="26"/>
          <w:szCs w:val="26"/>
        </w:rPr>
        <w:t>5.6. Администрация поселения  вправе отказаться от исполнения настоящего Соглашения в следующих случаях:</w:t>
      </w:r>
    </w:p>
    <w:p w:rsidR="006125AB" w:rsidRPr="006125AB" w:rsidRDefault="006125AB" w:rsidP="00A5399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125AB">
        <w:rPr>
          <w:rFonts w:ascii="Times New Roman" w:hAnsi="Times New Roman" w:cs="Times New Roman"/>
          <w:sz w:val="26"/>
          <w:szCs w:val="26"/>
        </w:rPr>
        <w:t>5.6.1. нарушение Администрацией района</w:t>
      </w:r>
      <w:r w:rsidRPr="006125AB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125AB">
        <w:rPr>
          <w:rFonts w:ascii="Times New Roman" w:hAnsi="Times New Roman" w:cs="Times New Roman"/>
          <w:sz w:val="26"/>
          <w:szCs w:val="26"/>
        </w:rPr>
        <w:t>сроков предоставления межбюдже</w:t>
      </w:r>
      <w:r w:rsidRPr="006125AB">
        <w:rPr>
          <w:rFonts w:ascii="Times New Roman" w:hAnsi="Times New Roman" w:cs="Times New Roman"/>
          <w:sz w:val="26"/>
          <w:szCs w:val="26"/>
        </w:rPr>
        <w:t>т</w:t>
      </w:r>
      <w:r w:rsidRPr="006125AB">
        <w:rPr>
          <w:rFonts w:ascii="Times New Roman" w:hAnsi="Times New Roman" w:cs="Times New Roman"/>
          <w:sz w:val="26"/>
          <w:szCs w:val="26"/>
        </w:rPr>
        <w:t>ных трансфертов более чем на 2 месяца;</w:t>
      </w:r>
    </w:p>
    <w:p w:rsidR="006125AB" w:rsidRPr="006125AB" w:rsidRDefault="006125AB" w:rsidP="00A5399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125AB">
        <w:rPr>
          <w:rFonts w:ascii="Times New Roman" w:hAnsi="Times New Roman" w:cs="Times New Roman"/>
          <w:sz w:val="26"/>
          <w:szCs w:val="26"/>
        </w:rPr>
        <w:lastRenderedPageBreak/>
        <w:t>5.6.2. принятие органами местного самоуправления района, органами госуда</w:t>
      </w:r>
      <w:r w:rsidRPr="006125AB">
        <w:rPr>
          <w:rFonts w:ascii="Times New Roman" w:hAnsi="Times New Roman" w:cs="Times New Roman"/>
          <w:sz w:val="26"/>
          <w:szCs w:val="26"/>
        </w:rPr>
        <w:t>р</w:t>
      </w:r>
      <w:r w:rsidRPr="006125AB">
        <w:rPr>
          <w:rFonts w:ascii="Times New Roman" w:hAnsi="Times New Roman" w:cs="Times New Roman"/>
          <w:sz w:val="26"/>
          <w:szCs w:val="26"/>
        </w:rPr>
        <w:t>ственной власти нормативного правового акта, существенно изменяющего условия осуществления переданных полномочий.</w:t>
      </w:r>
    </w:p>
    <w:p w:rsidR="006125AB" w:rsidRPr="006125AB" w:rsidRDefault="00A53999" w:rsidP="00A53999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5.7. </w:t>
      </w:r>
      <w:r w:rsidR="006125AB" w:rsidRPr="006125AB">
        <w:rPr>
          <w:rFonts w:ascii="Times New Roman" w:hAnsi="Times New Roman" w:cs="Times New Roman"/>
          <w:sz w:val="26"/>
          <w:szCs w:val="26"/>
        </w:rPr>
        <w:t>Внесение изменений и дополнений в настоящее Соглашение осуществляе</w:t>
      </w:r>
      <w:r w:rsidR="006125AB" w:rsidRPr="006125AB">
        <w:rPr>
          <w:rFonts w:ascii="Times New Roman" w:hAnsi="Times New Roman" w:cs="Times New Roman"/>
          <w:sz w:val="26"/>
          <w:szCs w:val="26"/>
        </w:rPr>
        <w:t>т</w:t>
      </w:r>
      <w:r w:rsidR="006125AB" w:rsidRPr="006125AB">
        <w:rPr>
          <w:rFonts w:ascii="Times New Roman" w:hAnsi="Times New Roman" w:cs="Times New Roman"/>
          <w:sz w:val="26"/>
          <w:szCs w:val="26"/>
        </w:rPr>
        <w:t>ся по взаимному согласию Сторон и оформляется дополнительными соглашениями, которые будут являться неотъемлемой частью Соглашения. При внесении изменений и дополнений в настоящее Соглашение соблюдаются требования, предусмотренные пунктом 6.2. соглашения.</w:t>
      </w:r>
    </w:p>
    <w:p w:rsidR="006125AB" w:rsidRDefault="006125AB" w:rsidP="006125AB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6125AB" w:rsidRPr="006125AB" w:rsidRDefault="006125AB" w:rsidP="006125AB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25AB">
        <w:rPr>
          <w:rFonts w:ascii="Times New Roman" w:hAnsi="Times New Roman" w:cs="Times New Roman"/>
          <w:b/>
          <w:sz w:val="26"/>
          <w:szCs w:val="26"/>
        </w:rPr>
        <w:t>6. Заключительные положения</w:t>
      </w:r>
    </w:p>
    <w:p w:rsidR="006125AB" w:rsidRPr="006125AB" w:rsidRDefault="006125AB" w:rsidP="00A5399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125AB">
        <w:rPr>
          <w:rFonts w:ascii="Times New Roman" w:hAnsi="Times New Roman" w:cs="Times New Roman"/>
          <w:sz w:val="26"/>
          <w:szCs w:val="26"/>
        </w:rPr>
        <w:t>6.1.</w:t>
      </w:r>
      <w:r w:rsidRPr="006125AB">
        <w:rPr>
          <w:rFonts w:ascii="Times New Roman" w:hAnsi="Times New Roman" w:cs="Times New Roman"/>
          <w:sz w:val="26"/>
          <w:szCs w:val="26"/>
        </w:rPr>
        <w:tab/>
        <w:t>Возникшие разногласия по вопросам исполнения настоящего Соглаш</w:t>
      </w:r>
      <w:r w:rsidRPr="006125AB">
        <w:rPr>
          <w:rFonts w:ascii="Times New Roman" w:hAnsi="Times New Roman" w:cs="Times New Roman"/>
          <w:sz w:val="26"/>
          <w:szCs w:val="26"/>
        </w:rPr>
        <w:t>е</w:t>
      </w:r>
      <w:r w:rsidRPr="006125AB">
        <w:rPr>
          <w:rFonts w:ascii="Times New Roman" w:hAnsi="Times New Roman" w:cs="Times New Roman"/>
          <w:sz w:val="26"/>
          <w:szCs w:val="26"/>
        </w:rPr>
        <w:t>ния решаются путём переговоров в согласительной комиссии. В случае невозможн</w:t>
      </w:r>
      <w:r w:rsidRPr="006125AB">
        <w:rPr>
          <w:rFonts w:ascii="Times New Roman" w:hAnsi="Times New Roman" w:cs="Times New Roman"/>
          <w:sz w:val="26"/>
          <w:szCs w:val="26"/>
        </w:rPr>
        <w:t>о</w:t>
      </w:r>
      <w:r w:rsidRPr="006125AB">
        <w:rPr>
          <w:rFonts w:ascii="Times New Roman" w:hAnsi="Times New Roman" w:cs="Times New Roman"/>
          <w:sz w:val="26"/>
          <w:szCs w:val="26"/>
        </w:rPr>
        <w:t>сти решения разногласий путём переговоров спор решается в судебном порядке.</w:t>
      </w:r>
    </w:p>
    <w:p w:rsidR="006125AB" w:rsidRPr="006125AB" w:rsidRDefault="006125AB" w:rsidP="00A5399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125AB">
        <w:rPr>
          <w:rFonts w:ascii="Times New Roman" w:hAnsi="Times New Roman" w:cs="Times New Roman"/>
          <w:sz w:val="26"/>
          <w:szCs w:val="26"/>
        </w:rPr>
        <w:t>6.2.</w:t>
      </w:r>
      <w:r w:rsidRPr="006125AB">
        <w:rPr>
          <w:rFonts w:ascii="Times New Roman" w:hAnsi="Times New Roman" w:cs="Times New Roman"/>
          <w:sz w:val="26"/>
          <w:szCs w:val="26"/>
        </w:rPr>
        <w:tab/>
        <w:t>Настоящее Соглашение составлено в ___- х экземплярах, имеющих ра</w:t>
      </w:r>
      <w:r w:rsidRPr="006125AB">
        <w:rPr>
          <w:rFonts w:ascii="Times New Roman" w:hAnsi="Times New Roman" w:cs="Times New Roman"/>
          <w:sz w:val="26"/>
          <w:szCs w:val="26"/>
        </w:rPr>
        <w:t>в</w:t>
      </w:r>
      <w:r w:rsidRPr="006125AB">
        <w:rPr>
          <w:rFonts w:ascii="Times New Roman" w:hAnsi="Times New Roman" w:cs="Times New Roman"/>
          <w:sz w:val="26"/>
          <w:szCs w:val="26"/>
        </w:rPr>
        <w:t>ную юридическую силу, на _____ листах.</w:t>
      </w:r>
    </w:p>
    <w:p w:rsidR="006125AB" w:rsidRPr="006125AB" w:rsidRDefault="006125AB" w:rsidP="00A5399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6125AB">
        <w:rPr>
          <w:rFonts w:ascii="Times New Roman" w:hAnsi="Times New Roman" w:cs="Times New Roman"/>
          <w:sz w:val="26"/>
          <w:szCs w:val="26"/>
        </w:rPr>
        <w:t>6.3.</w:t>
      </w:r>
      <w:r w:rsidRPr="006125AB">
        <w:rPr>
          <w:rFonts w:ascii="Times New Roman" w:hAnsi="Times New Roman" w:cs="Times New Roman"/>
          <w:sz w:val="26"/>
          <w:szCs w:val="26"/>
        </w:rPr>
        <w:tab/>
        <w:t>Все уведомления, дополнительные соглашения, а также иные документы, предусмотренные настоящим Соглашением или принимаемые в соответствии с ним, оформляются Сторонами в письменном виде и подлежат подписанию главами мун</w:t>
      </w:r>
      <w:r w:rsidRPr="006125AB">
        <w:rPr>
          <w:rFonts w:ascii="Times New Roman" w:hAnsi="Times New Roman" w:cs="Times New Roman"/>
          <w:sz w:val="26"/>
          <w:szCs w:val="26"/>
        </w:rPr>
        <w:t>и</w:t>
      </w:r>
      <w:r w:rsidRPr="006125AB">
        <w:rPr>
          <w:rFonts w:ascii="Times New Roman" w:hAnsi="Times New Roman" w:cs="Times New Roman"/>
          <w:sz w:val="26"/>
          <w:szCs w:val="26"/>
        </w:rPr>
        <w:t xml:space="preserve">ципальных образований (председателями Совета депутатов). </w:t>
      </w:r>
    </w:p>
    <w:p w:rsidR="006125AB" w:rsidRPr="006125AB" w:rsidRDefault="006125AB" w:rsidP="006125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59B" w:rsidRPr="0006459B" w:rsidRDefault="006125AB" w:rsidP="0006459B">
      <w:pPr>
        <w:pStyle w:val="a9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59B">
        <w:rPr>
          <w:rFonts w:ascii="Times New Roman" w:hAnsi="Times New Roman" w:cs="Times New Roman"/>
          <w:b/>
          <w:sz w:val="28"/>
          <w:szCs w:val="28"/>
        </w:rPr>
        <w:t>Реквизиты сторон. Подписи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70"/>
        <w:gridCol w:w="4500"/>
      </w:tblGrid>
      <w:tr w:rsidR="006125AB" w:rsidRPr="006125AB" w:rsidTr="00A53F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AB" w:rsidRPr="00E235E8" w:rsidRDefault="006125AB" w:rsidP="00A53F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5E8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казенное учреждение «Комитет по архитектуре, имуществу и земельным отношениям» администрации муниципального образования «За</w:t>
            </w:r>
            <w:r w:rsidRPr="00E235E8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E235E8">
              <w:rPr>
                <w:rFonts w:ascii="Times New Roman" w:hAnsi="Times New Roman" w:cs="Times New Roman"/>
                <w:b/>
                <w:sz w:val="20"/>
                <w:szCs w:val="20"/>
              </w:rPr>
              <w:t>граевский район»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AB" w:rsidRPr="006125AB" w:rsidRDefault="006125AB" w:rsidP="00A53F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5AB">
              <w:rPr>
                <w:rFonts w:ascii="Times New Roman" w:hAnsi="Times New Roman" w:cs="Times New Roman"/>
                <w:sz w:val="20"/>
                <w:szCs w:val="20"/>
              </w:rPr>
              <w:t>МО СП «________»</w:t>
            </w:r>
          </w:p>
        </w:tc>
      </w:tr>
      <w:tr w:rsidR="006125AB" w:rsidRPr="006125AB" w:rsidTr="00A53F7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AB" w:rsidRPr="006125AB" w:rsidRDefault="006125AB" w:rsidP="00A53F7A">
            <w:pPr>
              <w:pStyle w:val="msonormalcxspmiddle"/>
              <w:shd w:val="clear" w:color="auto" w:fill="FFFFFF"/>
              <w:tabs>
                <w:tab w:val="left" w:pos="259"/>
              </w:tabs>
              <w:spacing w:before="0" w:beforeAutospacing="0" w:after="0" w:afterAutospacing="0" w:line="240" w:lineRule="atLeast"/>
              <w:ind w:right="11"/>
              <w:contextualSpacing/>
              <w:rPr>
                <w:sz w:val="20"/>
                <w:szCs w:val="20"/>
              </w:rPr>
            </w:pPr>
            <w:r w:rsidRPr="006125AB">
              <w:rPr>
                <w:sz w:val="20"/>
                <w:szCs w:val="20"/>
              </w:rPr>
              <w:t>Юридический адрес: 671310 РБ Заиграевский р-он, п. Заиграево, ул. Октябрьская, 2</w:t>
            </w:r>
          </w:p>
          <w:p w:rsidR="006125AB" w:rsidRPr="006125AB" w:rsidRDefault="006125AB" w:rsidP="00A53F7A">
            <w:pPr>
              <w:pStyle w:val="msonormalcxspmiddle"/>
              <w:shd w:val="clear" w:color="auto" w:fill="FFFFFF"/>
              <w:tabs>
                <w:tab w:val="left" w:pos="259"/>
              </w:tabs>
              <w:spacing w:before="0" w:beforeAutospacing="0" w:after="0" w:afterAutospacing="0" w:line="240" w:lineRule="atLeast"/>
              <w:ind w:right="11"/>
              <w:contextualSpacing/>
              <w:rPr>
                <w:sz w:val="20"/>
                <w:szCs w:val="20"/>
              </w:rPr>
            </w:pPr>
            <w:r w:rsidRPr="006125AB">
              <w:rPr>
                <w:sz w:val="20"/>
                <w:szCs w:val="20"/>
              </w:rPr>
              <w:t>Почтовый адрес: 671310 РБ Заиграевский р-он, п. За</w:t>
            </w:r>
            <w:r w:rsidRPr="006125AB">
              <w:rPr>
                <w:sz w:val="20"/>
                <w:szCs w:val="20"/>
              </w:rPr>
              <w:t>и</w:t>
            </w:r>
            <w:r w:rsidRPr="006125AB">
              <w:rPr>
                <w:sz w:val="20"/>
                <w:szCs w:val="20"/>
              </w:rPr>
              <w:t>граево, ул. Октябрьская, 2</w:t>
            </w:r>
          </w:p>
          <w:p w:rsidR="006125AB" w:rsidRPr="006125AB" w:rsidRDefault="006125AB" w:rsidP="00A5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5AB">
              <w:rPr>
                <w:rFonts w:ascii="Times New Roman" w:hAnsi="Times New Roman" w:cs="Times New Roman"/>
                <w:sz w:val="20"/>
                <w:szCs w:val="20"/>
              </w:rPr>
              <w:t>ИНН 0306010863 КПП 030601001</w:t>
            </w:r>
          </w:p>
          <w:p w:rsidR="006125AB" w:rsidRPr="006125AB" w:rsidRDefault="006125AB" w:rsidP="00A5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5AB">
              <w:rPr>
                <w:rFonts w:ascii="Times New Roman" w:hAnsi="Times New Roman" w:cs="Times New Roman"/>
                <w:sz w:val="20"/>
                <w:szCs w:val="20"/>
              </w:rPr>
              <w:t>ОГРН 1020300581905</w:t>
            </w:r>
          </w:p>
          <w:p w:rsidR="006125AB" w:rsidRPr="006125AB" w:rsidRDefault="006125AB" w:rsidP="00A5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5AB">
              <w:rPr>
                <w:rFonts w:ascii="Times New Roman" w:hAnsi="Times New Roman" w:cs="Times New Roman"/>
                <w:sz w:val="20"/>
                <w:szCs w:val="20"/>
              </w:rPr>
              <w:t>Тел.: 8(3012) 302-838</w:t>
            </w:r>
          </w:p>
          <w:p w:rsidR="006125AB" w:rsidRPr="006125AB" w:rsidRDefault="006125AB" w:rsidP="00A5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5AB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администрации МО «Заиграе</w:t>
            </w:r>
            <w:r w:rsidRPr="006125A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125AB">
              <w:rPr>
                <w:rFonts w:ascii="Times New Roman" w:hAnsi="Times New Roman" w:cs="Times New Roman"/>
                <w:sz w:val="20"/>
                <w:szCs w:val="20"/>
              </w:rPr>
              <w:t>ский район» (МКУ «КАИЗО» администрации муниц</w:t>
            </w:r>
            <w:r w:rsidRPr="006125A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25AB">
              <w:rPr>
                <w:rFonts w:ascii="Times New Roman" w:hAnsi="Times New Roman" w:cs="Times New Roman"/>
                <w:sz w:val="20"/>
                <w:szCs w:val="20"/>
              </w:rPr>
              <w:t xml:space="preserve">пального образования «Заиграевский район», </w:t>
            </w:r>
            <w:r w:rsidRPr="006125AB">
              <w:rPr>
                <w:rFonts w:ascii="Times New Roman" w:hAnsi="Times New Roman" w:cs="Times New Roman"/>
                <w:b/>
                <w:sz w:val="20"/>
                <w:szCs w:val="20"/>
              </w:rPr>
              <w:t>л/с 03023019840</w:t>
            </w:r>
            <w:r w:rsidRPr="006125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125AB" w:rsidRPr="006125AB" w:rsidRDefault="006125AB" w:rsidP="00A53F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5AB">
              <w:rPr>
                <w:rFonts w:ascii="Times New Roman" w:hAnsi="Times New Roman" w:cs="Times New Roman"/>
                <w:b/>
                <w:sz w:val="20"/>
                <w:szCs w:val="20"/>
              </w:rPr>
              <w:t>р/с 03231643816180000200</w:t>
            </w:r>
          </w:p>
          <w:p w:rsidR="006125AB" w:rsidRPr="006125AB" w:rsidRDefault="006125AB" w:rsidP="00A5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5AB">
              <w:rPr>
                <w:rFonts w:ascii="Times New Roman" w:hAnsi="Times New Roman" w:cs="Times New Roman"/>
                <w:sz w:val="20"/>
                <w:szCs w:val="20"/>
              </w:rPr>
              <w:t>ОКЦ №7 СибГУ Банка России//УФК по Республике Бурятия г. Улан-Удэ</w:t>
            </w:r>
          </w:p>
          <w:p w:rsidR="006125AB" w:rsidRPr="006125AB" w:rsidRDefault="006125AB" w:rsidP="00A53F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5AB">
              <w:rPr>
                <w:rFonts w:ascii="Times New Roman" w:hAnsi="Times New Roman" w:cs="Times New Roman"/>
                <w:b/>
                <w:sz w:val="20"/>
                <w:szCs w:val="20"/>
              </w:rPr>
              <w:t>БИК 018142016</w:t>
            </w:r>
          </w:p>
          <w:p w:rsidR="006125AB" w:rsidRPr="006125AB" w:rsidRDefault="006125AB" w:rsidP="00A53F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25AB">
              <w:rPr>
                <w:rFonts w:ascii="Times New Roman" w:hAnsi="Times New Roman" w:cs="Times New Roman"/>
                <w:b/>
                <w:sz w:val="20"/>
                <w:szCs w:val="20"/>
              </w:rPr>
              <w:t>ЕКС 40102810545370000068</w:t>
            </w:r>
          </w:p>
          <w:p w:rsidR="006125AB" w:rsidRPr="006125AB" w:rsidRDefault="006125AB" w:rsidP="00A5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5AB">
              <w:rPr>
                <w:rFonts w:ascii="Times New Roman" w:hAnsi="Times New Roman" w:cs="Times New Roman"/>
                <w:sz w:val="20"/>
                <w:szCs w:val="20"/>
              </w:rPr>
              <w:t xml:space="preserve">Эл. адрес: </w:t>
            </w:r>
            <w:hyperlink r:id="rId10" w:history="1">
              <w:r w:rsidRPr="006125A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izk</w:t>
              </w:r>
              <w:r w:rsidRPr="006125A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_</w:t>
              </w:r>
              <w:r w:rsidRPr="006125A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zaigraevo</w:t>
              </w:r>
              <w:r w:rsidRPr="006125A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6125A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6125AB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6125AB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6125AB" w:rsidRPr="006125AB" w:rsidRDefault="006125AB" w:rsidP="00A53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5AB" w:rsidRPr="006125AB" w:rsidRDefault="006125AB" w:rsidP="00A5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5AB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</w:p>
          <w:p w:rsidR="006125AB" w:rsidRPr="006125AB" w:rsidRDefault="006125AB" w:rsidP="00A5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5AB">
              <w:rPr>
                <w:rFonts w:ascii="Times New Roman" w:hAnsi="Times New Roman" w:cs="Times New Roman"/>
                <w:sz w:val="20"/>
                <w:szCs w:val="20"/>
              </w:rPr>
              <w:t>Семенов В.Ц.___________</w:t>
            </w:r>
          </w:p>
          <w:p w:rsidR="006125AB" w:rsidRPr="006125AB" w:rsidRDefault="006125AB" w:rsidP="00A53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AB" w:rsidRPr="006125AB" w:rsidRDefault="006125AB" w:rsidP="00A53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25AB" w:rsidRPr="006125AB" w:rsidRDefault="006125AB" w:rsidP="006125A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25AB" w:rsidRDefault="006125AB" w:rsidP="006125AB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6125AB" w:rsidRDefault="006125AB" w:rsidP="006125AB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6125AB" w:rsidRDefault="006125AB" w:rsidP="006125AB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6125AB" w:rsidRDefault="006125AB" w:rsidP="00E235E8">
      <w:pPr>
        <w:rPr>
          <w:rFonts w:ascii="Times New Roman" w:hAnsi="Times New Roman" w:cs="Times New Roman"/>
          <w:sz w:val="28"/>
          <w:szCs w:val="28"/>
        </w:rPr>
      </w:pPr>
    </w:p>
    <w:p w:rsidR="00E235E8" w:rsidRDefault="00E235E8" w:rsidP="00E235E8">
      <w:pPr>
        <w:rPr>
          <w:rFonts w:ascii="Times New Roman" w:hAnsi="Times New Roman" w:cs="Times New Roman"/>
          <w:sz w:val="28"/>
          <w:szCs w:val="28"/>
        </w:rPr>
      </w:pPr>
    </w:p>
    <w:p w:rsidR="006125AB" w:rsidRPr="006125AB" w:rsidRDefault="006125AB" w:rsidP="006125AB">
      <w:pPr>
        <w:ind w:left="4820"/>
        <w:rPr>
          <w:rFonts w:ascii="Times New Roman" w:hAnsi="Times New Roman" w:cs="Times New Roman"/>
          <w:sz w:val="28"/>
          <w:szCs w:val="28"/>
        </w:rPr>
      </w:pPr>
      <w:r w:rsidRPr="006125AB">
        <w:rPr>
          <w:rFonts w:ascii="Times New Roman" w:hAnsi="Times New Roman" w:cs="Times New Roman"/>
          <w:sz w:val="28"/>
          <w:szCs w:val="28"/>
        </w:rPr>
        <w:lastRenderedPageBreak/>
        <w:t>Приложение № 1 к соглашению</w:t>
      </w:r>
    </w:p>
    <w:p w:rsidR="006125AB" w:rsidRPr="006125AB" w:rsidRDefault="006125AB" w:rsidP="006125AB">
      <w:pPr>
        <w:ind w:left="4820"/>
        <w:rPr>
          <w:rFonts w:ascii="Times New Roman" w:hAnsi="Times New Roman" w:cs="Times New Roman"/>
          <w:sz w:val="28"/>
          <w:szCs w:val="28"/>
        </w:rPr>
      </w:pPr>
      <w:r w:rsidRPr="006125AB">
        <w:rPr>
          <w:rFonts w:ascii="Times New Roman" w:hAnsi="Times New Roman" w:cs="Times New Roman"/>
          <w:sz w:val="28"/>
          <w:szCs w:val="28"/>
        </w:rPr>
        <w:t>от _______________ № _____</w:t>
      </w:r>
    </w:p>
    <w:p w:rsidR="006125AB" w:rsidRPr="006125AB" w:rsidRDefault="006125AB" w:rsidP="006125AB">
      <w:pPr>
        <w:shd w:val="clear" w:color="auto" w:fill="FFFFFF"/>
        <w:ind w:left="4820" w:right="89"/>
        <w:rPr>
          <w:rFonts w:ascii="Times New Roman" w:hAnsi="Times New Roman" w:cs="Times New Roman"/>
          <w:sz w:val="28"/>
          <w:szCs w:val="28"/>
        </w:rPr>
      </w:pPr>
      <w:r w:rsidRPr="006125AB">
        <w:rPr>
          <w:rFonts w:ascii="Times New Roman" w:hAnsi="Times New Roman" w:cs="Times New Roman"/>
          <w:spacing w:val="-1"/>
          <w:sz w:val="28"/>
          <w:szCs w:val="28"/>
        </w:rPr>
        <w:t>о предоставлении иных межбюдже</w:t>
      </w:r>
      <w:r w:rsidRPr="006125AB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6125AB">
        <w:rPr>
          <w:rFonts w:ascii="Times New Roman" w:hAnsi="Times New Roman" w:cs="Times New Roman"/>
          <w:spacing w:val="-1"/>
          <w:sz w:val="28"/>
          <w:szCs w:val="28"/>
        </w:rPr>
        <w:t>ных трансфертов из бюджета муниц</w:t>
      </w:r>
      <w:r w:rsidRPr="006125AB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6125AB">
        <w:rPr>
          <w:rFonts w:ascii="Times New Roman" w:hAnsi="Times New Roman" w:cs="Times New Roman"/>
          <w:spacing w:val="-1"/>
          <w:sz w:val="28"/>
          <w:szCs w:val="28"/>
        </w:rPr>
        <w:t>пального образования «Заиграевский район» бюджету муниципального о</w:t>
      </w:r>
      <w:r w:rsidRPr="006125AB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6125AB">
        <w:rPr>
          <w:rFonts w:ascii="Times New Roman" w:hAnsi="Times New Roman" w:cs="Times New Roman"/>
          <w:spacing w:val="-1"/>
          <w:sz w:val="28"/>
          <w:szCs w:val="28"/>
        </w:rPr>
        <w:t>разования сельского поселения «____» на внесение изменений в документ</w:t>
      </w:r>
      <w:r w:rsidRPr="006125AB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6125AB">
        <w:rPr>
          <w:rFonts w:ascii="Times New Roman" w:hAnsi="Times New Roman" w:cs="Times New Roman"/>
          <w:spacing w:val="-1"/>
          <w:sz w:val="28"/>
          <w:szCs w:val="28"/>
        </w:rPr>
        <w:t xml:space="preserve">цию территориального планирования и градостроительного зонирования </w:t>
      </w:r>
    </w:p>
    <w:p w:rsidR="006125AB" w:rsidRPr="006125AB" w:rsidRDefault="006125AB" w:rsidP="006125AB">
      <w:pPr>
        <w:ind w:left="4111"/>
        <w:jc w:val="right"/>
        <w:rPr>
          <w:rFonts w:ascii="Times New Roman" w:hAnsi="Times New Roman" w:cs="Times New Roman"/>
          <w:sz w:val="28"/>
          <w:szCs w:val="28"/>
        </w:rPr>
      </w:pPr>
    </w:p>
    <w:p w:rsidR="006125AB" w:rsidRPr="006125AB" w:rsidRDefault="006125AB" w:rsidP="006125AB">
      <w:pPr>
        <w:jc w:val="center"/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</w:pPr>
    </w:p>
    <w:p w:rsidR="006125AB" w:rsidRPr="006125AB" w:rsidRDefault="006125AB" w:rsidP="006125AB">
      <w:pPr>
        <w:jc w:val="center"/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</w:pPr>
    </w:p>
    <w:p w:rsidR="006125AB" w:rsidRPr="006125AB" w:rsidRDefault="006125AB" w:rsidP="006125AB">
      <w:pPr>
        <w:jc w:val="center"/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</w:pPr>
      <w:r w:rsidRPr="006125AB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ОТЧЕТ</w:t>
      </w:r>
    </w:p>
    <w:p w:rsidR="006125AB" w:rsidRPr="006125AB" w:rsidRDefault="006125AB" w:rsidP="00E235E8">
      <w:pPr>
        <w:ind w:right="-144"/>
        <w:jc w:val="center"/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</w:pPr>
      <w:r w:rsidRPr="006125AB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Об использовании межбюджетных трансфертов бюджетом муниципального образовани</w:t>
      </w:r>
      <w:r w:rsidR="00E235E8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я сельского поселения «__________» н</w:t>
      </w:r>
      <w:r w:rsidRPr="006125AB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а</w:t>
      </w:r>
      <w:r w:rsidR="00E235E8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 </w:t>
      </w:r>
      <w:r w:rsidRPr="006125AB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_____ 20__г.</w:t>
      </w:r>
    </w:p>
    <w:p w:rsidR="006125AB" w:rsidRPr="006125AB" w:rsidRDefault="006125AB" w:rsidP="006125A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77"/>
        <w:gridCol w:w="2484"/>
        <w:gridCol w:w="2195"/>
        <w:gridCol w:w="2597"/>
      </w:tblGrid>
      <w:tr w:rsidR="006125AB" w:rsidRPr="006125AB" w:rsidTr="00A53F7A">
        <w:tc>
          <w:tcPr>
            <w:tcW w:w="1307" w:type="pct"/>
            <w:vAlign w:val="center"/>
          </w:tcPr>
          <w:p w:rsidR="006125AB" w:rsidRPr="00E235E8" w:rsidRDefault="006125AB" w:rsidP="00A53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5E8">
              <w:rPr>
                <w:rFonts w:ascii="Times New Roman" w:hAnsi="Times New Roman" w:cs="Times New Roman"/>
                <w:b/>
                <w:sz w:val="24"/>
                <w:szCs w:val="24"/>
              </w:rPr>
              <w:t>Поступило из средств МО «Заиграевский район»</w:t>
            </w:r>
          </w:p>
        </w:tc>
        <w:tc>
          <w:tcPr>
            <w:tcW w:w="1260" w:type="pct"/>
            <w:vAlign w:val="center"/>
          </w:tcPr>
          <w:p w:rsidR="006125AB" w:rsidRPr="00E235E8" w:rsidRDefault="006125AB" w:rsidP="00A53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5E8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Произведено расх</w:t>
            </w:r>
            <w:r w:rsidRPr="00E235E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E235E8">
              <w:rPr>
                <w:rFonts w:ascii="Times New Roman" w:hAnsi="Times New Roman" w:cs="Times New Roman"/>
                <w:b/>
                <w:sz w:val="24"/>
                <w:szCs w:val="24"/>
              </w:rPr>
              <w:t>дов из бюджета МО СП «________»</w:t>
            </w:r>
          </w:p>
          <w:p w:rsidR="006125AB" w:rsidRPr="00E235E8" w:rsidRDefault="006125AB" w:rsidP="00A53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4" w:type="pct"/>
            <w:vAlign w:val="center"/>
          </w:tcPr>
          <w:p w:rsidR="00E235E8" w:rsidRDefault="006125AB" w:rsidP="00A53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5E8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</w:t>
            </w:r>
            <w:r w:rsidRPr="00E235E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E23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изведено </w:t>
            </w:r>
          </w:p>
          <w:p w:rsidR="006125AB" w:rsidRPr="00E235E8" w:rsidRDefault="006125AB" w:rsidP="00A53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5E8">
              <w:rPr>
                <w:rFonts w:ascii="Times New Roman" w:hAnsi="Times New Roman" w:cs="Times New Roman"/>
                <w:b/>
                <w:sz w:val="24"/>
                <w:szCs w:val="24"/>
              </w:rPr>
              <w:t>расходов на:</w:t>
            </w:r>
          </w:p>
        </w:tc>
        <w:tc>
          <w:tcPr>
            <w:tcW w:w="1318" w:type="pct"/>
          </w:tcPr>
          <w:p w:rsidR="00E235E8" w:rsidRDefault="006125AB" w:rsidP="00A53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5E8">
              <w:rPr>
                <w:rFonts w:ascii="Times New Roman" w:hAnsi="Times New Roman" w:cs="Times New Roman"/>
                <w:b/>
                <w:sz w:val="24"/>
                <w:szCs w:val="24"/>
              </w:rPr>
              <w:t>Остаток неиспольз</w:t>
            </w:r>
            <w:r w:rsidRPr="00E235E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E23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ванных средств </w:t>
            </w:r>
          </w:p>
          <w:p w:rsidR="006125AB" w:rsidRPr="00E235E8" w:rsidRDefault="006125AB" w:rsidP="00A53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5E8">
              <w:rPr>
                <w:rFonts w:ascii="Times New Roman" w:hAnsi="Times New Roman" w:cs="Times New Roman"/>
                <w:b/>
                <w:sz w:val="24"/>
                <w:szCs w:val="24"/>
              </w:rPr>
              <w:t>(гр.1 – гр.2)</w:t>
            </w:r>
          </w:p>
        </w:tc>
      </w:tr>
      <w:tr w:rsidR="006125AB" w:rsidRPr="006125AB" w:rsidTr="00A53F7A">
        <w:tc>
          <w:tcPr>
            <w:tcW w:w="1307" w:type="pct"/>
          </w:tcPr>
          <w:p w:rsidR="006125AB" w:rsidRPr="00E235E8" w:rsidRDefault="006125AB" w:rsidP="00E235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35E8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60" w:type="pct"/>
          </w:tcPr>
          <w:p w:rsidR="006125AB" w:rsidRPr="00E235E8" w:rsidRDefault="006125AB" w:rsidP="00E235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35E8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114" w:type="pct"/>
          </w:tcPr>
          <w:p w:rsidR="006125AB" w:rsidRPr="00E235E8" w:rsidRDefault="006125AB" w:rsidP="00E235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35E8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318" w:type="pct"/>
          </w:tcPr>
          <w:p w:rsidR="006125AB" w:rsidRPr="00E235E8" w:rsidRDefault="006125AB" w:rsidP="00E235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35E8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6125AB" w:rsidRPr="006125AB" w:rsidTr="00A53F7A">
        <w:trPr>
          <w:trHeight w:val="77"/>
        </w:trPr>
        <w:tc>
          <w:tcPr>
            <w:tcW w:w="1307" w:type="pct"/>
          </w:tcPr>
          <w:p w:rsidR="006125AB" w:rsidRPr="006125AB" w:rsidRDefault="006125AB" w:rsidP="00A53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pct"/>
            <w:vAlign w:val="center"/>
          </w:tcPr>
          <w:p w:rsidR="006125AB" w:rsidRPr="006125AB" w:rsidRDefault="006125AB" w:rsidP="00A53F7A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4" w:type="pct"/>
            <w:vAlign w:val="center"/>
          </w:tcPr>
          <w:p w:rsidR="006125AB" w:rsidRPr="006125AB" w:rsidRDefault="006125AB" w:rsidP="00A53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pct"/>
          </w:tcPr>
          <w:p w:rsidR="006125AB" w:rsidRPr="006125AB" w:rsidRDefault="006125AB" w:rsidP="00A53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5AB" w:rsidRPr="006125AB" w:rsidRDefault="006125AB" w:rsidP="00A53F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25AB" w:rsidRPr="006125AB" w:rsidRDefault="006125AB" w:rsidP="006125AB">
      <w:pPr>
        <w:rPr>
          <w:rFonts w:ascii="Times New Roman" w:hAnsi="Times New Roman" w:cs="Times New Roman"/>
          <w:color w:val="2C2D2E"/>
          <w:sz w:val="28"/>
          <w:szCs w:val="28"/>
        </w:rPr>
      </w:pPr>
    </w:p>
    <w:sectPr w:rsidR="006125AB" w:rsidRPr="006125AB" w:rsidSect="007A5F5D">
      <w:headerReference w:type="default" r:id="rId11"/>
      <w:footerReference w:type="default" r:id="rId12"/>
      <w:pgSz w:w="11906" w:h="16838"/>
      <w:pgMar w:top="709" w:right="851" w:bottom="1135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0B7" w:rsidRDefault="00B760B7" w:rsidP="008931BB">
      <w:r>
        <w:separator/>
      </w:r>
    </w:p>
  </w:endnote>
  <w:endnote w:type="continuationSeparator" w:id="1">
    <w:p w:rsidR="00B760B7" w:rsidRDefault="00B760B7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053FA6">
        <w:pPr>
          <w:pStyle w:val="a6"/>
          <w:jc w:val="right"/>
        </w:pPr>
        <w:fldSimple w:instr=" PAGE   \* MERGEFORMAT ">
          <w:r w:rsidR="00AD4329">
            <w:rPr>
              <w:noProof/>
            </w:rPr>
            <w:t>8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0B7" w:rsidRDefault="00B760B7" w:rsidP="008931BB">
      <w:r>
        <w:separator/>
      </w:r>
    </w:p>
  </w:footnote>
  <w:footnote w:type="continuationSeparator" w:id="1">
    <w:p w:rsidR="00B760B7" w:rsidRDefault="00B760B7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17C6"/>
    <w:multiLevelType w:val="hybridMultilevel"/>
    <w:tmpl w:val="6730F228"/>
    <w:lvl w:ilvl="0" w:tplc="C1FA1B5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041E70"/>
    <w:multiLevelType w:val="hybridMultilevel"/>
    <w:tmpl w:val="BD528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>
    <w:nsid w:val="24E92F14"/>
    <w:multiLevelType w:val="hybridMultilevel"/>
    <w:tmpl w:val="84EA97D0"/>
    <w:lvl w:ilvl="0" w:tplc="9B5A7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607E32"/>
    <w:multiLevelType w:val="hybridMultilevel"/>
    <w:tmpl w:val="524A79CE"/>
    <w:lvl w:ilvl="0" w:tplc="8C727D9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EC6850"/>
    <w:multiLevelType w:val="hybridMultilevel"/>
    <w:tmpl w:val="2746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2"/>
  </w:num>
  <w:num w:numId="9">
    <w:abstractNumId w:val="7"/>
  </w:num>
  <w:num w:numId="10">
    <w:abstractNumId w:val="6"/>
  </w:num>
  <w:num w:numId="11">
    <w:abstractNumId w:val="4"/>
  </w:num>
  <w:num w:numId="12">
    <w:abstractNumId w:val="8"/>
  </w:num>
  <w:num w:numId="13">
    <w:abstractNumId w:val="10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53FA6"/>
    <w:rsid w:val="0006459B"/>
    <w:rsid w:val="000D35E9"/>
    <w:rsid w:val="000D5645"/>
    <w:rsid w:val="000E2B12"/>
    <w:rsid w:val="00115C7C"/>
    <w:rsid w:val="0016616F"/>
    <w:rsid w:val="0017499F"/>
    <w:rsid w:val="001B0B8A"/>
    <w:rsid w:val="001C7A43"/>
    <w:rsid w:val="002564E6"/>
    <w:rsid w:val="002B54FE"/>
    <w:rsid w:val="002E3C20"/>
    <w:rsid w:val="002E7AC0"/>
    <w:rsid w:val="0035242D"/>
    <w:rsid w:val="003B6B1D"/>
    <w:rsid w:val="003C46F5"/>
    <w:rsid w:val="003C5C1C"/>
    <w:rsid w:val="00410CBA"/>
    <w:rsid w:val="00411C11"/>
    <w:rsid w:val="0041761B"/>
    <w:rsid w:val="004319F9"/>
    <w:rsid w:val="00441277"/>
    <w:rsid w:val="00462D0D"/>
    <w:rsid w:val="00466535"/>
    <w:rsid w:val="00477EC8"/>
    <w:rsid w:val="0049449A"/>
    <w:rsid w:val="004A1C69"/>
    <w:rsid w:val="004C3399"/>
    <w:rsid w:val="004E19B2"/>
    <w:rsid w:val="004E1E01"/>
    <w:rsid w:val="004F1E4A"/>
    <w:rsid w:val="004F5840"/>
    <w:rsid w:val="005254C5"/>
    <w:rsid w:val="00564343"/>
    <w:rsid w:val="00582B04"/>
    <w:rsid w:val="005A7899"/>
    <w:rsid w:val="005B6904"/>
    <w:rsid w:val="005F1E0B"/>
    <w:rsid w:val="0061010D"/>
    <w:rsid w:val="006125AB"/>
    <w:rsid w:val="00665937"/>
    <w:rsid w:val="006A7DA4"/>
    <w:rsid w:val="0071739D"/>
    <w:rsid w:val="00754582"/>
    <w:rsid w:val="007A46A1"/>
    <w:rsid w:val="007A5F5D"/>
    <w:rsid w:val="007C3C49"/>
    <w:rsid w:val="007C77D9"/>
    <w:rsid w:val="007E00D7"/>
    <w:rsid w:val="00831AA4"/>
    <w:rsid w:val="008353AC"/>
    <w:rsid w:val="008528AF"/>
    <w:rsid w:val="00863CEC"/>
    <w:rsid w:val="00875EE0"/>
    <w:rsid w:val="00883CD3"/>
    <w:rsid w:val="008931BB"/>
    <w:rsid w:val="008B4381"/>
    <w:rsid w:val="008D228F"/>
    <w:rsid w:val="008F64B0"/>
    <w:rsid w:val="009054E1"/>
    <w:rsid w:val="00906E8F"/>
    <w:rsid w:val="00912BC9"/>
    <w:rsid w:val="00920F24"/>
    <w:rsid w:val="00943C94"/>
    <w:rsid w:val="0095175F"/>
    <w:rsid w:val="00970FF1"/>
    <w:rsid w:val="009D0BD8"/>
    <w:rsid w:val="009D337E"/>
    <w:rsid w:val="00A53999"/>
    <w:rsid w:val="00A738B4"/>
    <w:rsid w:val="00A806B6"/>
    <w:rsid w:val="00A822F5"/>
    <w:rsid w:val="00A9073E"/>
    <w:rsid w:val="00AB4AA9"/>
    <w:rsid w:val="00AB6094"/>
    <w:rsid w:val="00AC7F5C"/>
    <w:rsid w:val="00AD4329"/>
    <w:rsid w:val="00B26A85"/>
    <w:rsid w:val="00B54962"/>
    <w:rsid w:val="00B760B7"/>
    <w:rsid w:val="00B76FB6"/>
    <w:rsid w:val="00B804E4"/>
    <w:rsid w:val="00B968CD"/>
    <w:rsid w:val="00BB3E57"/>
    <w:rsid w:val="00BE6384"/>
    <w:rsid w:val="00C2534A"/>
    <w:rsid w:val="00C3352B"/>
    <w:rsid w:val="00C57FDA"/>
    <w:rsid w:val="00C76124"/>
    <w:rsid w:val="00C97032"/>
    <w:rsid w:val="00CA522A"/>
    <w:rsid w:val="00D11247"/>
    <w:rsid w:val="00D24E47"/>
    <w:rsid w:val="00D7602C"/>
    <w:rsid w:val="00D92F58"/>
    <w:rsid w:val="00DA030D"/>
    <w:rsid w:val="00DA6E29"/>
    <w:rsid w:val="00DC2F9E"/>
    <w:rsid w:val="00DD6571"/>
    <w:rsid w:val="00DE1229"/>
    <w:rsid w:val="00DE1313"/>
    <w:rsid w:val="00E11BCC"/>
    <w:rsid w:val="00E144C8"/>
    <w:rsid w:val="00E235E8"/>
    <w:rsid w:val="00E410CF"/>
    <w:rsid w:val="00E45B9B"/>
    <w:rsid w:val="00E947A6"/>
    <w:rsid w:val="00EB0691"/>
    <w:rsid w:val="00EB5C46"/>
    <w:rsid w:val="00EB5CB4"/>
    <w:rsid w:val="00ED40FE"/>
    <w:rsid w:val="00F174A8"/>
    <w:rsid w:val="00F2394F"/>
    <w:rsid w:val="00F268EE"/>
    <w:rsid w:val="00F30B67"/>
    <w:rsid w:val="00FB704B"/>
    <w:rsid w:val="00FC5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paragraph" w:customStyle="1" w:styleId="ConsNonformat">
    <w:name w:val="ConsNonformat"/>
    <w:rsid w:val="005B69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rsid w:val="006125AB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rsid w:val="006125A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basedOn w:val="a"/>
    <w:next w:val="aa"/>
    <w:uiPriority w:val="99"/>
    <w:unhideWhenUsed/>
    <w:rsid w:val="006125A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uiPriority w:val="22"/>
    <w:qFormat/>
    <w:rsid w:val="006125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zk_zaigraev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BCFA5-75CE-46F2-9013-636BB88A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2482</Words>
  <Characters>14152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15</cp:revision>
  <cp:lastPrinted>2026-05-26T01:22:00Z</cp:lastPrinted>
  <dcterms:created xsi:type="dcterms:W3CDTF">2026-03-25T05:21:00Z</dcterms:created>
  <dcterms:modified xsi:type="dcterms:W3CDTF">2026-05-26T01:24:00Z</dcterms:modified>
</cp:coreProperties>
</file>