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A2129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623469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27108" w:rsidRDefault="003D5450" w:rsidP="00127108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12</w:t>
      </w:r>
      <w:r w:rsidR="0080058F" w:rsidRPr="00127108">
        <w:rPr>
          <w:szCs w:val="28"/>
          <w:u w:val="single"/>
        </w:rPr>
        <w:t>.</w:t>
      </w:r>
      <w:r w:rsidR="00880DB8" w:rsidRPr="00127108">
        <w:rPr>
          <w:szCs w:val="28"/>
          <w:u w:val="single"/>
        </w:rPr>
        <w:t>03</w:t>
      </w:r>
      <w:r w:rsidR="008A4DC0" w:rsidRPr="00127108">
        <w:rPr>
          <w:szCs w:val="28"/>
          <w:u w:val="single"/>
        </w:rPr>
        <w:t>.202</w:t>
      </w:r>
      <w:r w:rsidR="00953BD9" w:rsidRPr="00127108">
        <w:rPr>
          <w:szCs w:val="28"/>
          <w:u w:val="single"/>
        </w:rPr>
        <w:t>5</w:t>
      </w:r>
      <w:r w:rsidR="0043356C" w:rsidRPr="00127108">
        <w:rPr>
          <w:szCs w:val="28"/>
        </w:rPr>
        <w:t xml:space="preserve">                                                  </w:t>
      </w:r>
      <w:r w:rsidR="0020042E" w:rsidRPr="00127108">
        <w:rPr>
          <w:szCs w:val="28"/>
        </w:rPr>
        <w:t xml:space="preserve">    </w:t>
      </w:r>
      <w:r w:rsidR="0043356C" w:rsidRPr="00127108">
        <w:rPr>
          <w:szCs w:val="28"/>
        </w:rPr>
        <w:t xml:space="preserve">  </w:t>
      </w:r>
      <w:r w:rsidR="008A4DC0" w:rsidRPr="00127108">
        <w:rPr>
          <w:szCs w:val="28"/>
        </w:rPr>
        <w:t xml:space="preserve">            </w:t>
      </w:r>
      <w:r w:rsidR="00677DC2">
        <w:rPr>
          <w:szCs w:val="28"/>
        </w:rPr>
        <w:t xml:space="preserve">      </w:t>
      </w:r>
      <w:r w:rsidR="008A4DC0" w:rsidRPr="00127108">
        <w:rPr>
          <w:szCs w:val="28"/>
        </w:rPr>
        <w:t xml:space="preserve">    </w:t>
      </w:r>
      <w:r w:rsidR="003B7EF7" w:rsidRPr="00127108">
        <w:rPr>
          <w:szCs w:val="28"/>
        </w:rPr>
        <w:t xml:space="preserve"> </w:t>
      </w:r>
      <w:r w:rsidR="00CE54B7" w:rsidRPr="00127108">
        <w:rPr>
          <w:szCs w:val="28"/>
        </w:rPr>
        <w:t xml:space="preserve">   </w:t>
      </w:r>
      <w:r w:rsidR="00953BD9" w:rsidRPr="00127108">
        <w:rPr>
          <w:szCs w:val="28"/>
        </w:rPr>
        <w:t xml:space="preserve"> </w:t>
      </w:r>
      <w:r w:rsidR="00310831" w:rsidRPr="00127108">
        <w:rPr>
          <w:szCs w:val="28"/>
        </w:rPr>
        <w:t xml:space="preserve">                       </w:t>
      </w:r>
      <w:r w:rsidR="00953BD9" w:rsidRPr="00127108">
        <w:rPr>
          <w:szCs w:val="28"/>
        </w:rPr>
        <w:t xml:space="preserve"> </w:t>
      </w:r>
      <w:r w:rsidR="0043356C" w:rsidRPr="00127108">
        <w:rPr>
          <w:szCs w:val="28"/>
        </w:rPr>
        <w:t>№</w:t>
      </w:r>
      <w:r w:rsidR="008A4DC0" w:rsidRPr="00127108">
        <w:rPr>
          <w:szCs w:val="28"/>
        </w:rPr>
        <w:t xml:space="preserve"> </w:t>
      </w:r>
      <w:r w:rsidR="00FB6C67">
        <w:rPr>
          <w:szCs w:val="28"/>
          <w:u w:val="single"/>
        </w:rPr>
        <w:t>9</w:t>
      </w:r>
      <w:r w:rsidR="00677DC2">
        <w:rPr>
          <w:szCs w:val="28"/>
          <w:u w:val="single"/>
        </w:rPr>
        <w:t>4/1</w:t>
      </w:r>
    </w:p>
    <w:p w:rsidR="0043356C" w:rsidRPr="003D5450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3D5450">
        <w:rPr>
          <w:szCs w:val="28"/>
        </w:rPr>
        <w:t>п. Заиграево</w:t>
      </w:r>
    </w:p>
    <w:p w:rsidR="0014573F" w:rsidRPr="003D5450" w:rsidRDefault="0014573F" w:rsidP="0014573F">
      <w:pPr>
        <w:ind w:right="4675" w:firstLine="720"/>
        <w:jc w:val="both"/>
        <w:rPr>
          <w:color w:val="000000"/>
          <w:szCs w:val="28"/>
        </w:rPr>
      </w:pPr>
    </w:p>
    <w:p w:rsidR="00921EEF" w:rsidRDefault="00677DC2" w:rsidP="00677DC2">
      <w:pPr>
        <w:ind w:right="4817"/>
        <w:jc w:val="both"/>
        <w:rPr>
          <w:color w:val="000000"/>
          <w:szCs w:val="28"/>
        </w:rPr>
      </w:pPr>
      <w:r>
        <w:rPr>
          <w:color w:val="000000"/>
          <w:szCs w:val="28"/>
        </w:rPr>
        <w:t>О проведении актуализации схем</w:t>
      </w:r>
      <w:r w:rsidRPr="00677DC2">
        <w:rPr>
          <w:color w:val="000000"/>
          <w:szCs w:val="28"/>
        </w:rPr>
        <w:t xml:space="preserve"> теплоснабжения МО ГП «Поселок Заиграево», МО СП «</w:t>
      </w:r>
      <w:proofErr w:type="spellStart"/>
      <w:r w:rsidRPr="00677DC2">
        <w:rPr>
          <w:color w:val="000000"/>
          <w:szCs w:val="28"/>
        </w:rPr>
        <w:t>Новобрянское</w:t>
      </w:r>
      <w:proofErr w:type="spellEnd"/>
      <w:r w:rsidRPr="00677DC2">
        <w:rPr>
          <w:color w:val="000000"/>
          <w:szCs w:val="28"/>
        </w:rPr>
        <w:t>», МО СП «</w:t>
      </w:r>
      <w:proofErr w:type="spellStart"/>
      <w:r w:rsidRPr="00677DC2">
        <w:rPr>
          <w:color w:val="000000"/>
          <w:szCs w:val="28"/>
        </w:rPr>
        <w:t>Ключевское</w:t>
      </w:r>
      <w:proofErr w:type="spellEnd"/>
      <w:r w:rsidRPr="00677DC2">
        <w:rPr>
          <w:color w:val="000000"/>
          <w:szCs w:val="28"/>
        </w:rPr>
        <w:t>», МО СП «</w:t>
      </w:r>
      <w:proofErr w:type="spellStart"/>
      <w:r w:rsidRPr="00677DC2">
        <w:rPr>
          <w:color w:val="000000"/>
          <w:szCs w:val="28"/>
        </w:rPr>
        <w:t>Горхонское</w:t>
      </w:r>
      <w:proofErr w:type="spellEnd"/>
      <w:r w:rsidRPr="00677DC2">
        <w:rPr>
          <w:color w:val="000000"/>
          <w:szCs w:val="28"/>
        </w:rPr>
        <w:t>», МО СП «</w:t>
      </w:r>
      <w:proofErr w:type="spellStart"/>
      <w:r w:rsidRPr="00677DC2">
        <w:rPr>
          <w:color w:val="000000"/>
          <w:szCs w:val="28"/>
        </w:rPr>
        <w:t>Челутаевское</w:t>
      </w:r>
      <w:proofErr w:type="spellEnd"/>
      <w:r w:rsidRPr="00677DC2">
        <w:rPr>
          <w:color w:val="000000"/>
          <w:szCs w:val="28"/>
        </w:rPr>
        <w:t>», МО СП «</w:t>
      </w:r>
      <w:proofErr w:type="spellStart"/>
      <w:r w:rsidRPr="00677DC2">
        <w:rPr>
          <w:color w:val="000000"/>
          <w:szCs w:val="28"/>
        </w:rPr>
        <w:t>Усть</w:t>
      </w:r>
      <w:proofErr w:type="spellEnd"/>
      <w:r w:rsidRPr="00677DC2">
        <w:rPr>
          <w:color w:val="000000"/>
          <w:szCs w:val="28"/>
        </w:rPr>
        <w:t>-Брянское»  на 2025 год</w:t>
      </w:r>
    </w:p>
    <w:p w:rsidR="00677DC2" w:rsidRPr="003D5450" w:rsidRDefault="00677DC2" w:rsidP="00677DC2">
      <w:pPr>
        <w:ind w:right="4817"/>
        <w:jc w:val="both"/>
        <w:rPr>
          <w:color w:val="000000"/>
          <w:szCs w:val="28"/>
        </w:rPr>
      </w:pPr>
    </w:p>
    <w:p w:rsidR="00677DC2" w:rsidRDefault="00677DC2" w:rsidP="00677D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77DC2">
        <w:rPr>
          <w:color w:val="000000"/>
          <w:szCs w:val="28"/>
        </w:rPr>
        <w:t xml:space="preserve">В соответствии с Федеральным законом от 27.07.2010 № 190-ФЗ «О теплоснабжении»,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руководствуясь статьей 29, 30 Устава муниципального образования «Заиграевский район», </w:t>
      </w:r>
    </w:p>
    <w:p w:rsidR="00677DC2" w:rsidRPr="00677DC2" w:rsidRDefault="00677DC2" w:rsidP="00677D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Cs w:val="28"/>
        </w:rPr>
      </w:pPr>
      <w:r w:rsidRPr="00677DC2">
        <w:rPr>
          <w:b/>
          <w:color w:val="000000"/>
          <w:szCs w:val="28"/>
        </w:rPr>
        <w:t>постановляю:</w:t>
      </w:r>
    </w:p>
    <w:p w:rsidR="00677DC2" w:rsidRPr="00677DC2" w:rsidRDefault="006A2129" w:rsidP="00677D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gramStart"/>
      <w:r w:rsidR="00677DC2" w:rsidRPr="00677DC2">
        <w:rPr>
          <w:color w:val="000000"/>
          <w:szCs w:val="28"/>
        </w:rPr>
        <w:t>Разработать проекты актуализированных схем теплоснабжения на 2025 год муниципального образования городского поселения «Поселок Заиграево» Заиграевского района Республики Бурятия, муниципального о</w:t>
      </w:r>
      <w:r>
        <w:rPr>
          <w:color w:val="000000"/>
          <w:szCs w:val="28"/>
        </w:rPr>
        <w:t>бразования сельского поселения</w:t>
      </w:r>
      <w:r w:rsidR="00677DC2" w:rsidRPr="00677DC2">
        <w:rPr>
          <w:color w:val="000000"/>
          <w:szCs w:val="28"/>
        </w:rPr>
        <w:t xml:space="preserve"> «</w:t>
      </w:r>
      <w:proofErr w:type="spellStart"/>
      <w:r w:rsidR="00677DC2" w:rsidRPr="00677DC2">
        <w:rPr>
          <w:color w:val="000000"/>
          <w:szCs w:val="28"/>
        </w:rPr>
        <w:t>Новобрянское</w:t>
      </w:r>
      <w:proofErr w:type="spellEnd"/>
      <w:r w:rsidR="00677DC2" w:rsidRPr="00677DC2">
        <w:rPr>
          <w:color w:val="000000"/>
          <w:szCs w:val="28"/>
        </w:rPr>
        <w:t>» Заиграевского района Республики Бурятия, муниципального образования сельского поселения</w:t>
      </w:r>
      <w:r w:rsidR="00677DC2" w:rsidRPr="00677DC2">
        <w:rPr>
          <w:b/>
          <w:bCs/>
          <w:color w:val="000000"/>
          <w:szCs w:val="28"/>
        </w:rPr>
        <w:t xml:space="preserve"> </w:t>
      </w:r>
      <w:r w:rsidR="00677DC2" w:rsidRPr="00677DC2">
        <w:rPr>
          <w:bCs/>
          <w:color w:val="000000"/>
          <w:szCs w:val="28"/>
        </w:rPr>
        <w:t>«</w:t>
      </w:r>
      <w:proofErr w:type="spellStart"/>
      <w:r w:rsidR="00677DC2" w:rsidRPr="00677DC2">
        <w:rPr>
          <w:bCs/>
          <w:color w:val="000000"/>
          <w:szCs w:val="28"/>
        </w:rPr>
        <w:t>Ключевское</w:t>
      </w:r>
      <w:proofErr w:type="spellEnd"/>
      <w:r w:rsidR="00677DC2" w:rsidRPr="00677DC2">
        <w:rPr>
          <w:bCs/>
          <w:color w:val="000000"/>
          <w:szCs w:val="28"/>
        </w:rPr>
        <w:t>»</w:t>
      </w:r>
      <w:r w:rsidR="00677DC2" w:rsidRPr="00677DC2">
        <w:rPr>
          <w:b/>
          <w:bCs/>
          <w:color w:val="000000"/>
          <w:szCs w:val="28"/>
        </w:rPr>
        <w:t xml:space="preserve"> </w:t>
      </w:r>
      <w:r w:rsidR="00677DC2" w:rsidRPr="00677DC2">
        <w:rPr>
          <w:color w:val="000000"/>
          <w:szCs w:val="28"/>
        </w:rPr>
        <w:t>Заиграевского района Республики Бурятия</w:t>
      </w:r>
      <w:r w:rsidR="00677DC2" w:rsidRPr="00677DC2">
        <w:rPr>
          <w:b/>
          <w:bCs/>
          <w:color w:val="000000"/>
          <w:szCs w:val="28"/>
        </w:rPr>
        <w:t xml:space="preserve">, </w:t>
      </w:r>
      <w:r w:rsidR="00677DC2" w:rsidRPr="00677DC2">
        <w:rPr>
          <w:color w:val="000000"/>
          <w:szCs w:val="28"/>
        </w:rPr>
        <w:t>муниципального образования сельского поселения</w:t>
      </w:r>
      <w:r w:rsidR="00677DC2" w:rsidRPr="00677DC2">
        <w:rPr>
          <w:bCs/>
          <w:color w:val="000000"/>
          <w:szCs w:val="28"/>
        </w:rPr>
        <w:t xml:space="preserve"> «</w:t>
      </w:r>
      <w:proofErr w:type="spellStart"/>
      <w:r w:rsidR="00677DC2" w:rsidRPr="00677DC2">
        <w:rPr>
          <w:bCs/>
          <w:color w:val="000000"/>
          <w:szCs w:val="28"/>
        </w:rPr>
        <w:t>Горхонское</w:t>
      </w:r>
      <w:proofErr w:type="spellEnd"/>
      <w:r w:rsidR="00677DC2" w:rsidRPr="00677DC2">
        <w:rPr>
          <w:b/>
          <w:bCs/>
          <w:color w:val="000000"/>
          <w:szCs w:val="28"/>
        </w:rPr>
        <w:t xml:space="preserve">» </w:t>
      </w:r>
      <w:r w:rsidR="00677DC2" w:rsidRPr="00677DC2">
        <w:rPr>
          <w:color w:val="000000"/>
          <w:szCs w:val="28"/>
        </w:rPr>
        <w:t>Заиграевского района Республики Бурятия</w:t>
      </w:r>
      <w:r w:rsidR="00677DC2" w:rsidRPr="00677DC2">
        <w:rPr>
          <w:b/>
          <w:bCs/>
          <w:color w:val="000000"/>
          <w:szCs w:val="28"/>
        </w:rPr>
        <w:t xml:space="preserve">, </w:t>
      </w:r>
      <w:r w:rsidR="00677DC2" w:rsidRPr="00677DC2">
        <w:rPr>
          <w:color w:val="000000"/>
          <w:szCs w:val="28"/>
        </w:rPr>
        <w:t>муниципального образования сельского поселения</w:t>
      </w:r>
      <w:r w:rsidR="00677DC2" w:rsidRPr="00677DC2">
        <w:rPr>
          <w:b/>
          <w:bCs/>
          <w:color w:val="000000"/>
          <w:szCs w:val="28"/>
        </w:rPr>
        <w:t xml:space="preserve"> </w:t>
      </w:r>
      <w:r w:rsidR="00677DC2" w:rsidRPr="00677DC2">
        <w:rPr>
          <w:bCs/>
          <w:color w:val="000000"/>
          <w:szCs w:val="28"/>
        </w:rPr>
        <w:t>«</w:t>
      </w:r>
      <w:proofErr w:type="spellStart"/>
      <w:r w:rsidR="00677DC2" w:rsidRPr="00677DC2">
        <w:rPr>
          <w:bCs/>
          <w:color w:val="000000"/>
          <w:szCs w:val="28"/>
        </w:rPr>
        <w:t>Челутаевское</w:t>
      </w:r>
      <w:proofErr w:type="spellEnd"/>
      <w:r w:rsidR="00677DC2" w:rsidRPr="00677DC2">
        <w:rPr>
          <w:b/>
          <w:bCs/>
          <w:color w:val="000000"/>
          <w:szCs w:val="28"/>
        </w:rPr>
        <w:t xml:space="preserve">» </w:t>
      </w:r>
      <w:r w:rsidR="00677DC2" w:rsidRPr="00677DC2">
        <w:rPr>
          <w:color w:val="000000"/>
          <w:szCs w:val="28"/>
        </w:rPr>
        <w:t>Заиграевского района Республики Бурятия, муниципального образования сельского поселения</w:t>
      </w:r>
      <w:r w:rsidR="00677DC2" w:rsidRPr="00677DC2">
        <w:rPr>
          <w:bCs/>
          <w:color w:val="000000"/>
          <w:szCs w:val="28"/>
        </w:rPr>
        <w:t xml:space="preserve"> «</w:t>
      </w:r>
      <w:proofErr w:type="spellStart"/>
      <w:r w:rsidR="00677DC2" w:rsidRPr="00677DC2">
        <w:rPr>
          <w:bCs/>
          <w:color w:val="000000"/>
          <w:szCs w:val="28"/>
        </w:rPr>
        <w:t>Усть</w:t>
      </w:r>
      <w:proofErr w:type="spellEnd"/>
      <w:r w:rsidR="00677DC2" w:rsidRPr="00677DC2">
        <w:rPr>
          <w:bCs/>
          <w:color w:val="000000"/>
          <w:szCs w:val="28"/>
        </w:rPr>
        <w:t xml:space="preserve">-Брянское» </w:t>
      </w:r>
      <w:r w:rsidR="00677DC2" w:rsidRPr="00677DC2">
        <w:rPr>
          <w:color w:val="000000"/>
          <w:szCs w:val="28"/>
        </w:rPr>
        <w:t>Заиграевского</w:t>
      </w:r>
      <w:proofErr w:type="gramEnd"/>
      <w:r w:rsidR="00677DC2" w:rsidRPr="00677DC2">
        <w:rPr>
          <w:color w:val="000000"/>
          <w:szCs w:val="28"/>
        </w:rPr>
        <w:t xml:space="preserve"> района Республики Бурятия</w:t>
      </w:r>
      <w:r w:rsidR="00677DC2" w:rsidRPr="00677DC2">
        <w:rPr>
          <w:bCs/>
          <w:color w:val="000000"/>
          <w:szCs w:val="28"/>
        </w:rPr>
        <w:t xml:space="preserve"> </w:t>
      </w:r>
      <w:r w:rsidR="00677DC2" w:rsidRPr="00677DC2">
        <w:rPr>
          <w:color w:val="000000"/>
          <w:szCs w:val="28"/>
        </w:rPr>
        <w:t>(далее – актуализация Схемы теплоснабжения</w:t>
      </w:r>
      <w:r>
        <w:rPr>
          <w:color w:val="000000"/>
          <w:szCs w:val="28"/>
        </w:rPr>
        <w:t>).</w:t>
      </w:r>
    </w:p>
    <w:p w:rsidR="00677DC2" w:rsidRDefault="00677DC2" w:rsidP="00677D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677DC2" w:rsidRPr="00677DC2" w:rsidRDefault="006A2129" w:rsidP="00677D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2. </w:t>
      </w:r>
      <w:proofErr w:type="gramStart"/>
      <w:r w:rsidR="00677DC2" w:rsidRPr="00677DC2">
        <w:rPr>
          <w:color w:val="000000"/>
          <w:szCs w:val="28"/>
        </w:rPr>
        <w:t>Муниципальному бюджетному учреждению «Инфраструктурный центр-служба заказчика» разместить уведомление о начале разработки проектов актуализации Схем теплоснабжения 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22.02.2012 №154 «О требованиях к схемам теплоснабжения, поряд</w:t>
      </w:r>
      <w:r w:rsidR="00677DC2">
        <w:rPr>
          <w:color w:val="000000"/>
          <w:szCs w:val="28"/>
        </w:rPr>
        <w:t xml:space="preserve">ку их разработки и утверждения», а также указание на страницу официального сайта, на которой размещена действующая </w:t>
      </w:r>
      <w:r>
        <w:rPr>
          <w:color w:val="000000"/>
          <w:szCs w:val="28"/>
        </w:rPr>
        <w:t xml:space="preserve">схема </w:t>
      </w:r>
      <w:r w:rsidR="00677DC2">
        <w:rPr>
          <w:color w:val="000000"/>
          <w:szCs w:val="28"/>
        </w:rPr>
        <w:t>теплоснабжения.</w:t>
      </w:r>
      <w:proofErr w:type="gramEnd"/>
    </w:p>
    <w:p w:rsidR="00677DC2" w:rsidRPr="00677DC2" w:rsidRDefault="006A2129" w:rsidP="00677D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="00677DC2" w:rsidRPr="00677DC2">
        <w:rPr>
          <w:color w:val="000000"/>
          <w:szCs w:val="28"/>
        </w:rPr>
        <w:t xml:space="preserve">Муниципальному бюджетному учреждению «Инфраструктурный центр-служба заказчика» осуществлять прием предложений от </w:t>
      </w:r>
      <w:proofErr w:type="spellStart"/>
      <w:r w:rsidR="00677DC2" w:rsidRPr="00677DC2">
        <w:rPr>
          <w:color w:val="000000"/>
          <w:szCs w:val="28"/>
        </w:rPr>
        <w:t>ресурсоснабжающих</w:t>
      </w:r>
      <w:proofErr w:type="spellEnd"/>
      <w:r w:rsidR="00677DC2" w:rsidRPr="00677DC2">
        <w:rPr>
          <w:color w:val="000000"/>
          <w:szCs w:val="28"/>
        </w:rPr>
        <w:t xml:space="preserve"> организаций и иных лиц по проектам актуализации Схем теплоснабжения в соответствии с действующим законод</w:t>
      </w:r>
      <w:r>
        <w:rPr>
          <w:color w:val="000000"/>
          <w:szCs w:val="28"/>
        </w:rPr>
        <w:t>ательством Российской Федерации.</w:t>
      </w:r>
    </w:p>
    <w:p w:rsidR="00677DC2" w:rsidRPr="00677DC2" w:rsidRDefault="006A2129" w:rsidP="00677D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 Настоящее П</w:t>
      </w:r>
      <w:r w:rsidR="00677DC2" w:rsidRPr="00677DC2">
        <w:rPr>
          <w:color w:val="000000"/>
          <w:szCs w:val="28"/>
        </w:rPr>
        <w:t>остановление вступает в силу с момента под</w:t>
      </w:r>
      <w:r>
        <w:rPr>
          <w:color w:val="000000"/>
          <w:szCs w:val="28"/>
        </w:rPr>
        <w:t>писания.</w:t>
      </w:r>
    </w:p>
    <w:p w:rsidR="00677DC2" w:rsidRPr="00677DC2" w:rsidRDefault="006A2129" w:rsidP="006A2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proofErr w:type="gramStart"/>
      <w:r w:rsidR="00677DC2" w:rsidRPr="00677DC2">
        <w:rPr>
          <w:color w:val="000000"/>
          <w:szCs w:val="28"/>
        </w:rPr>
        <w:t>Разместить</w:t>
      </w:r>
      <w:proofErr w:type="gramEnd"/>
      <w:r w:rsidR="00677DC2" w:rsidRPr="00677DC2">
        <w:rPr>
          <w:color w:val="000000"/>
          <w:szCs w:val="28"/>
        </w:rPr>
        <w:t xml:space="preserve"> настоящее Постановление на сайте - </w:t>
      </w:r>
      <w:hyperlink r:id="rId9" w:history="1">
        <w:r w:rsidR="00677DC2" w:rsidRPr="00677DC2">
          <w:rPr>
            <w:rStyle w:val="aa"/>
            <w:szCs w:val="28"/>
          </w:rPr>
          <w:t>https://zaigraevo.gosuslugi.ru/</w:t>
        </w:r>
      </w:hyperlink>
      <w:r>
        <w:rPr>
          <w:color w:val="000000"/>
          <w:szCs w:val="28"/>
        </w:rPr>
        <w:t>.</w:t>
      </w:r>
    </w:p>
    <w:p w:rsidR="00677DC2" w:rsidRPr="00677DC2" w:rsidRDefault="006A2129" w:rsidP="006A2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</w:t>
      </w:r>
      <w:proofErr w:type="gramStart"/>
      <w:r w:rsidR="00677DC2" w:rsidRPr="00677DC2">
        <w:rPr>
          <w:color w:val="000000"/>
          <w:szCs w:val="28"/>
        </w:rPr>
        <w:t>Конт</w:t>
      </w:r>
      <w:r>
        <w:rPr>
          <w:color w:val="000000"/>
          <w:szCs w:val="28"/>
        </w:rPr>
        <w:t>роль за</w:t>
      </w:r>
      <w:proofErr w:type="gramEnd"/>
      <w:r>
        <w:rPr>
          <w:color w:val="000000"/>
          <w:szCs w:val="28"/>
        </w:rPr>
        <w:t xml:space="preserve"> исполнением настоящего  П</w:t>
      </w:r>
      <w:r w:rsidR="00677DC2" w:rsidRPr="00677DC2">
        <w:rPr>
          <w:color w:val="000000"/>
          <w:szCs w:val="28"/>
        </w:rPr>
        <w:t>остановления</w:t>
      </w:r>
      <w:r>
        <w:rPr>
          <w:color w:val="000000"/>
          <w:szCs w:val="28"/>
        </w:rPr>
        <w:t xml:space="preserve"> </w:t>
      </w:r>
      <w:r w:rsidR="00677DC2" w:rsidRPr="00677DC2">
        <w:rPr>
          <w:color w:val="000000"/>
          <w:szCs w:val="28"/>
        </w:rPr>
        <w:t xml:space="preserve"> возложить </w:t>
      </w:r>
      <w:r>
        <w:rPr>
          <w:color w:val="000000"/>
          <w:szCs w:val="28"/>
        </w:rPr>
        <w:t xml:space="preserve"> </w:t>
      </w:r>
      <w:r w:rsidR="00677DC2" w:rsidRPr="00677DC2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>Ц.</w:t>
      </w:r>
      <w:r w:rsidRPr="00677DC2">
        <w:rPr>
          <w:color w:val="000000"/>
          <w:szCs w:val="28"/>
        </w:rPr>
        <w:t>Б.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Жамсуева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И.о</w:t>
      </w:r>
      <w:proofErr w:type="spellEnd"/>
      <w:r>
        <w:rPr>
          <w:color w:val="000000"/>
          <w:szCs w:val="28"/>
        </w:rPr>
        <w:t xml:space="preserve">. </w:t>
      </w:r>
      <w:r w:rsidR="00677DC2" w:rsidRPr="00677DC2">
        <w:rPr>
          <w:color w:val="000000"/>
          <w:szCs w:val="28"/>
        </w:rPr>
        <w:t>заместителя</w:t>
      </w:r>
      <w:r>
        <w:rPr>
          <w:color w:val="000000"/>
          <w:szCs w:val="28"/>
        </w:rPr>
        <w:t xml:space="preserve"> руководителя А</w:t>
      </w:r>
      <w:r w:rsidR="00677DC2" w:rsidRPr="00677DC2">
        <w:rPr>
          <w:color w:val="000000"/>
          <w:szCs w:val="28"/>
        </w:rPr>
        <w:t>дминистрации по развитию инфраструктуры муниципального о</w:t>
      </w:r>
      <w:r>
        <w:rPr>
          <w:color w:val="000000"/>
          <w:szCs w:val="28"/>
        </w:rPr>
        <w:t>бразования «Заиграевский район».</w:t>
      </w:r>
    </w:p>
    <w:p w:rsidR="00214EC7" w:rsidRPr="003D5450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3D5450" w:rsidRDefault="003D5450" w:rsidP="00214EC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6A2129" w:rsidRPr="003D5450" w:rsidRDefault="006A2129" w:rsidP="00214EC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bookmarkStart w:id="0" w:name="_GoBack"/>
      <w:bookmarkEnd w:id="0"/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Временно </w:t>
      </w:r>
      <w:proofErr w:type="gramStart"/>
      <w:r w:rsidRPr="003D5450">
        <w:rPr>
          <w:szCs w:val="28"/>
        </w:rPr>
        <w:t>исполняющий</w:t>
      </w:r>
      <w:proofErr w:type="gramEnd"/>
      <w:r w:rsidRPr="003D5450">
        <w:rPr>
          <w:szCs w:val="28"/>
        </w:rPr>
        <w:t xml:space="preserve"> полномочия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Главы муниципального образования </w:t>
      </w:r>
    </w:p>
    <w:p w:rsidR="00127108" w:rsidRPr="003D5450" w:rsidRDefault="00127108" w:rsidP="00127108">
      <w:pPr>
        <w:rPr>
          <w:szCs w:val="28"/>
        </w:rPr>
      </w:pPr>
      <w:r w:rsidRPr="003D5450">
        <w:rPr>
          <w:szCs w:val="28"/>
        </w:rPr>
        <w:t xml:space="preserve">«Заиграевский район», </w:t>
      </w:r>
    </w:p>
    <w:p w:rsidR="00A90223" w:rsidRPr="003D5450" w:rsidRDefault="00127108" w:rsidP="003D5450">
      <w:pPr>
        <w:rPr>
          <w:szCs w:val="28"/>
        </w:rPr>
      </w:pPr>
      <w:r w:rsidRPr="003D5450">
        <w:rPr>
          <w:szCs w:val="28"/>
        </w:rPr>
        <w:t xml:space="preserve">руководителя Администрации                       </w:t>
      </w:r>
      <w:r w:rsidR="008A7488" w:rsidRPr="003D5450">
        <w:rPr>
          <w:szCs w:val="28"/>
        </w:rPr>
        <w:t xml:space="preserve">          </w:t>
      </w:r>
      <w:r w:rsidR="003D5450">
        <w:rPr>
          <w:szCs w:val="28"/>
        </w:rPr>
        <w:t xml:space="preserve">                </w:t>
      </w:r>
      <w:r w:rsidRPr="003D5450">
        <w:rPr>
          <w:szCs w:val="28"/>
        </w:rPr>
        <w:t xml:space="preserve">              Л.С. Волкова</w:t>
      </w:r>
    </w:p>
    <w:sectPr w:rsidR="00A90223" w:rsidRPr="003D54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F646D"/>
    <w:multiLevelType w:val="hybridMultilevel"/>
    <w:tmpl w:val="EC9A559A"/>
    <w:lvl w:ilvl="0" w:tplc="923C8DE4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4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5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6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8">
    <w:nsid w:val="651D4D50"/>
    <w:multiLevelType w:val="hybridMultilevel"/>
    <w:tmpl w:val="5226FF7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1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9"/>
  </w:num>
  <w:num w:numId="5">
    <w:abstractNumId w:val="15"/>
  </w:num>
  <w:num w:numId="6">
    <w:abstractNumId w:val="20"/>
  </w:num>
  <w:num w:numId="7">
    <w:abstractNumId w:val="5"/>
  </w:num>
  <w:num w:numId="8">
    <w:abstractNumId w:val="19"/>
  </w:num>
  <w:num w:numId="9">
    <w:abstractNumId w:val="10"/>
    <w:lvlOverride w:ilvl="0">
      <w:startOverride w:val="2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4"/>
  </w:num>
  <w:num w:numId="15">
    <w:abstractNumId w:val="11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21"/>
  </w:num>
  <w:num w:numId="19">
    <w:abstractNumId w:val="1"/>
  </w:num>
  <w:num w:numId="20">
    <w:abstractNumId w:val="14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573F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D5450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77DC2"/>
    <w:rsid w:val="00680FE8"/>
    <w:rsid w:val="006937D3"/>
    <w:rsid w:val="006A0403"/>
    <w:rsid w:val="006A04F6"/>
    <w:rsid w:val="006A2129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A7488"/>
    <w:rsid w:val="008D2289"/>
    <w:rsid w:val="008F2E6C"/>
    <w:rsid w:val="00901E82"/>
    <w:rsid w:val="00921EEF"/>
    <w:rsid w:val="009425A5"/>
    <w:rsid w:val="009439AA"/>
    <w:rsid w:val="00945A24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0223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82A32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27FC"/>
    <w:rsid w:val="00F5642E"/>
    <w:rsid w:val="00F677C1"/>
    <w:rsid w:val="00F8384C"/>
    <w:rsid w:val="00F92AA3"/>
    <w:rsid w:val="00FB6C67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F23B-5273-4F95-BA84-99B0C480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2025-03-10T05:18:00Z</cp:lastPrinted>
  <dcterms:created xsi:type="dcterms:W3CDTF">2025-04-15T07:05:00Z</dcterms:created>
  <dcterms:modified xsi:type="dcterms:W3CDTF">2025-04-15T07:05:00Z</dcterms:modified>
</cp:coreProperties>
</file>