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0325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013298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0325C" w:rsidRDefault="0080325C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80325C">
        <w:rPr>
          <w:sz w:val="24"/>
          <w:szCs w:val="28"/>
          <w:u w:val="single"/>
        </w:rPr>
        <w:t>23</w:t>
      </w:r>
      <w:r w:rsidR="0080058F" w:rsidRPr="0080325C">
        <w:rPr>
          <w:sz w:val="24"/>
          <w:szCs w:val="28"/>
          <w:u w:val="single"/>
        </w:rPr>
        <w:t>.</w:t>
      </w:r>
      <w:r w:rsidR="00DE0A55" w:rsidRPr="0080325C">
        <w:rPr>
          <w:sz w:val="24"/>
          <w:szCs w:val="28"/>
          <w:u w:val="single"/>
        </w:rPr>
        <w:t>09</w:t>
      </w:r>
      <w:r w:rsidR="008A4DC0" w:rsidRPr="0080325C">
        <w:rPr>
          <w:sz w:val="24"/>
          <w:szCs w:val="28"/>
          <w:u w:val="single"/>
        </w:rPr>
        <w:t>.202</w:t>
      </w:r>
      <w:r w:rsidR="00953BD9" w:rsidRPr="0080325C">
        <w:rPr>
          <w:sz w:val="24"/>
          <w:szCs w:val="28"/>
          <w:u w:val="single"/>
        </w:rPr>
        <w:t>5</w:t>
      </w:r>
      <w:r w:rsidR="00C53348" w:rsidRPr="0080325C">
        <w:rPr>
          <w:sz w:val="24"/>
          <w:szCs w:val="28"/>
        </w:rPr>
        <w:t xml:space="preserve">                                                                                           </w:t>
      </w:r>
      <w:r>
        <w:rPr>
          <w:sz w:val="24"/>
          <w:szCs w:val="28"/>
        </w:rPr>
        <w:t xml:space="preserve">                       </w:t>
      </w:r>
      <w:r w:rsidR="00C53348" w:rsidRPr="0080325C">
        <w:rPr>
          <w:sz w:val="24"/>
          <w:szCs w:val="28"/>
        </w:rPr>
        <w:t xml:space="preserve">                 </w:t>
      </w:r>
      <w:r w:rsidR="0043356C" w:rsidRPr="0080325C">
        <w:rPr>
          <w:sz w:val="24"/>
          <w:szCs w:val="28"/>
        </w:rPr>
        <w:t>№</w:t>
      </w:r>
      <w:r w:rsidR="00C53348" w:rsidRPr="0080325C">
        <w:rPr>
          <w:sz w:val="24"/>
          <w:szCs w:val="28"/>
        </w:rPr>
        <w:t xml:space="preserve"> </w:t>
      </w:r>
      <w:r w:rsidRPr="0080325C">
        <w:rPr>
          <w:sz w:val="24"/>
          <w:szCs w:val="28"/>
          <w:u w:val="single"/>
        </w:rPr>
        <w:t>483</w:t>
      </w:r>
    </w:p>
    <w:p w:rsidR="0043356C" w:rsidRPr="0080325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80325C">
        <w:rPr>
          <w:sz w:val="24"/>
          <w:szCs w:val="28"/>
        </w:rPr>
        <w:t>п. Заиграево</w:t>
      </w:r>
    </w:p>
    <w:p w:rsidR="0080325C" w:rsidRPr="0080325C" w:rsidRDefault="0080325C" w:rsidP="0080325C">
      <w:pPr>
        <w:ind w:right="3825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О внесении дополнений в Постановление Администрации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 от 10.01.2025 г. № 3 «Об утверждении мет</w:t>
      </w:r>
      <w:bookmarkStart w:id="0" w:name="_GoBack"/>
      <w:bookmarkEnd w:id="0"/>
      <w:r w:rsidRPr="0080325C">
        <w:rPr>
          <w:sz w:val="24"/>
          <w:szCs w:val="28"/>
        </w:rPr>
        <w:t>одик расчета распределения иных межбюджетных трансфертов»</w:t>
      </w:r>
    </w:p>
    <w:p w:rsidR="0080325C" w:rsidRPr="0080325C" w:rsidRDefault="0080325C" w:rsidP="0080325C">
      <w:pPr>
        <w:ind w:right="3825"/>
        <w:jc w:val="both"/>
        <w:rPr>
          <w:sz w:val="24"/>
          <w:szCs w:val="28"/>
        </w:rPr>
      </w:pP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В соответствии со статьей 154 Бюджетного кодекса Российской Федерации, руководствуясь статьями 29, 30 Устава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район», Решением районного Совета депутатов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 от 25.12.2020 г. № 89 «Об утверждении порядка предоставления иных межбюджетных трансфертов из бюджета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 бюджетам муниципальных об</w:t>
      </w:r>
      <w:r w:rsidRPr="0080325C">
        <w:rPr>
          <w:sz w:val="24"/>
          <w:szCs w:val="28"/>
        </w:rPr>
        <w:t xml:space="preserve">разований городских (сельских) </w:t>
      </w:r>
      <w:r w:rsidRPr="0080325C">
        <w:rPr>
          <w:sz w:val="24"/>
          <w:szCs w:val="28"/>
        </w:rPr>
        <w:t>поселений»,</w:t>
      </w:r>
    </w:p>
    <w:p w:rsidR="0080325C" w:rsidRPr="0080325C" w:rsidRDefault="0080325C" w:rsidP="0080325C">
      <w:pPr>
        <w:ind w:firstLine="720"/>
        <w:jc w:val="both"/>
        <w:rPr>
          <w:b/>
          <w:sz w:val="24"/>
          <w:szCs w:val="28"/>
        </w:rPr>
      </w:pPr>
      <w:r w:rsidRPr="0080325C">
        <w:rPr>
          <w:b/>
          <w:sz w:val="24"/>
          <w:szCs w:val="28"/>
        </w:rPr>
        <w:t xml:space="preserve">постановляю: </w:t>
      </w:r>
    </w:p>
    <w:p w:rsidR="0080325C" w:rsidRPr="0080325C" w:rsidRDefault="0080325C" w:rsidP="0080325C">
      <w:pPr>
        <w:pStyle w:val="a9"/>
        <w:numPr>
          <w:ilvl w:val="0"/>
          <w:numId w:val="11"/>
        </w:numPr>
        <w:ind w:left="0" w:firstLine="709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Внести дополнения в Постановление Администрации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 от 10.01.2025 г. № 3 «Об утверждении методик расчета распределения иных межбюджетных трансфертов» дополнив приложение пунктами 19 и 20 следующего содержания: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«19. Методика распределения межбюджетных трансфертов бюджетам поселений на мероприятия по обеспечению профессиональной переподготовки, повышению квалификации лиц, замещающих выборные муниципальные должности, муниципальных служащих, специалистов, не отнесенных к должностям муниципальной службы»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19.1</w:t>
      </w:r>
      <w:r w:rsidRPr="0080325C">
        <w:rPr>
          <w:sz w:val="24"/>
          <w:szCs w:val="28"/>
        </w:rPr>
        <w:t xml:space="preserve">. </w:t>
      </w:r>
      <w:proofErr w:type="gramStart"/>
      <w:r w:rsidRPr="0080325C">
        <w:rPr>
          <w:sz w:val="24"/>
          <w:szCs w:val="28"/>
        </w:rPr>
        <w:t xml:space="preserve">Иные межбюджетные трансферты предоставляются в соответствии с соглашением о предоставлении из республиканского бюджета субсидии на </w:t>
      </w:r>
      <w:proofErr w:type="spellStart"/>
      <w:r w:rsidRPr="0080325C">
        <w:rPr>
          <w:sz w:val="24"/>
          <w:szCs w:val="28"/>
        </w:rPr>
        <w:t>софинансирование</w:t>
      </w:r>
      <w:proofErr w:type="spellEnd"/>
      <w:r w:rsidRPr="0080325C">
        <w:rPr>
          <w:sz w:val="24"/>
          <w:szCs w:val="28"/>
        </w:rPr>
        <w:t xml:space="preserve"> мероприятия по обеспечению профессиональной переподготовки, повышению квалификации лиц, замещающих выборные муниципальные должности, муниципальных служащих, специалистов, не отнесенных к должностям муниципальной службы бюджету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  № 170 от 08.07.2025 г., распоряжением Администрации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 от 27.08.2025 г. № 318-р.</w:t>
      </w:r>
      <w:proofErr w:type="gramEnd"/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19.2</w:t>
      </w:r>
      <w:r>
        <w:rPr>
          <w:sz w:val="24"/>
          <w:szCs w:val="28"/>
        </w:rPr>
        <w:t>.</w:t>
      </w:r>
      <w:r w:rsidRPr="0080325C">
        <w:rPr>
          <w:sz w:val="24"/>
          <w:szCs w:val="28"/>
        </w:rPr>
        <w:t xml:space="preserve"> Средства предоставляемых иных межбюджетных трансфертов имеют строго целевой характер.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19.3</w:t>
      </w:r>
      <w:r>
        <w:rPr>
          <w:sz w:val="24"/>
          <w:szCs w:val="28"/>
        </w:rPr>
        <w:t>.</w:t>
      </w:r>
      <w:r w:rsidRPr="0080325C">
        <w:rPr>
          <w:sz w:val="24"/>
          <w:szCs w:val="28"/>
        </w:rPr>
        <w:t xml:space="preserve">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</w:t>
      </w:r>
      <w:r w:rsidRPr="0080325C">
        <w:rPr>
          <w:sz w:val="24"/>
          <w:szCs w:val="28"/>
        </w:rPr>
        <w:lastRenderedPageBreak/>
        <w:t>использования иных межбюджетных трансфертов подлежит возврату в доход бюджета МО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район». 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19.4</w:t>
      </w:r>
      <w:r>
        <w:rPr>
          <w:sz w:val="24"/>
          <w:szCs w:val="28"/>
        </w:rPr>
        <w:t>.</w:t>
      </w:r>
      <w:r w:rsidRPr="0080325C">
        <w:rPr>
          <w:sz w:val="24"/>
          <w:szCs w:val="28"/>
        </w:rPr>
        <w:t xml:space="preserve">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муниципальным районом в лице Администрации муниципального образования «</w:t>
      </w:r>
      <w:proofErr w:type="spellStart"/>
      <w:r w:rsidRPr="0080325C">
        <w:rPr>
          <w:sz w:val="24"/>
          <w:szCs w:val="28"/>
        </w:rPr>
        <w:t>За</w:t>
      </w:r>
      <w:r w:rsidRPr="0080325C">
        <w:rPr>
          <w:sz w:val="24"/>
          <w:szCs w:val="28"/>
        </w:rPr>
        <w:t>играевский</w:t>
      </w:r>
      <w:proofErr w:type="spellEnd"/>
      <w:r w:rsidRPr="0080325C">
        <w:rPr>
          <w:sz w:val="24"/>
          <w:szCs w:val="28"/>
        </w:rPr>
        <w:t xml:space="preserve"> район» и поселениями</w:t>
      </w:r>
      <w:proofErr w:type="gramStart"/>
      <w:r w:rsidRPr="0080325C">
        <w:rPr>
          <w:sz w:val="24"/>
          <w:szCs w:val="28"/>
        </w:rPr>
        <w:t>.</w:t>
      </w:r>
      <w:r w:rsidRPr="0080325C">
        <w:rPr>
          <w:sz w:val="24"/>
          <w:szCs w:val="28"/>
        </w:rPr>
        <w:t>»</w:t>
      </w:r>
      <w:r w:rsidRPr="0080325C">
        <w:rPr>
          <w:sz w:val="24"/>
          <w:szCs w:val="28"/>
        </w:rPr>
        <w:t>.</w:t>
      </w:r>
      <w:proofErr w:type="gramEnd"/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20. Методика распределение иных межбюджетных трансфертов бюджетам поселений за достижение показателей деятельности исполнительных органов Республики Бурятия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 xml:space="preserve">20.1. </w:t>
      </w:r>
      <w:proofErr w:type="gramStart"/>
      <w:r w:rsidRPr="0080325C">
        <w:rPr>
          <w:sz w:val="24"/>
          <w:szCs w:val="28"/>
        </w:rPr>
        <w:t xml:space="preserve">Иные межбюджетные трансферты предоставляются в соответствии с Постановлением Правительства Республики Бурятия от 01.08.2025 г. № 481 «О распределении иных межбюджетных трансфертов в 2025 году бюджетам </w:t>
      </w:r>
      <w:proofErr w:type="spellStart"/>
      <w:r w:rsidRPr="0080325C">
        <w:rPr>
          <w:sz w:val="24"/>
          <w:szCs w:val="28"/>
        </w:rPr>
        <w:t>муниципаьных</w:t>
      </w:r>
      <w:proofErr w:type="spellEnd"/>
      <w:r w:rsidRPr="0080325C">
        <w:rPr>
          <w:sz w:val="24"/>
          <w:szCs w:val="28"/>
        </w:rPr>
        <w:t xml:space="preserve"> районов (городских округов) в Республике Бурятия за достижение показателей деятельности исполнительных органов Республики Бурятия» и за выполнение отдельных поручений и указаний Президента Российской Федерации, а также в соответствии с выпиской из протокола заседания рабочей группы</w:t>
      </w:r>
      <w:proofErr w:type="gramEnd"/>
      <w:r w:rsidRPr="0080325C">
        <w:rPr>
          <w:sz w:val="24"/>
          <w:szCs w:val="28"/>
        </w:rPr>
        <w:t xml:space="preserve"> по вопросу распределения в 2025 году межбюджетных трансфертов в форме дотаций (</w:t>
      </w:r>
      <w:proofErr w:type="spellStart"/>
      <w:r w:rsidRPr="0080325C">
        <w:rPr>
          <w:sz w:val="24"/>
          <w:szCs w:val="28"/>
        </w:rPr>
        <w:t>гранов</w:t>
      </w:r>
      <w:proofErr w:type="spellEnd"/>
      <w:r w:rsidRPr="0080325C">
        <w:rPr>
          <w:sz w:val="24"/>
          <w:szCs w:val="28"/>
        </w:rPr>
        <w:t>) за достижение показателей деятельности исполнительных органов Республики Бурятия от 01.08.2025 г. № 01.08-108-6224/25.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20.2</w:t>
      </w:r>
      <w:r>
        <w:rPr>
          <w:sz w:val="24"/>
          <w:szCs w:val="28"/>
        </w:rPr>
        <w:t>.</w:t>
      </w:r>
      <w:r w:rsidRPr="0080325C">
        <w:rPr>
          <w:sz w:val="24"/>
          <w:szCs w:val="28"/>
        </w:rPr>
        <w:t xml:space="preserve"> Средства предоставляемых иных межбюджетных трансфертов имеют строго целевой характер.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20.3</w:t>
      </w:r>
      <w:r>
        <w:rPr>
          <w:sz w:val="24"/>
          <w:szCs w:val="28"/>
        </w:rPr>
        <w:t>.</w:t>
      </w:r>
      <w:r w:rsidRPr="0080325C">
        <w:rPr>
          <w:sz w:val="24"/>
          <w:szCs w:val="28"/>
        </w:rPr>
        <w:t xml:space="preserve">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район». 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20.4</w:t>
      </w:r>
      <w:r>
        <w:rPr>
          <w:sz w:val="24"/>
          <w:szCs w:val="28"/>
        </w:rPr>
        <w:t>.</w:t>
      </w:r>
      <w:r w:rsidRPr="0080325C">
        <w:rPr>
          <w:sz w:val="24"/>
          <w:szCs w:val="28"/>
        </w:rPr>
        <w:t xml:space="preserve">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муниципальным районом в лице Администрации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 и поселениями».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2.</w:t>
      </w:r>
      <w:r>
        <w:rPr>
          <w:sz w:val="24"/>
          <w:szCs w:val="28"/>
        </w:rPr>
        <w:tab/>
        <w:t>Настоящее П</w:t>
      </w:r>
      <w:r w:rsidRPr="0080325C">
        <w:rPr>
          <w:sz w:val="24"/>
          <w:szCs w:val="28"/>
        </w:rPr>
        <w:t>остановление вступает в силу со дня принятия и распространяется на правоотношения, возникшие с 01.08.2025 г.</w:t>
      </w:r>
    </w:p>
    <w:p w:rsidR="0080325C" w:rsidRPr="0080325C" w:rsidRDefault="0080325C" w:rsidP="0080325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3.</w:t>
      </w:r>
      <w:r w:rsidRPr="0080325C">
        <w:rPr>
          <w:sz w:val="24"/>
          <w:szCs w:val="28"/>
        </w:rPr>
        <w:tab/>
      </w:r>
      <w:r>
        <w:rPr>
          <w:sz w:val="24"/>
          <w:szCs w:val="28"/>
        </w:rPr>
        <w:t>Опубликовать настоящее</w:t>
      </w:r>
      <w:r w:rsidRPr="0080325C">
        <w:rPr>
          <w:sz w:val="24"/>
          <w:szCs w:val="28"/>
        </w:rPr>
        <w:t xml:space="preserve">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080C47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Pr="0080325C" w:rsidRDefault="0080325C" w:rsidP="00C31A7C">
      <w:pPr>
        <w:ind w:firstLine="720"/>
        <w:jc w:val="both"/>
        <w:rPr>
          <w:sz w:val="24"/>
          <w:szCs w:val="28"/>
        </w:rPr>
      </w:pPr>
      <w:r w:rsidRPr="0080325C">
        <w:rPr>
          <w:sz w:val="24"/>
          <w:szCs w:val="28"/>
        </w:rPr>
        <w:t>4.</w:t>
      </w:r>
      <w:r w:rsidRPr="0080325C">
        <w:rPr>
          <w:sz w:val="24"/>
          <w:szCs w:val="28"/>
        </w:rPr>
        <w:tab/>
      </w:r>
      <w:proofErr w:type="gramStart"/>
      <w:r w:rsidRPr="0080325C">
        <w:rPr>
          <w:sz w:val="24"/>
          <w:szCs w:val="28"/>
        </w:rPr>
        <w:t>Контроль за</w:t>
      </w:r>
      <w:proofErr w:type="gramEnd"/>
      <w:r w:rsidRPr="0080325C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Pr="0080325C">
        <w:rPr>
          <w:sz w:val="24"/>
          <w:szCs w:val="28"/>
        </w:rPr>
        <w:t>Глобенко</w:t>
      </w:r>
      <w:proofErr w:type="spellEnd"/>
      <w:r>
        <w:rPr>
          <w:sz w:val="24"/>
          <w:szCs w:val="28"/>
        </w:rPr>
        <w:t>,</w:t>
      </w:r>
      <w:r w:rsidRPr="0080325C">
        <w:rPr>
          <w:sz w:val="24"/>
          <w:szCs w:val="28"/>
        </w:rPr>
        <w:t xml:space="preserve"> </w:t>
      </w:r>
      <w:r w:rsidRPr="0080325C">
        <w:rPr>
          <w:sz w:val="24"/>
          <w:szCs w:val="28"/>
        </w:rPr>
        <w:t>заместителя руководителя Администрации по экономическим вопросам муниципального образования «</w:t>
      </w:r>
      <w:proofErr w:type="spellStart"/>
      <w:r w:rsidRPr="0080325C">
        <w:rPr>
          <w:sz w:val="24"/>
          <w:szCs w:val="28"/>
        </w:rPr>
        <w:t>Заиграевский</w:t>
      </w:r>
      <w:proofErr w:type="spellEnd"/>
      <w:r w:rsidRPr="0080325C">
        <w:rPr>
          <w:sz w:val="24"/>
          <w:szCs w:val="28"/>
        </w:rPr>
        <w:t xml:space="preserve"> район»</w:t>
      </w:r>
      <w:r>
        <w:rPr>
          <w:sz w:val="24"/>
          <w:szCs w:val="28"/>
        </w:rPr>
        <w:t>.</w:t>
      </w:r>
    </w:p>
    <w:p w:rsidR="0080325C" w:rsidRDefault="0080325C" w:rsidP="00C31A7C">
      <w:pPr>
        <w:ind w:firstLine="720"/>
        <w:jc w:val="both"/>
        <w:rPr>
          <w:sz w:val="22"/>
          <w:szCs w:val="24"/>
        </w:rPr>
      </w:pPr>
    </w:p>
    <w:p w:rsidR="0080325C" w:rsidRPr="0080325C" w:rsidRDefault="0080325C" w:rsidP="00C31A7C">
      <w:pPr>
        <w:ind w:firstLine="720"/>
        <w:jc w:val="both"/>
        <w:rPr>
          <w:sz w:val="22"/>
          <w:szCs w:val="24"/>
        </w:rPr>
      </w:pPr>
    </w:p>
    <w:p w:rsidR="00D80A5D" w:rsidRPr="0080325C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0325C">
        <w:rPr>
          <w:sz w:val="24"/>
          <w:szCs w:val="26"/>
        </w:rPr>
        <w:t>Глава</w:t>
      </w:r>
      <w:r w:rsidR="00D80A5D" w:rsidRPr="0080325C">
        <w:rPr>
          <w:sz w:val="24"/>
          <w:szCs w:val="26"/>
        </w:rPr>
        <w:t xml:space="preserve"> муниципального образования </w:t>
      </w:r>
    </w:p>
    <w:p w:rsidR="00D80A5D" w:rsidRPr="0080325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0325C">
        <w:rPr>
          <w:sz w:val="24"/>
          <w:szCs w:val="26"/>
        </w:rPr>
        <w:t xml:space="preserve">«Заиграевский район», </w:t>
      </w:r>
    </w:p>
    <w:p w:rsidR="00E1189D" w:rsidRPr="0080325C" w:rsidRDefault="00532E39" w:rsidP="0080325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0325C">
        <w:rPr>
          <w:sz w:val="24"/>
          <w:szCs w:val="26"/>
        </w:rPr>
        <w:t>руководитель</w:t>
      </w:r>
      <w:r w:rsidR="00D80A5D" w:rsidRPr="0080325C">
        <w:rPr>
          <w:sz w:val="24"/>
          <w:szCs w:val="26"/>
        </w:rPr>
        <w:t xml:space="preserve"> Администрации                        </w:t>
      </w:r>
      <w:r w:rsidR="00C53348" w:rsidRPr="0080325C">
        <w:rPr>
          <w:sz w:val="24"/>
          <w:szCs w:val="26"/>
        </w:rPr>
        <w:t xml:space="preserve">                        </w:t>
      </w:r>
      <w:r w:rsidR="00D80A5D" w:rsidRPr="0080325C">
        <w:rPr>
          <w:sz w:val="24"/>
          <w:szCs w:val="26"/>
        </w:rPr>
        <w:t xml:space="preserve">          </w:t>
      </w:r>
      <w:r w:rsidR="0080325C">
        <w:rPr>
          <w:sz w:val="24"/>
          <w:szCs w:val="26"/>
        </w:rPr>
        <w:t xml:space="preserve">                       </w:t>
      </w:r>
      <w:r w:rsidR="00D80A5D" w:rsidRPr="0080325C">
        <w:rPr>
          <w:sz w:val="24"/>
          <w:szCs w:val="26"/>
        </w:rPr>
        <w:t xml:space="preserve">     Л.С. Волкова</w:t>
      </w:r>
    </w:p>
    <w:sectPr w:rsidR="00E1189D" w:rsidRPr="0080325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327B"/>
    <w:multiLevelType w:val="hybridMultilevel"/>
    <w:tmpl w:val="5AE8E426"/>
    <w:lvl w:ilvl="0" w:tplc="93187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0325C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53348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3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9B3CB-D45A-4AB8-B785-9FD9A09C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2025-09-23T03:42:00Z</cp:lastPrinted>
  <dcterms:created xsi:type="dcterms:W3CDTF">2025-09-23T03:43:00Z</dcterms:created>
  <dcterms:modified xsi:type="dcterms:W3CDTF">2025-09-23T03:43:00Z</dcterms:modified>
</cp:coreProperties>
</file>