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9A" w:rsidRPr="00B32E9A" w:rsidRDefault="0035712B" w:rsidP="00B32E9A">
      <w:pPr>
        <w:widowControl/>
        <w:autoSpaceDE/>
        <w:autoSpaceDN/>
        <w:ind w:right="425"/>
        <w:jc w:val="center"/>
        <w:rPr>
          <w:sz w:val="28"/>
          <w:szCs w:val="20"/>
          <w:lang w:eastAsia="ru-RU"/>
        </w:rPr>
      </w:pPr>
      <w:r>
        <w:rPr>
          <w:sz w:val="28"/>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96.05pt;margin-top:2.65pt;width:64.8pt;height:1in;z-index:487591936">
            <v:imagedata r:id="rId5" o:title=""/>
            <w10:wrap type="topAndBottom"/>
          </v:shape>
          <o:OLEObject Type="Embed" ProgID="CorelDraw.Graphic.8" ShapeID="_x0000_s1036" DrawAspect="Content" ObjectID="_1817038956" r:id="rId6"/>
        </w:pict>
      </w:r>
    </w:p>
    <w:tbl>
      <w:tblPr>
        <w:tblW w:w="0" w:type="auto"/>
        <w:tblLook w:val="04A0"/>
      </w:tblPr>
      <w:tblGrid>
        <w:gridCol w:w="4219"/>
        <w:gridCol w:w="1134"/>
        <w:gridCol w:w="4218"/>
      </w:tblGrid>
      <w:tr w:rsidR="00B32E9A" w:rsidRPr="00B32E9A" w:rsidTr="00AE677C">
        <w:tc>
          <w:tcPr>
            <w:tcW w:w="4219" w:type="dxa"/>
          </w:tcPr>
          <w:p w:rsidR="00B32E9A" w:rsidRPr="00B32E9A" w:rsidRDefault="00B32E9A" w:rsidP="00B32E9A">
            <w:pPr>
              <w:widowControl/>
              <w:autoSpaceDE/>
              <w:autoSpaceDN/>
              <w:spacing w:line="276" w:lineRule="auto"/>
              <w:jc w:val="center"/>
              <w:rPr>
                <w:b/>
                <w:sz w:val="28"/>
                <w:szCs w:val="28"/>
                <w:lang w:eastAsia="ru-RU"/>
              </w:rPr>
            </w:pPr>
            <w:r w:rsidRPr="00B32E9A">
              <w:rPr>
                <w:b/>
                <w:sz w:val="28"/>
                <w:szCs w:val="28"/>
                <w:lang w:eastAsia="ru-RU"/>
              </w:rPr>
              <w:t xml:space="preserve">Администрация </w:t>
            </w:r>
          </w:p>
          <w:p w:rsidR="00B32E9A" w:rsidRPr="00B32E9A" w:rsidRDefault="00B32E9A" w:rsidP="00B32E9A">
            <w:pPr>
              <w:widowControl/>
              <w:autoSpaceDE/>
              <w:autoSpaceDN/>
              <w:spacing w:line="276" w:lineRule="auto"/>
              <w:jc w:val="center"/>
              <w:rPr>
                <w:b/>
                <w:sz w:val="28"/>
                <w:szCs w:val="28"/>
                <w:lang w:eastAsia="ru-RU"/>
              </w:rPr>
            </w:pPr>
            <w:r w:rsidRPr="00B32E9A">
              <w:rPr>
                <w:b/>
                <w:sz w:val="28"/>
                <w:szCs w:val="28"/>
                <w:lang w:eastAsia="ru-RU"/>
              </w:rPr>
              <w:t>муниципального образования</w:t>
            </w:r>
          </w:p>
          <w:p w:rsidR="00B32E9A" w:rsidRPr="00B32E9A" w:rsidRDefault="00B32E9A" w:rsidP="00B32E9A">
            <w:pPr>
              <w:widowControl/>
              <w:autoSpaceDE/>
              <w:autoSpaceDN/>
              <w:spacing w:line="276" w:lineRule="auto"/>
              <w:jc w:val="center"/>
              <w:rPr>
                <w:b/>
                <w:sz w:val="28"/>
                <w:szCs w:val="28"/>
                <w:lang w:eastAsia="ru-RU"/>
              </w:rPr>
            </w:pPr>
            <w:r w:rsidRPr="00B32E9A">
              <w:rPr>
                <w:b/>
                <w:sz w:val="28"/>
                <w:szCs w:val="28"/>
                <w:lang w:eastAsia="ru-RU"/>
              </w:rPr>
              <w:t>«Заиграевский район»</w:t>
            </w:r>
          </w:p>
          <w:p w:rsidR="00B32E9A" w:rsidRPr="00B32E9A" w:rsidRDefault="00B32E9A" w:rsidP="00B32E9A">
            <w:pPr>
              <w:widowControl/>
              <w:autoSpaceDE/>
              <w:autoSpaceDN/>
              <w:spacing w:line="276" w:lineRule="auto"/>
              <w:jc w:val="center"/>
              <w:rPr>
                <w:sz w:val="28"/>
                <w:szCs w:val="28"/>
                <w:lang w:eastAsia="ru-RU"/>
              </w:rPr>
            </w:pPr>
            <w:r w:rsidRPr="00B32E9A">
              <w:rPr>
                <w:b/>
                <w:sz w:val="28"/>
                <w:szCs w:val="28"/>
                <w:lang w:eastAsia="ru-RU"/>
              </w:rPr>
              <w:t>Республики Бурятия</w:t>
            </w:r>
          </w:p>
        </w:tc>
        <w:tc>
          <w:tcPr>
            <w:tcW w:w="1134" w:type="dxa"/>
          </w:tcPr>
          <w:p w:rsidR="00B32E9A" w:rsidRPr="00B32E9A" w:rsidRDefault="00B32E9A" w:rsidP="00B32E9A">
            <w:pPr>
              <w:widowControl/>
              <w:autoSpaceDE/>
              <w:autoSpaceDN/>
              <w:spacing w:line="360" w:lineRule="auto"/>
              <w:jc w:val="center"/>
              <w:rPr>
                <w:sz w:val="28"/>
                <w:szCs w:val="28"/>
                <w:lang w:eastAsia="ru-RU"/>
              </w:rPr>
            </w:pPr>
          </w:p>
        </w:tc>
        <w:tc>
          <w:tcPr>
            <w:tcW w:w="4218" w:type="dxa"/>
          </w:tcPr>
          <w:p w:rsidR="00B32E9A" w:rsidRPr="00B32E9A" w:rsidRDefault="00B32E9A" w:rsidP="00B32E9A">
            <w:pPr>
              <w:widowControl/>
              <w:autoSpaceDE/>
              <w:autoSpaceDN/>
              <w:spacing w:line="276" w:lineRule="auto"/>
              <w:jc w:val="center"/>
              <w:rPr>
                <w:rFonts w:eastAsia="Calibri"/>
                <w:b/>
                <w:sz w:val="28"/>
                <w:szCs w:val="28"/>
                <w:lang w:val="mn-MN" w:eastAsia="ru-RU"/>
              </w:rPr>
            </w:pPr>
            <w:r w:rsidRPr="00B32E9A">
              <w:rPr>
                <w:rFonts w:eastAsia="Calibri"/>
                <w:b/>
                <w:sz w:val="28"/>
                <w:szCs w:val="28"/>
                <w:lang w:val="mn-MN" w:eastAsia="ru-RU"/>
              </w:rPr>
              <w:t>Буряад Уласай</w:t>
            </w:r>
          </w:p>
          <w:p w:rsidR="00B32E9A" w:rsidRPr="00B32E9A" w:rsidRDefault="00B32E9A" w:rsidP="00B32E9A">
            <w:pPr>
              <w:widowControl/>
              <w:autoSpaceDE/>
              <w:autoSpaceDN/>
              <w:spacing w:line="276" w:lineRule="auto"/>
              <w:jc w:val="center"/>
              <w:rPr>
                <w:rFonts w:eastAsia="Calibri"/>
                <w:b/>
                <w:sz w:val="28"/>
                <w:szCs w:val="28"/>
                <w:lang w:val="mn-MN" w:eastAsia="ru-RU"/>
              </w:rPr>
            </w:pPr>
            <w:r w:rsidRPr="00B32E9A">
              <w:rPr>
                <w:rFonts w:eastAsia="Calibri"/>
                <w:b/>
                <w:sz w:val="28"/>
                <w:szCs w:val="28"/>
                <w:lang w:eastAsia="ru-RU"/>
              </w:rPr>
              <w:t>«</w:t>
            </w:r>
            <w:r w:rsidRPr="00B32E9A">
              <w:rPr>
                <w:rFonts w:eastAsia="Calibri"/>
                <w:b/>
                <w:sz w:val="28"/>
                <w:szCs w:val="28"/>
                <w:lang w:val="mn-MN" w:eastAsia="ru-RU"/>
              </w:rPr>
              <w:t>Загарайн аймаг</w:t>
            </w:r>
            <w:r w:rsidRPr="00B32E9A">
              <w:rPr>
                <w:rFonts w:eastAsia="Calibri"/>
                <w:b/>
                <w:sz w:val="28"/>
                <w:szCs w:val="28"/>
                <w:lang w:eastAsia="ru-RU"/>
              </w:rPr>
              <w:t>»</w:t>
            </w:r>
            <w:r w:rsidRPr="00B32E9A">
              <w:rPr>
                <w:rFonts w:eastAsia="Calibri"/>
                <w:b/>
                <w:sz w:val="28"/>
                <w:szCs w:val="28"/>
                <w:lang w:val="mn-MN" w:eastAsia="ru-RU"/>
              </w:rPr>
              <w:t xml:space="preserve"> гэһэн</w:t>
            </w:r>
          </w:p>
          <w:p w:rsidR="00B32E9A" w:rsidRPr="00B32E9A" w:rsidRDefault="00B32E9A" w:rsidP="00B32E9A">
            <w:pPr>
              <w:widowControl/>
              <w:autoSpaceDE/>
              <w:autoSpaceDN/>
              <w:spacing w:line="276" w:lineRule="auto"/>
              <w:jc w:val="center"/>
              <w:rPr>
                <w:sz w:val="28"/>
                <w:szCs w:val="28"/>
                <w:lang w:eastAsia="ru-RU"/>
              </w:rPr>
            </w:pPr>
            <w:r w:rsidRPr="00B32E9A">
              <w:rPr>
                <w:rFonts w:eastAsia="Calibri"/>
                <w:b/>
                <w:sz w:val="28"/>
                <w:szCs w:val="28"/>
                <w:lang w:val="mn-MN" w:eastAsia="ru-RU"/>
              </w:rPr>
              <w:t>нютагай засагай байгууламжын Захиргаан</w:t>
            </w:r>
          </w:p>
        </w:tc>
      </w:tr>
    </w:tbl>
    <w:p w:rsidR="00B32E9A" w:rsidRPr="00B32E9A" w:rsidRDefault="00B32E9A" w:rsidP="00B32E9A">
      <w:pPr>
        <w:widowControl/>
        <w:pBdr>
          <w:top w:val="single" w:sz="12" w:space="1" w:color="auto"/>
        </w:pBdr>
        <w:autoSpaceDE/>
        <w:autoSpaceDN/>
        <w:spacing w:line="360" w:lineRule="auto"/>
        <w:rPr>
          <w:sz w:val="28"/>
          <w:szCs w:val="28"/>
          <w:lang w:eastAsia="ru-RU"/>
        </w:rPr>
      </w:pPr>
    </w:p>
    <w:p w:rsidR="00B32E9A" w:rsidRPr="00B32E9A" w:rsidRDefault="00B32E9A" w:rsidP="00B32E9A">
      <w:pPr>
        <w:widowControl/>
        <w:pBdr>
          <w:top w:val="single" w:sz="12" w:space="1" w:color="auto"/>
        </w:pBdr>
        <w:autoSpaceDE/>
        <w:autoSpaceDN/>
        <w:spacing w:line="360" w:lineRule="auto"/>
        <w:jc w:val="center"/>
        <w:rPr>
          <w:b/>
          <w:sz w:val="28"/>
          <w:szCs w:val="28"/>
          <w:lang w:eastAsia="ru-RU"/>
        </w:rPr>
      </w:pPr>
      <w:r w:rsidRPr="00B32E9A">
        <w:rPr>
          <w:b/>
          <w:sz w:val="28"/>
          <w:szCs w:val="28"/>
          <w:lang w:eastAsia="ru-RU"/>
        </w:rPr>
        <w:t>ПОСТАНОВЛЕНИЕ</w:t>
      </w:r>
    </w:p>
    <w:p w:rsidR="00B32E9A" w:rsidRPr="00AE677C" w:rsidRDefault="00AE677C" w:rsidP="00B32E9A">
      <w:pPr>
        <w:widowControl/>
        <w:pBdr>
          <w:top w:val="single" w:sz="12" w:space="1" w:color="auto"/>
        </w:pBdr>
        <w:autoSpaceDE/>
        <w:autoSpaceDN/>
        <w:spacing w:line="360" w:lineRule="auto"/>
        <w:rPr>
          <w:sz w:val="24"/>
          <w:szCs w:val="24"/>
          <w:lang w:eastAsia="ru-RU"/>
        </w:rPr>
      </w:pPr>
      <w:r w:rsidRPr="00AE677C">
        <w:rPr>
          <w:sz w:val="24"/>
          <w:szCs w:val="24"/>
          <w:lang w:eastAsia="ru-RU"/>
        </w:rPr>
        <w:t xml:space="preserve">18 </w:t>
      </w:r>
      <w:r w:rsidR="00B32E9A" w:rsidRPr="00AE677C">
        <w:rPr>
          <w:sz w:val="24"/>
          <w:szCs w:val="24"/>
          <w:lang w:eastAsia="ru-RU"/>
        </w:rPr>
        <w:t>.</w:t>
      </w:r>
      <w:r w:rsidRPr="00AE677C">
        <w:rPr>
          <w:sz w:val="24"/>
          <w:szCs w:val="24"/>
          <w:lang w:eastAsia="ru-RU"/>
        </w:rPr>
        <w:t>08.2025</w:t>
      </w:r>
      <w:r w:rsidR="00B32E9A" w:rsidRPr="00AE677C">
        <w:rPr>
          <w:sz w:val="24"/>
          <w:szCs w:val="24"/>
          <w:lang w:eastAsia="ru-RU"/>
        </w:rPr>
        <w:t xml:space="preserve">г.                                                                                                         </w:t>
      </w:r>
      <w:r>
        <w:rPr>
          <w:sz w:val="24"/>
          <w:szCs w:val="24"/>
          <w:lang w:eastAsia="ru-RU"/>
        </w:rPr>
        <w:t xml:space="preserve">                         </w:t>
      </w:r>
      <w:r w:rsidR="00B32E9A" w:rsidRPr="00AE677C">
        <w:rPr>
          <w:sz w:val="24"/>
          <w:szCs w:val="24"/>
          <w:lang w:eastAsia="ru-RU"/>
        </w:rPr>
        <w:t xml:space="preserve">№ </w:t>
      </w:r>
      <w:r w:rsidRPr="00AE677C">
        <w:rPr>
          <w:sz w:val="24"/>
          <w:szCs w:val="24"/>
          <w:lang w:eastAsia="ru-RU"/>
        </w:rPr>
        <w:t>401</w:t>
      </w:r>
    </w:p>
    <w:p w:rsidR="00B32E9A" w:rsidRPr="00AE677C" w:rsidRDefault="00B32E9A" w:rsidP="00B32E9A">
      <w:pPr>
        <w:widowControl/>
        <w:pBdr>
          <w:top w:val="single" w:sz="12" w:space="1" w:color="auto"/>
        </w:pBdr>
        <w:autoSpaceDE/>
        <w:autoSpaceDN/>
        <w:spacing w:line="360" w:lineRule="auto"/>
        <w:jc w:val="center"/>
        <w:rPr>
          <w:sz w:val="24"/>
          <w:szCs w:val="24"/>
          <w:lang w:eastAsia="ru-RU"/>
        </w:rPr>
      </w:pPr>
      <w:r w:rsidRPr="00AE677C">
        <w:rPr>
          <w:sz w:val="24"/>
          <w:szCs w:val="24"/>
          <w:lang w:eastAsia="ru-RU"/>
        </w:rPr>
        <w:t>п. Заиграево</w:t>
      </w:r>
    </w:p>
    <w:p w:rsidR="00DA5C54" w:rsidRPr="00AE677C" w:rsidRDefault="00B32E9A" w:rsidP="00DA5C54">
      <w:pPr>
        <w:pStyle w:val="1"/>
        <w:tabs>
          <w:tab w:val="left" w:pos="5812"/>
        </w:tabs>
        <w:spacing w:before="277"/>
        <w:ind w:left="0" w:right="3969"/>
        <w:jc w:val="both"/>
        <w:rPr>
          <w:b w:val="0"/>
          <w:bCs w:val="0"/>
          <w:sz w:val="24"/>
          <w:szCs w:val="24"/>
        </w:rPr>
      </w:pPr>
      <w:r w:rsidRPr="00AE677C">
        <w:rPr>
          <w:sz w:val="24"/>
          <w:szCs w:val="24"/>
          <w:lang w:eastAsia="ru-RU"/>
        </w:rPr>
        <w:t>«</w:t>
      </w:r>
      <w:r w:rsidR="00DA5C54" w:rsidRPr="00AE677C">
        <w:rPr>
          <w:b w:val="0"/>
          <w:bCs w:val="0"/>
          <w:sz w:val="24"/>
          <w:szCs w:val="24"/>
        </w:rPr>
        <w:t>Об</w:t>
      </w:r>
      <w:r w:rsidR="00AE677C">
        <w:rPr>
          <w:b w:val="0"/>
          <w:bCs w:val="0"/>
          <w:sz w:val="24"/>
          <w:szCs w:val="24"/>
        </w:rPr>
        <w:t xml:space="preserve"> </w:t>
      </w:r>
      <w:r w:rsidR="00DA5C54" w:rsidRPr="00AE677C">
        <w:rPr>
          <w:b w:val="0"/>
          <w:bCs w:val="0"/>
          <w:sz w:val="24"/>
          <w:szCs w:val="24"/>
        </w:rPr>
        <w:t>утверждении</w:t>
      </w:r>
      <w:r w:rsidR="00AE677C">
        <w:rPr>
          <w:b w:val="0"/>
          <w:bCs w:val="0"/>
          <w:sz w:val="24"/>
          <w:szCs w:val="24"/>
        </w:rPr>
        <w:t xml:space="preserve"> </w:t>
      </w:r>
      <w:r w:rsidR="00DA5C54" w:rsidRPr="00AE677C">
        <w:rPr>
          <w:b w:val="0"/>
          <w:bCs w:val="0"/>
          <w:sz w:val="24"/>
          <w:szCs w:val="24"/>
        </w:rPr>
        <w:t>Порядка</w:t>
      </w:r>
      <w:r w:rsidR="00AE677C">
        <w:rPr>
          <w:b w:val="0"/>
          <w:bCs w:val="0"/>
          <w:sz w:val="24"/>
          <w:szCs w:val="24"/>
        </w:rPr>
        <w:t xml:space="preserve"> </w:t>
      </w:r>
      <w:r w:rsidR="00BB4F52" w:rsidRPr="00AE677C">
        <w:rPr>
          <w:b w:val="0"/>
          <w:bCs w:val="0"/>
          <w:sz w:val="24"/>
          <w:szCs w:val="24"/>
        </w:rPr>
        <w:t>проведения проверок сохранности, целевого и эффективного использования</w:t>
      </w:r>
      <w:r w:rsidR="00AE677C">
        <w:rPr>
          <w:b w:val="0"/>
          <w:bCs w:val="0"/>
          <w:sz w:val="24"/>
          <w:szCs w:val="24"/>
        </w:rPr>
        <w:t xml:space="preserve"> </w:t>
      </w:r>
      <w:r w:rsidR="00DA5C54" w:rsidRPr="00AE677C">
        <w:rPr>
          <w:b w:val="0"/>
          <w:bCs w:val="0"/>
          <w:sz w:val="24"/>
          <w:szCs w:val="24"/>
        </w:rPr>
        <w:t xml:space="preserve">муниципального </w:t>
      </w:r>
      <w:r w:rsidR="00DA5C54" w:rsidRPr="00AE677C">
        <w:rPr>
          <w:b w:val="0"/>
          <w:bCs w:val="0"/>
          <w:spacing w:val="-1"/>
          <w:sz w:val="24"/>
          <w:szCs w:val="24"/>
        </w:rPr>
        <w:t>имущества</w:t>
      </w:r>
      <w:r w:rsidR="00AE677C">
        <w:rPr>
          <w:b w:val="0"/>
          <w:bCs w:val="0"/>
          <w:spacing w:val="-1"/>
          <w:sz w:val="24"/>
          <w:szCs w:val="24"/>
        </w:rPr>
        <w:t xml:space="preserve"> </w:t>
      </w:r>
      <w:r w:rsidR="00DA5C54" w:rsidRPr="00AE677C">
        <w:rPr>
          <w:b w:val="0"/>
          <w:bCs w:val="0"/>
          <w:sz w:val="24"/>
          <w:szCs w:val="24"/>
        </w:rPr>
        <w:t>муниципального образования «</w:t>
      </w:r>
      <w:proofErr w:type="spellStart"/>
      <w:r w:rsidR="00DA5C54" w:rsidRPr="00AE677C">
        <w:rPr>
          <w:b w:val="0"/>
          <w:bCs w:val="0"/>
          <w:sz w:val="24"/>
          <w:szCs w:val="24"/>
        </w:rPr>
        <w:t>Заиграевский</w:t>
      </w:r>
      <w:proofErr w:type="spellEnd"/>
      <w:r w:rsidR="00DA5C54" w:rsidRPr="00AE677C">
        <w:rPr>
          <w:b w:val="0"/>
          <w:bCs w:val="0"/>
          <w:sz w:val="24"/>
          <w:szCs w:val="24"/>
        </w:rPr>
        <w:t xml:space="preserve"> район»</w:t>
      </w:r>
    </w:p>
    <w:p w:rsidR="00B32E9A" w:rsidRPr="00AE677C" w:rsidRDefault="00B32E9A" w:rsidP="00B32E9A">
      <w:pPr>
        <w:widowControl/>
        <w:shd w:val="clear" w:color="auto" w:fill="FFFFFF"/>
        <w:tabs>
          <w:tab w:val="left" w:pos="4503"/>
        </w:tabs>
        <w:autoSpaceDE/>
        <w:autoSpaceDN/>
        <w:spacing w:line="160" w:lineRule="atLeast"/>
        <w:ind w:right="5123"/>
        <w:jc w:val="both"/>
        <w:rPr>
          <w:spacing w:val="-2"/>
          <w:kern w:val="16"/>
          <w:sz w:val="24"/>
          <w:szCs w:val="24"/>
          <w:lang w:eastAsia="ru-RU"/>
        </w:rPr>
      </w:pPr>
    </w:p>
    <w:p w:rsidR="00B32E9A" w:rsidRPr="00AE677C" w:rsidRDefault="00B32E9A" w:rsidP="00B32E9A">
      <w:pPr>
        <w:adjustRightInd w:val="0"/>
        <w:ind w:firstLine="708"/>
        <w:jc w:val="both"/>
        <w:rPr>
          <w:sz w:val="24"/>
          <w:szCs w:val="24"/>
        </w:rPr>
      </w:pPr>
      <w:proofErr w:type="gramStart"/>
      <w:r w:rsidRPr="00AE677C">
        <w:rPr>
          <w:sz w:val="24"/>
          <w:szCs w:val="24"/>
        </w:rPr>
        <w:t xml:space="preserve">В соответствии с Федеральным законом от 06.10.2003 г. № 131-ФЗ «Об общих принципах организации местного самоуправления в Российской Федерации», </w:t>
      </w:r>
      <w:bookmarkStart w:id="0" w:name="_Hlk202944626"/>
      <w:r w:rsidRPr="00AE677C">
        <w:rPr>
          <w:sz w:val="24"/>
          <w:szCs w:val="24"/>
        </w:rPr>
        <w:t>Решением Заиграевского районного Совета депутатов муниципального образования «Заиграевский район» от 17.07.2020 г. № 55 «Об утверждении Положения «О порядке управления и распоряжения муниципальным имуществом муниципального образования «</w:t>
      </w:r>
      <w:proofErr w:type="spellStart"/>
      <w:r w:rsidRPr="00AE677C">
        <w:rPr>
          <w:sz w:val="24"/>
          <w:szCs w:val="24"/>
        </w:rPr>
        <w:t>Заиграевский</w:t>
      </w:r>
      <w:proofErr w:type="spellEnd"/>
      <w:r w:rsidRPr="00AE677C">
        <w:rPr>
          <w:sz w:val="24"/>
          <w:szCs w:val="24"/>
        </w:rPr>
        <w:t xml:space="preserve"> район»</w:t>
      </w:r>
      <w:bookmarkEnd w:id="0"/>
      <w:r w:rsidRPr="00AE677C">
        <w:rPr>
          <w:sz w:val="24"/>
          <w:szCs w:val="24"/>
        </w:rPr>
        <w:t>, руководствуясь стать</w:t>
      </w:r>
      <w:r w:rsidR="008C53B5">
        <w:rPr>
          <w:sz w:val="24"/>
          <w:szCs w:val="24"/>
        </w:rPr>
        <w:t>ё</w:t>
      </w:r>
      <w:r w:rsidR="0049467E">
        <w:rPr>
          <w:sz w:val="24"/>
          <w:szCs w:val="24"/>
        </w:rPr>
        <w:t>й 34</w:t>
      </w:r>
      <w:r w:rsidRPr="00AE677C">
        <w:rPr>
          <w:sz w:val="24"/>
          <w:szCs w:val="24"/>
        </w:rPr>
        <w:t xml:space="preserve"> Устава муниципального образования «Заиграевский район», </w:t>
      </w:r>
      <w:proofErr w:type="gramEnd"/>
    </w:p>
    <w:p w:rsidR="00B32E9A" w:rsidRPr="00AE677C" w:rsidRDefault="00B32E9A" w:rsidP="00B32E9A">
      <w:pPr>
        <w:adjustRightInd w:val="0"/>
        <w:ind w:firstLine="708"/>
        <w:jc w:val="both"/>
        <w:rPr>
          <w:b/>
          <w:sz w:val="24"/>
          <w:szCs w:val="24"/>
        </w:rPr>
      </w:pPr>
      <w:r w:rsidRPr="00AE677C">
        <w:rPr>
          <w:b/>
          <w:sz w:val="24"/>
          <w:szCs w:val="24"/>
        </w:rPr>
        <w:t>постановляю:</w:t>
      </w:r>
    </w:p>
    <w:p w:rsidR="002C5A7B" w:rsidRPr="00AE677C" w:rsidRDefault="00F44263" w:rsidP="002C5A7B">
      <w:pPr>
        <w:widowControl/>
        <w:numPr>
          <w:ilvl w:val="0"/>
          <w:numId w:val="6"/>
        </w:numPr>
        <w:shd w:val="clear" w:color="auto" w:fill="FFFFFF"/>
        <w:tabs>
          <w:tab w:val="left" w:pos="1134"/>
        </w:tabs>
        <w:adjustRightInd w:val="0"/>
        <w:ind w:left="0" w:firstLine="567"/>
        <w:jc w:val="both"/>
        <w:rPr>
          <w:color w:val="000000"/>
          <w:sz w:val="24"/>
          <w:szCs w:val="24"/>
        </w:rPr>
      </w:pPr>
      <w:r w:rsidRPr="00AE677C">
        <w:rPr>
          <w:color w:val="000000"/>
          <w:sz w:val="24"/>
          <w:szCs w:val="24"/>
        </w:rPr>
        <w:t xml:space="preserve">Утвердить </w:t>
      </w:r>
      <w:r w:rsidR="006A3C3D" w:rsidRPr="00AE677C">
        <w:rPr>
          <w:color w:val="000000"/>
          <w:sz w:val="24"/>
          <w:szCs w:val="24"/>
        </w:rPr>
        <w:t>Порядок</w:t>
      </w:r>
      <w:bookmarkStart w:id="1" w:name="_Hlk202944401"/>
      <w:r w:rsidR="002C5A7B" w:rsidRPr="00AE677C">
        <w:rPr>
          <w:color w:val="000000"/>
          <w:sz w:val="24"/>
          <w:szCs w:val="24"/>
        </w:rPr>
        <w:t>проведения проверок сохранности, целевого и эффективного использования</w:t>
      </w:r>
      <w:r w:rsidRPr="00AE677C">
        <w:rPr>
          <w:color w:val="000000"/>
          <w:sz w:val="24"/>
          <w:szCs w:val="24"/>
        </w:rPr>
        <w:t xml:space="preserve"> муниципального имущества муниципального образования «Заиграевский район»</w:t>
      </w:r>
      <w:bookmarkEnd w:id="1"/>
      <w:r w:rsidRPr="00AE677C">
        <w:rPr>
          <w:color w:val="000000"/>
          <w:sz w:val="24"/>
          <w:szCs w:val="24"/>
        </w:rPr>
        <w:t xml:space="preserve"> согласно приложению к настоящему постановлению. </w:t>
      </w:r>
    </w:p>
    <w:p w:rsidR="003E299A" w:rsidRPr="00AE677C" w:rsidRDefault="003E299A" w:rsidP="002C5A7B">
      <w:pPr>
        <w:widowControl/>
        <w:numPr>
          <w:ilvl w:val="0"/>
          <w:numId w:val="6"/>
        </w:numPr>
        <w:shd w:val="clear" w:color="auto" w:fill="FFFFFF"/>
        <w:tabs>
          <w:tab w:val="left" w:pos="1134"/>
        </w:tabs>
        <w:adjustRightInd w:val="0"/>
        <w:ind w:left="0" w:firstLine="567"/>
        <w:jc w:val="both"/>
        <w:rPr>
          <w:rStyle w:val="a7"/>
          <w:color w:val="000000"/>
          <w:sz w:val="24"/>
          <w:szCs w:val="24"/>
          <w:u w:val="none"/>
        </w:rPr>
      </w:pPr>
      <w:r w:rsidRPr="00AE677C">
        <w:rPr>
          <w:sz w:val="24"/>
          <w:szCs w:val="24"/>
        </w:rPr>
        <w:t xml:space="preserve">Опубликовать настоящее постановление в газете «Вперёд» и разместить на сайте </w:t>
      </w:r>
      <w:hyperlink r:id="rId7" w:history="1">
        <w:r w:rsidRPr="00AE677C">
          <w:rPr>
            <w:rStyle w:val="a7"/>
            <w:sz w:val="24"/>
            <w:szCs w:val="24"/>
            <w:lang w:val="en-US"/>
          </w:rPr>
          <w:t>https</w:t>
        </w:r>
        <w:r w:rsidRPr="00AE677C">
          <w:rPr>
            <w:rStyle w:val="a7"/>
            <w:sz w:val="24"/>
            <w:szCs w:val="24"/>
          </w:rPr>
          <w:t>://</w:t>
        </w:r>
        <w:proofErr w:type="spellStart"/>
        <w:r w:rsidRPr="00AE677C">
          <w:rPr>
            <w:rStyle w:val="a7"/>
            <w:sz w:val="24"/>
            <w:szCs w:val="24"/>
            <w:lang w:val="en-US"/>
          </w:rPr>
          <w:t>zaigraevo</w:t>
        </w:r>
        <w:proofErr w:type="spellEnd"/>
        <w:r w:rsidRPr="00AE677C">
          <w:rPr>
            <w:rStyle w:val="a7"/>
            <w:sz w:val="24"/>
            <w:szCs w:val="24"/>
          </w:rPr>
          <w:t>.</w:t>
        </w:r>
        <w:proofErr w:type="spellStart"/>
        <w:r w:rsidRPr="00AE677C">
          <w:rPr>
            <w:rStyle w:val="a7"/>
            <w:sz w:val="24"/>
            <w:szCs w:val="24"/>
            <w:lang w:val="en-US"/>
          </w:rPr>
          <w:t>gosuslugi</w:t>
        </w:r>
        <w:proofErr w:type="spellEnd"/>
        <w:r w:rsidRPr="00AE677C">
          <w:rPr>
            <w:rStyle w:val="a7"/>
            <w:sz w:val="24"/>
            <w:szCs w:val="24"/>
          </w:rPr>
          <w:t>.</w:t>
        </w:r>
        <w:proofErr w:type="spellStart"/>
        <w:r w:rsidRPr="00AE677C">
          <w:rPr>
            <w:rStyle w:val="a7"/>
            <w:sz w:val="24"/>
            <w:szCs w:val="24"/>
            <w:lang w:val="en-US"/>
          </w:rPr>
          <w:t>ru</w:t>
        </w:r>
        <w:proofErr w:type="spellEnd"/>
      </w:hyperlink>
    </w:p>
    <w:p w:rsidR="0049467E" w:rsidRDefault="00151884" w:rsidP="0049467E">
      <w:pPr>
        <w:pStyle w:val="a6"/>
        <w:numPr>
          <w:ilvl w:val="0"/>
          <w:numId w:val="6"/>
        </w:numPr>
        <w:tabs>
          <w:tab w:val="left" w:pos="1134"/>
        </w:tabs>
        <w:ind w:left="0" w:firstLine="567"/>
        <w:rPr>
          <w:rStyle w:val="a7"/>
          <w:color w:val="000000"/>
          <w:sz w:val="24"/>
          <w:szCs w:val="24"/>
          <w:u w:val="none"/>
        </w:rPr>
      </w:pPr>
      <w:r w:rsidRPr="00AE677C">
        <w:rPr>
          <w:rStyle w:val="a7"/>
          <w:color w:val="000000"/>
          <w:sz w:val="24"/>
          <w:szCs w:val="24"/>
          <w:u w:val="none"/>
        </w:rPr>
        <w:t>Настоящее Постановление вступает в силу со дня его опубликования.</w:t>
      </w:r>
    </w:p>
    <w:p w:rsidR="0049467E" w:rsidRPr="0049467E" w:rsidRDefault="0049467E" w:rsidP="0049467E">
      <w:pPr>
        <w:pStyle w:val="a6"/>
        <w:numPr>
          <w:ilvl w:val="0"/>
          <w:numId w:val="6"/>
        </w:numPr>
        <w:tabs>
          <w:tab w:val="left" w:pos="1134"/>
        </w:tabs>
        <w:ind w:left="0" w:firstLine="567"/>
        <w:rPr>
          <w:color w:val="000000"/>
          <w:sz w:val="24"/>
          <w:szCs w:val="24"/>
        </w:rPr>
      </w:pPr>
      <w:proofErr w:type="gramStart"/>
      <w:r w:rsidRPr="0049467E">
        <w:rPr>
          <w:sz w:val="24"/>
          <w:szCs w:val="24"/>
        </w:rPr>
        <w:t>Контроль за</w:t>
      </w:r>
      <w:proofErr w:type="gramEnd"/>
      <w:r w:rsidRPr="0049467E">
        <w:rPr>
          <w:sz w:val="24"/>
          <w:szCs w:val="24"/>
        </w:rPr>
        <w:t xml:space="preserve"> исполнением настоящего Постановления оставляю за собой. </w:t>
      </w:r>
    </w:p>
    <w:p w:rsidR="00876827" w:rsidRPr="00AE677C" w:rsidRDefault="00876827" w:rsidP="00876827">
      <w:pPr>
        <w:widowControl/>
        <w:shd w:val="clear" w:color="auto" w:fill="FFFFFF"/>
        <w:tabs>
          <w:tab w:val="left" w:pos="1134"/>
        </w:tabs>
        <w:adjustRightInd w:val="0"/>
        <w:ind w:left="567"/>
        <w:jc w:val="both"/>
        <w:rPr>
          <w:color w:val="000000"/>
          <w:sz w:val="24"/>
          <w:szCs w:val="24"/>
        </w:rPr>
      </w:pPr>
    </w:p>
    <w:p w:rsidR="00B32E9A" w:rsidRPr="00AE677C" w:rsidRDefault="00B32E9A" w:rsidP="00B32E9A">
      <w:pPr>
        <w:adjustRightInd w:val="0"/>
        <w:ind w:firstLine="708"/>
        <w:jc w:val="both"/>
        <w:rPr>
          <w:sz w:val="24"/>
          <w:szCs w:val="24"/>
        </w:rPr>
      </w:pPr>
    </w:p>
    <w:p w:rsidR="0049467E" w:rsidRPr="0049467E" w:rsidRDefault="0049467E" w:rsidP="0049467E">
      <w:pPr>
        <w:shd w:val="clear" w:color="auto" w:fill="FFFFFF"/>
        <w:adjustRightInd w:val="0"/>
        <w:rPr>
          <w:sz w:val="24"/>
          <w:szCs w:val="24"/>
        </w:rPr>
      </w:pPr>
      <w:r w:rsidRPr="0049467E">
        <w:rPr>
          <w:sz w:val="24"/>
          <w:szCs w:val="24"/>
        </w:rPr>
        <w:t xml:space="preserve">И.о. руководителя Администрации </w:t>
      </w:r>
    </w:p>
    <w:p w:rsidR="0049467E" w:rsidRPr="0049467E" w:rsidRDefault="0049467E" w:rsidP="0049467E">
      <w:pPr>
        <w:shd w:val="clear" w:color="auto" w:fill="FFFFFF"/>
        <w:tabs>
          <w:tab w:val="left" w:pos="3306"/>
        </w:tabs>
        <w:adjustRightInd w:val="0"/>
        <w:rPr>
          <w:sz w:val="24"/>
          <w:szCs w:val="24"/>
        </w:rPr>
      </w:pPr>
      <w:r w:rsidRPr="0049467E">
        <w:rPr>
          <w:sz w:val="24"/>
          <w:szCs w:val="24"/>
        </w:rPr>
        <w:t xml:space="preserve">муниципального образования </w:t>
      </w:r>
      <w:r w:rsidRPr="0049467E">
        <w:rPr>
          <w:sz w:val="24"/>
          <w:szCs w:val="24"/>
        </w:rPr>
        <w:tab/>
      </w:r>
    </w:p>
    <w:p w:rsidR="0049467E" w:rsidRPr="0049467E" w:rsidRDefault="0049467E" w:rsidP="0049467E">
      <w:pPr>
        <w:shd w:val="clear" w:color="auto" w:fill="FFFFFF"/>
        <w:adjustRightInd w:val="0"/>
        <w:rPr>
          <w:sz w:val="24"/>
          <w:szCs w:val="24"/>
        </w:rPr>
      </w:pPr>
      <w:r w:rsidRPr="0049467E">
        <w:rPr>
          <w:sz w:val="24"/>
          <w:szCs w:val="24"/>
        </w:rPr>
        <w:t>«</w:t>
      </w:r>
      <w:proofErr w:type="spellStart"/>
      <w:r w:rsidRPr="0049467E">
        <w:rPr>
          <w:sz w:val="24"/>
          <w:szCs w:val="24"/>
        </w:rPr>
        <w:t>Заиграевский</w:t>
      </w:r>
      <w:proofErr w:type="spellEnd"/>
      <w:r w:rsidRPr="0049467E">
        <w:rPr>
          <w:sz w:val="24"/>
          <w:szCs w:val="24"/>
        </w:rPr>
        <w:t xml:space="preserve"> район»                              </w:t>
      </w:r>
      <w:bookmarkStart w:id="2" w:name="_GoBack"/>
      <w:bookmarkEnd w:id="2"/>
      <w:r>
        <w:rPr>
          <w:sz w:val="24"/>
          <w:szCs w:val="24"/>
        </w:rPr>
        <w:t xml:space="preserve">                                                                 </w:t>
      </w:r>
      <w:r w:rsidRPr="0049467E">
        <w:rPr>
          <w:sz w:val="24"/>
          <w:szCs w:val="24"/>
        </w:rPr>
        <w:t xml:space="preserve">В.М. </w:t>
      </w:r>
      <w:proofErr w:type="spellStart"/>
      <w:r w:rsidRPr="0049467E">
        <w:rPr>
          <w:sz w:val="24"/>
          <w:szCs w:val="24"/>
        </w:rPr>
        <w:t>Винокурцев</w:t>
      </w:r>
      <w:proofErr w:type="spellEnd"/>
    </w:p>
    <w:p w:rsidR="00B32E9A" w:rsidRPr="00AE677C" w:rsidRDefault="00B32E9A" w:rsidP="00B32E9A">
      <w:pPr>
        <w:pStyle w:val="a5"/>
        <w:spacing w:line="278" w:lineRule="auto"/>
        <w:ind w:right="729"/>
        <w:jc w:val="both"/>
        <w:rPr>
          <w:sz w:val="24"/>
          <w:szCs w:val="24"/>
        </w:rPr>
      </w:pPr>
    </w:p>
    <w:p w:rsidR="00E41787" w:rsidRPr="00AE677C" w:rsidRDefault="00E41787">
      <w:pPr>
        <w:pStyle w:val="a5"/>
        <w:spacing w:line="278" w:lineRule="auto"/>
        <w:rPr>
          <w:sz w:val="24"/>
          <w:szCs w:val="24"/>
        </w:rPr>
      </w:pPr>
    </w:p>
    <w:p w:rsidR="007A0651" w:rsidRPr="00AE677C" w:rsidRDefault="007A0651">
      <w:pPr>
        <w:spacing w:line="276" w:lineRule="auto"/>
        <w:jc w:val="both"/>
        <w:rPr>
          <w:sz w:val="24"/>
          <w:szCs w:val="24"/>
        </w:rPr>
        <w:sectPr w:rsidR="007A0651" w:rsidRPr="00AE677C" w:rsidSect="00B32E9A">
          <w:type w:val="continuous"/>
          <w:pgSz w:w="11910" w:h="16840"/>
          <w:pgMar w:top="1040" w:right="711" w:bottom="280" w:left="1418" w:header="720" w:footer="720" w:gutter="0"/>
          <w:cols w:space="720"/>
        </w:sectPr>
      </w:pPr>
    </w:p>
    <w:p w:rsidR="00AE677C" w:rsidRDefault="00AE677C" w:rsidP="00AE677C">
      <w:pPr>
        <w:shd w:val="clear" w:color="auto" w:fill="FFFFFF"/>
        <w:tabs>
          <w:tab w:val="right" w:pos="9637"/>
        </w:tabs>
        <w:adjustRightInd w:val="0"/>
        <w:rPr>
          <w:sz w:val="24"/>
          <w:szCs w:val="28"/>
        </w:rPr>
      </w:pPr>
    </w:p>
    <w:p w:rsidR="00AE677C" w:rsidRDefault="00AE677C" w:rsidP="00AE677C">
      <w:pPr>
        <w:shd w:val="clear" w:color="auto" w:fill="FFFFFF"/>
        <w:jc w:val="right"/>
        <w:rPr>
          <w:color w:val="000000"/>
          <w:sz w:val="24"/>
          <w:szCs w:val="24"/>
        </w:rPr>
      </w:pPr>
      <w:r w:rsidRPr="00191C3A">
        <w:rPr>
          <w:color w:val="000000"/>
          <w:sz w:val="24"/>
          <w:szCs w:val="24"/>
        </w:rPr>
        <w:t xml:space="preserve">Приложение </w:t>
      </w:r>
    </w:p>
    <w:p w:rsidR="00AE677C" w:rsidRPr="00191C3A" w:rsidRDefault="00AE677C" w:rsidP="00AE677C">
      <w:pPr>
        <w:shd w:val="clear" w:color="auto" w:fill="FFFFFF"/>
        <w:jc w:val="right"/>
        <w:rPr>
          <w:color w:val="000000"/>
          <w:sz w:val="24"/>
          <w:szCs w:val="24"/>
        </w:rPr>
      </w:pPr>
      <w:r w:rsidRPr="00191C3A">
        <w:rPr>
          <w:color w:val="000000"/>
          <w:sz w:val="24"/>
          <w:szCs w:val="24"/>
        </w:rPr>
        <w:t xml:space="preserve">к Постановлению Администрации </w:t>
      </w:r>
    </w:p>
    <w:p w:rsidR="00AE677C" w:rsidRPr="00191C3A" w:rsidRDefault="00AE677C" w:rsidP="00AE677C">
      <w:pPr>
        <w:shd w:val="clear" w:color="auto" w:fill="FFFFFF"/>
        <w:jc w:val="right"/>
        <w:rPr>
          <w:color w:val="000000"/>
          <w:sz w:val="24"/>
          <w:szCs w:val="24"/>
        </w:rPr>
      </w:pPr>
      <w:r w:rsidRPr="00191C3A">
        <w:rPr>
          <w:color w:val="000000"/>
          <w:sz w:val="24"/>
          <w:szCs w:val="24"/>
        </w:rPr>
        <w:t>муниципального образования</w:t>
      </w:r>
    </w:p>
    <w:p w:rsidR="00AE677C" w:rsidRPr="00191C3A" w:rsidRDefault="00AE677C" w:rsidP="00AE677C">
      <w:pPr>
        <w:shd w:val="clear" w:color="auto" w:fill="FFFFFF"/>
        <w:jc w:val="right"/>
        <w:rPr>
          <w:color w:val="000000"/>
          <w:sz w:val="24"/>
          <w:szCs w:val="24"/>
        </w:rPr>
      </w:pPr>
      <w:r w:rsidRPr="00191C3A">
        <w:rPr>
          <w:color w:val="000000"/>
          <w:sz w:val="24"/>
          <w:szCs w:val="24"/>
        </w:rPr>
        <w:t xml:space="preserve"> «</w:t>
      </w:r>
      <w:proofErr w:type="spellStart"/>
      <w:r w:rsidRPr="00191C3A">
        <w:rPr>
          <w:color w:val="000000"/>
          <w:sz w:val="24"/>
          <w:szCs w:val="24"/>
        </w:rPr>
        <w:t>Заиграевский</w:t>
      </w:r>
      <w:proofErr w:type="spellEnd"/>
      <w:r w:rsidRPr="00191C3A">
        <w:rPr>
          <w:color w:val="000000"/>
          <w:sz w:val="24"/>
          <w:szCs w:val="24"/>
        </w:rPr>
        <w:t xml:space="preserve"> район» </w:t>
      </w:r>
    </w:p>
    <w:p w:rsidR="00AE677C" w:rsidRPr="00AE677C" w:rsidRDefault="00AE677C" w:rsidP="00AE677C">
      <w:pPr>
        <w:pStyle w:val="2"/>
        <w:ind w:left="0" w:right="0"/>
        <w:jc w:val="right"/>
        <w:rPr>
          <w:b w:val="0"/>
          <w:color w:val="000000"/>
          <w:u w:val="single"/>
        </w:rPr>
      </w:pPr>
      <w:r w:rsidRPr="00AE677C">
        <w:rPr>
          <w:b w:val="0"/>
          <w:color w:val="000000"/>
        </w:rPr>
        <w:t xml:space="preserve">от </w:t>
      </w:r>
      <w:r w:rsidRPr="00AE677C">
        <w:rPr>
          <w:b w:val="0"/>
          <w:color w:val="000000"/>
          <w:u w:val="single"/>
        </w:rPr>
        <w:t>18.08.2025</w:t>
      </w:r>
      <w:r w:rsidRPr="00AE677C">
        <w:rPr>
          <w:b w:val="0"/>
          <w:color w:val="000000"/>
        </w:rPr>
        <w:t xml:space="preserve"> № </w:t>
      </w:r>
      <w:r w:rsidRPr="00AE677C">
        <w:rPr>
          <w:b w:val="0"/>
          <w:color w:val="000000"/>
          <w:u w:val="single"/>
        </w:rPr>
        <w:t>401</w:t>
      </w:r>
    </w:p>
    <w:p w:rsidR="00AE677C" w:rsidRDefault="00AE677C" w:rsidP="00AE677C">
      <w:pPr>
        <w:pStyle w:val="2"/>
        <w:ind w:left="0" w:right="0"/>
      </w:pPr>
    </w:p>
    <w:p w:rsidR="007A0651" w:rsidRPr="00AE677C" w:rsidRDefault="006A3C3D" w:rsidP="00AE677C">
      <w:pPr>
        <w:pStyle w:val="2"/>
        <w:ind w:left="0" w:right="0"/>
      </w:pPr>
      <w:r w:rsidRPr="00AE677C">
        <w:t>Порядок</w:t>
      </w:r>
    </w:p>
    <w:p w:rsidR="007A0651" w:rsidRPr="00AE677C" w:rsidRDefault="002C5A7B" w:rsidP="002C5A7B">
      <w:pPr>
        <w:pStyle w:val="a3"/>
        <w:spacing w:before="8"/>
        <w:jc w:val="center"/>
        <w:rPr>
          <w:b/>
        </w:rPr>
      </w:pPr>
      <w:r w:rsidRPr="00AE677C">
        <w:rPr>
          <w:b/>
        </w:rPr>
        <w:t>проведения проверок сохранности, целевого и эффективного использования муниципального имущества муниципального образования «Заиграевский район»</w:t>
      </w:r>
    </w:p>
    <w:p w:rsidR="002347E9" w:rsidRPr="00AE677C" w:rsidRDefault="002347E9" w:rsidP="002C5A7B">
      <w:pPr>
        <w:pStyle w:val="a3"/>
        <w:spacing w:before="8"/>
        <w:jc w:val="center"/>
        <w:rPr>
          <w:b/>
        </w:rPr>
      </w:pPr>
    </w:p>
    <w:p w:rsidR="002C5A7B" w:rsidRPr="00AE677C" w:rsidRDefault="002347E9" w:rsidP="00BA7E99">
      <w:pPr>
        <w:pStyle w:val="a3"/>
        <w:numPr>
          <w:ilvl w:val="0"/>
          <w:numId w:val="4"/>
        </w:numPr>
        <w:tabs>
          <w:tab w:val="left" w:pos="567"/>
        </w:tabs>
        <w:spacing w:before="8"/>
        <w:ind w:left="0" w:firstLine="0"/>
        <w:jc w:val="center"/>
        <w:rPr>
          <w:b/>
        </w:rPr>
      </w:pPr>
      <w:r w:rsidRPr="00AE677C">
        <w:rPr>
          <w:b/>
        </w:rPr>
        <w:t>Общие положения</w:t>
      </w:r>
      <w:r w:rsidR="00161EA7" w:rsidRPr="00AE677C">
        <w:rPr>
          <w:b/>
        </w:rPr>
        <w:t>.</w:t>
      </w:r>
    </w:p>
    <w:p w:rsidR="002347E9" w:rsidRPr="00AE677C" w:rsidRDefault="002347E9" w:rsidP="002347E9">
      <w:pPr>
        <w:pStyle w:val="a3"/>
        <w:spacing w:before="8"/>
        <w:ind w:left="849"/>
        <w:rPr>
          <w:b/>
        </w:rPr>
      </w:pPr>
    </w:p>
    <w:p w:rsidR="002347E9" w:rsidRPr="00AE677C" w:rsidRDefault="00F0714E" w:rsidP="000835AC">
      <w:pPr>
        <w:pStyle w:val="a6"/>
        <w:numPr>
          <w:ilvl w:val="2"/>
          <w:numId w:val="4"/>
        </w:numPr>
        <w:tabs>
          <w:tab w:val="left" w:pos="1134"/>
        </w:tabs>
        <w:spacing w:before="2" w:line="276" w:lineRule="auto"/>
        <w:ind w:left="0" w:firstLine="567"/>
        <w:rPr>
          <w:sz w:val="24"/>
          <w:szCs w:val="24"/>
        </w:rPr>
      </w:pPr>
      <w:proofErr w:type="gramStart"/>
      <w:r w:rsidRPr="00AE677C">
        <w:rPr>
          <w:sz w:val="24"/>
          <w:szCs w:val="24"/>
        </w:rPr>
        <w:t>Настоящ</w:t>
      </w:r>
      <w:r w:rsidR="009400E2" w:rsidRPr="00AE677C">
        <w:rPr>
          <w:sz w:val="24"/>
          <w:szCs w:val="24"/>
        </w:rPr>
        <w:t>ий</w:t>
      </w:r>
      <w:r w:rsidRPr="00AE677C">
        <w:rPr>
          <w:sz w:val="24"/>
          <w:szCs w:val="24"/>
        </w:rPr>
        <w:t xml:space="preserve"> По</w:t>
      </w:r>
      <w:r w:rsidR="0033303D" w:rsidRPr="00AE677C">
        <w:rPr>
          <w:sz w:val="24"/>
          <w:szCs w:val="24"/>
        </w:rPr>
        <w:t xml:space="preserve">рядок </w:t>
      </w:r>
      <w:r w:rsidR="002347E9" w:rsidRPr="00AE677C">
        <w:rPr>
          <w:sz w:val="24"/>
          <w:szCs w:val="24"/>
        </w:rPr>
        <w:t>разработан в соответствии с Решением Заиграевского районного Совета депутатов муниципального образования «Заиграевский район» от 17.07.2020 г. № 55 «Об утверждении Положения «О порядке управления и распоряжения муниципальным имуществом муниципального образования «</w:t>
      </w:r>
      <w:proofErr w:type="spellStart"/>
      <w:r w:rsidR="002347E9" w:rsidRPr="00AE677C">
        <w:rPr>
          <w:sz w:val="24"/>
          <w:szCs w:val="24"/>
        </w:rPr>
        <w:t>Заиграевский</w:t>
      </w:r>
      <w:proofErr w:type="spellEnd"/>
      <w:r w:rsidR="002347E9" w:rsidRPr="00AE677C">
        <w:rPr>
          <w:sz w:val="24"/>
          <w:szCs w:val="24"/>
        </w:rPr>
        <w:t xml:space="preserve"> район» </w:t>
      </w:r>
      <w:r w:rsidRPr="00AE677C">
        <w:rPr>
          <w:sz w:val="24"/>
          <w:szCs w:val="24"/>
        </w:rPr>
        <w:t>(далее–Порядок),</w:t>
      </w:r>
      <w:r w:rsidR="00AE677C">
        <w:rPr>
          <w:sz w:val="24"/>
          <w:szCs w:val="24"/>
        </w:rPr>
        <w:t xml:space="preserve"> </w:t>
      </w:r>
      <w:r w:rsidRPr="00AE677C">
        <w:rPr>
          <w:sz w:val="24"/>
          <w:szCs w:val="24"/>
        </w:rPr>
        <w:t>и</w:t>
      </w:r>
      <w:r w:rsidR="00AE677C">
        <w:rPr>
          <w:sz w:val="24"/>
          <w:szCs w:val="24"/>
        </w:rPr>
        <w:t xml:space="preserve"> </w:t>
      </w:r>
      <w:r w:rsidRPr="00AE677C">
        <w:rPr>
          <w:sz w:val="24"/>
          <w:szCs w:val="24"/>
        </w:rPr>
        <w:t>определяет</w:t>
      </w:r>
      <w:r w:rsidR="00AE677C">
        <w:rPr>
          <w:sz w:val="24"/>
          <w:szCs w:val="24"/>
        </w:rPr>
        <w:t xml:space="preserve"> </w:t>
      </w:r>
      <w:r w:rsidR="002347E9" w:rsidRPr="00AE677C">
        <w:rPr>
          <w:sz w:val="24"/>
          <w:szCs w:val="24"/>
        </w:rPr>
        <w:t>основные положения и механизм осуществления проверок сохранности, целевого и эффективного использования муниципального имущества, соблюдения условий договоров, предусматривающих переход прав владения и (или) пользования в</w:t>
      </w:r>
      <w:proofErr w:type="gramEnd"/>
      <w:r w:rsidR="002347E9" w:rsidRPr="00AE677C">
        <w:rPr>
          <w:sz w:val="24"/>
          <w:szCs w:val="24"/>
        </w:rPr>
        <w:t xml:space="preserve"> </w:t>
      </w:r>
      <w:proofErr w:type="gramStart"/>
      <w:r w:rsidR="002347E9" w:rsidRPr="00AE677C">
        <w:rPr>
          <w:sz w:val="24"/>
          <w:szCs w:val="24"/>
        </w:rPr>
        <w:t>отношении</w:t>
      </w:r>
      <w:proofErr w:type="gramEnd"/>
      <w:r w:rsidR="002347E9" w:rsidRPr="00AE677C">
        <w:rPr>
          <w:sz w:val="24"/>
          <w:szCs w:val="24"/>
        </w:rPr>
        <w:t xml:space="preserve"> муниципального имущества муниципального образования «Заиграевский район» (далее - муниципальное имущество).</w:t>
      </w:r>
    </w:p>
    <w:p w:rsidR="00561C29" w:rsidRPr="00AE677C" w:rsidRDefault="002347E9" w:rsidP="000835AC">
      <w:pPr>
        <w:pStyle w:val="a6"/>
        <w:numPr>
          <w:ilvl w:val="2"/>
          <w:numId w:val="4"/>
        </w:numPr>
        <w:tabs>
          <w:tab w:val="left" w:pos="1134"/>
        </w:tabs>
        <w:ind w:left="0" w:firstLine="567"/>
        <w:rPr>
          <w:sz w:val="24"/>
          <w:szCs w:val="24"/>
        </w:rPr>
      </w:pPr>
      <w:r w:rsidRPr="00AE677C">
        <w:rPr>
          <w:sz w:val="24"/>
          <w:szCs w:val="24"/>
        </w:rPr>
        <w:t>Основные понятия, используемые в настоящем Порядке:</w:t>
      </w:r>
    </w:p>
    <w:p w:rsidR="00561C29" w:rsidRPr="00AE677C" w:rsidRDefault="002347E9" w:rsidP="000835AC">
      <w:pPr>
        <w:pStyle w:val="a6"/>
        <w:numPr>
          <w:ilvl w:val="0"/>
          <w:numId w:val="11"/>
        </w:numPr>
        <w:tabs>
          <w:tab w:val="left" w:pos="1134"/>
        </w:tabs>
        <w:ind w:left="0" w:firstLine="567"/>
        <w:rPr>
          <w:sz w:val="24"/>
          <w:szCs w:val="24"/>
        </w:rPr>
      </w:pPr>
      <w:r w:rsidRPr="00AE677C">
        <w:rPr>
          <w:sz w:val="24"/>
          <w:szCs w:val="24"/>
        </w:rPr>
        <w:t xml:space="preserve">муниципальное имущество - имущество, находящееся в муниципальной собственности </w:t>
      </w:r>
      <w:r w:rsidR="00561C29" w:rsidRPr="00AE677C">
        <w:rPr>
          <w:sz w:val="24"/>
          <w:szCs w:val="24"/>
        </w:rPr>
        <w:t>муниципального образования «Заиграевский район»</w:t>
      </w:r>
      <w:r w:rsidRPr="00AE677C">
        <w:rPr>
          <w:sz w:val="24"/>
          <w:szCs w:val="24"/>
        </w:rPr>
        <w:t>;</w:t>
      </w:r>
    </w:p>
    <w:p w:rsidR="00561C29" w:rsidRPr="00AE677C" w:rsidRDefault="002347E9" w:rsidP="000835AC">
      <w:pPr>
        <w:pStyle w:val="a6"/>
        <w:numPr>
          <w:ilvl w:val="0"/>
          <w:numId w:val="11"/>
        </w:numPr>
        <w:tabs>
          <w:tab w:val="left" w:pos="1134"/>
        </w:tabs>
        <w:ind w:left="0" w:firstLine="567"/>
        <w:rPr>
          <w:sz w:val="24"/>
          <w:szCs w:val="24"/>
        </w:rPr>
      </w:pPr>
      <w:r w:rsidRPr="00AE677C">
        <w:rPr>
          <w:sz w:val="24"/>
          <w:szCs w:val="24"/>
        </w:rPr>
        <w:t>правообладатель (пользователь) - муниципальное автономное, бюджетное, казенное учреждение, муниципальное унитарное предприятие, имущество которых находится на праве оперативного управления и хозяйственного ведения, или иное юридическое лицо либо физическое лицо, которому муниципальное имущество передано по договорам, предусматривающим переход прав владения и (или) пользования.</w:t>
      </w:r>
    </w:p>
    <w:p w:rsidR="00561C29" w:rsidRPr="00AE677C" w:rsidRDefault="00561C29" w:rsidP="000835AC">
      <w:pPr>
        <w:pStyle w:val="a6"/>
        <w:tabs>
          <w:tab w:val="left" w:pos="1134"/>
        </w:tabs>
        <w:ind w:left="0" w:firstLine="567"/>
        <w:rPr>
          <w:sz w:val="24"/>
          <w:szCs w:val="24"/>
        </w:rPr>
      </w:pPr>
      <w:r w:rsidRPr="00AE677C">
        <w:rPr>
          <w:sz w:val="24"/>
          <w:szCs w:val="24"/>
        </w:rPr>
        <w:t xml:space="preserve">1.3. </w:t>
      </w:r>
      <w:proofErr w:type="gramStart"/>
      <w:r w:rsidRPr="00AE677C">
        <w:rPr>
          <w:sz w:val="24"/>
          <w:szCs w:val="24"/>
        </w:rPr>
        <w:t>Основная цель – проверка соблюдения правообладателем (пользователем) требований законодательства при использовании муниципального имущества и предотвращение фактовнецелевого, неэффективного использования муниципального имущества, переданного в хозяйственное ведение, оперативное управление по договорам, предусматривающим переход прав владения и (или) пользования муниципальным имуществом, его утраты, сделок и иных действий (бездействия) с имуществом, нарушающих действующее законодательство, а также условия заключенных договоров владения и (или) пользования имуществом.</w:t>
      </w:r>
      <w:proofErr w:type="gramEnd"/>
    </w:p>
    <w:p w:rsidR="00561C29" w:rsidRPr="00AE677C" w:rsidRDefault="00561C29" w:rsidP="000835AC">
      <w:pPr>
        <w:pStyle w:val="a6"/>
        <w:tabs>
          <w:tab w:val="left" w:pos="1134"/>
        </w:tabs>
        <w:ind w:left="0" w:firstLine="567"/>
        <w:rPr>
          <w:sz w:val="24"/>
          <w:szCs w:val="24"/>
        </w:rPr>
      </w:pPr>
      <w:r w:rsidRPr="00AE677C">
        <w:rPr>
          <w:sz w:val="24"/>
          <w:szCs w:val="24"/>
        </w:rPr>
        <w:t>1.4. Основными задачами проверки являются:</w:t>
      </w:r>
    </w:p>
    <w:p w:rsidR="00561C29" w:rsidRPr="00AE677C" w:rsidRDefault="00561C29" w:rsidP="000835AC">
      <w:pPr>
        <w:pStyle w:val="a6"/>
        <w:numPr>
          <w:ilvl w:val="0"/>
          <w:numId w:val="11"/>
        </w:numPr>
        <w:tabs>
          <w:tab w:val="left" w:pos="1134"/>
        </w:tabs>
        <w:ind w:left="0" w:firstLine="567"/>
        <w:rPr>
          <w:sz w:val="24"/>
          <w:szCs w:val="24"/>
        </w:rPr>
      </w:pPr>
      <w:r w:rsidRPr="00AE677C">
        <w:rPr>
          <w:sz w:val="24"/>
          <w:szCs w:val="24"/>
        </w:rPr>
        <w:t>проверка сохранности и использования по назначению объектов муниципального имущества, закрепленного на праве оперативного управления и хозяйственного ведения или переданного правообладателям (пользователям) по договорам, включая использование в соответствии с целевым назначением, видом разрешенного использования объектов;</w:t>
      </w:r>
    </w:p>
    <w:p w:rsidR="00561C29" w:rsidRPr="00AE677C" w:rsidRDefault="00561C29" w:rsidP="000835AC">
      <w:pPr>
        <w:pStyle w:val="a6"/>
        <w:numPr>
          <w:ilvl w:val="0"/>
          <w:numId w:val="11"/>
        </w:numPr>
        <w:tabs>
          <w:tab w:val="left" w:pos="1134"/>
        </w:tabs>
        <w:ind w:left="0" w:firstLine="567"/>
        <w:rPr>
          <w:sz w:val="24"/>
          <w:szCs w:val="24"/>
        </w:rPr>
      </w:pPr>
      <w:r w:rsidRPr="00AE677C">
        <w:rPr>
          <w:sz w:val="24"/>
          <w:szCs w:val="24"/>
        </w:rPr>
        <w:t xml:space="preserve">выявление наличия правоустанавливающих и </w:t>
      </w:r>
      <w:proofErr w:type="spellStart"/>
      <w:r w:rsidRPr="00AE677C">
        <w:rPr>
          <w:sz w:val="24"/>
          <w:szCs w:val="24"/>
        </w:rPr>
        <w:t>правоудостоверяющих</w:t>
      </w:r>
      <w:proofErr w:type="spellEnd"/>
      <w:r w:rsidRPr="00AE677C">
        <w:rPr>
          <w:sz w:val="24"/>
          <w:szCs w:val="24"/>
        </w:rPr>
        <w:t xml:space="preserve"> документов на имущество;</w:t>
      </w:r>
    </w:p>
    <w:p w:rsidR="00040575" w:rsidRPr="00AE677C" w:rsidRDefault="00561C29" w:rsidP="000835AC">
      <w:pPr>
        <w:pStyle w:val="a6"/>
        <w:numPr>
          <w:ilvl w:val="0"/>
          <w:numId w:val="11"/>
        </w:numPr>
        <w:tabs>
          <w:tab w:val="left" w:pos="1134"/>
        </w:tabs>
        <w:ind w:left="0" w:firstLine="567"/>
        <w:rPr>
          <w:sz w:val="24"/>
          <w:szCs w:val="24"/>
        </w:rPr>
      </w:pPr>
      <w:r w:rsidRPr="00AE677C">
        <w:rPr>
          <w:sz w:val="24"/>
          <w:szCs w:val="24"/>
        </w:rPr>
        <w:t>выявление неиспользуемого или используемого не по назначению имущества;</w:t>
      </w:r>
    </w:p>
    <w:p w:rsidR="00040575" w:rsidRPr="00AE677C" w:rsidRDefault="00561C29" w:rsidP="000835AC">
      <w:pPr>
        <w:pStyle w:val="a6"/>
        <w:numPr>
          <w:ilvl w:val="0"/>
          <w:numId w:val="11"/>
        </w:numPr>
        <w:tabs>
          <w:tab w:val="left" w:pos="1134"/>
        </w:tabs>
        <w:ind w:left="0" w:firstLine="567"/>
        <w:rPr>
          <w:sz w:val="24"/>
          <w:szCs w:val="24"/>
        </w:rPr>
      </w:pPr>
      <w:r w:rsidRPr="00AE677C">
        <w:rPr>
          <w:sz w:val="24"/>
          <w:szCs w:val="24"/>
        </w:rPr>
        <w:t>приведение учетных данных об имуществе в соответстви</w:t>
      </w:r>
      <w:r w:rsidR="00040575" w:rsidRPr="00AE677C">
        <w:rPr>
          <w:sz w:val="24"/>
          <w:szCs w:val="24"/>
        </w:rPr>
        <w:t>и</w:t>
      </w:r>
      <w:r w:rsidRPr="00AE677C">
        <w:rPr>
          <w:sz w:val="24"/>
          <w:szCs w:val="24"/>
        </w:rPr>
        <w:t xml:space="preserve"> с их фактическими параметрами;</w:t>
      </w:r>
    </w:p>
    <w:p w:rsidR="00561C29" w:rsidRPr="00AE677C" w:rsidRDefault="00561C29" w:rsidP="000835AC">
      <w:pPr>
        <w:pStyle w:val="a6"/>
        <w:numPr>
          <w:ilvl w:val="0"/>
          <w:numId w:val="11"/>
        </w:numPr>
        <w:tabs>
          <w:tab w:val="left" w:pos="1134"/>
        </w:tabs>
        <w:ind w:left="0" w:firstLine="567"/>
        <w:rPr>
          <w:sz w:val="24"/>
          <w:szCs w:val="24"/>
        </w:rPr>
      </w:pPr>
      <w:r w:rsidRPr="00AE677C">
        <w:rPr>
          <w:sz w:val="24"/>
          <w:szCs w:val="24"/>
        </w:rPr>
        <w:t>выявление, пресечение и предотвращение нарушений при использовании муниципального имущества, принятие необходимых мер по их устранению и привлечению виновных лиц к ответственности.</w:t>
      </w:r>
    </w:p>
    <w:p w:rsidR="00040575" w:rsidRPr="00AE677C" w:rsidRDefault="00040575" w:rsidP="00561C29">
      <w:pPr>
        <w:pStyle w:val="a6"/>
        <w:numPr>
          <w:ilvl w:val="0"/>
          <w:numId w:val="11"/>
        </w:numPr>
        <w:tabs>
          <w:tab w:val="left" w:pos="1134"/>
        </w:tabs>
        <w:ind w:left="0" w:firstLine="567"/>
        <w:rPr>
          <w:sz w:val="24"/>
          <w:szCs w:val="24"/>
        </w:rPr>
        <w:sectPr w:rsidR="00040575" w:rsidRPr="00AE677C" w:rsidSect="009B764C">
          <w:pgSz w:w="11910" w:h="16840"/>
          <w:pgMar w:top="993" w:right="711" w:bottom="280" w:left="1400" w:header="720" w:footer="720" w:gutter="0"/>
          <w:cols w:space="720"/>
        </w:sectPr>
      </w:pPr>
    </w:p>
    <w:p w:rsidR="007A0651" w:rsidRPr="00AE677C" w:rsidRDefault="000835AC" w:rsidP="00BA7E99">
      <w:pPr>
        <w:pStyle w:val="a3"/>
        <w:numPr>
          <w:ilvl w:val="0"/>
          <w:numId w:val="4"/>
        </w:numPr>
        <w:tabs>
          <w:tab w:val="left" w:pos="567"/>
        </w:tabs>
        <w:spacing w:before="73"/>
        <w:ind w:left="0" w:firstLine="0"/>
        <w:jc w:val="center"/>
        <w:rPr>
          <w:b/>
          <w:bCs/>
        </w:rPr>
      </w:pPr>
      <w:r w:rsidRPr="00AE677C">
        <w:rPr>
          <w:b/>
          <w:bCs/>
        </w:rPr>
        <w:lastRenderedPageBreak/>
        <w:t>Формы и виды проведения проверок</w:t>
      </w:r>
      <w:r w:rsidR="00161EA7" w:rsidRPr="00AE677C">
        <w:rPr>
          <w:b/>
          <w:bCs/>
        </w:rPr>
        <w:t>.</w:t>
      </w:r>
    </w:p>
    <w:p w:rsidR="00161EA7" w:rsidRPr="00AE677C" w:rsidRDefault="00161EA7" w:rsidP="00161EA7">
      <w:pPr>
        <w:pStyle w:val="a3"/>
        <w:spacing w:before="73"/>
        <w:ind w:left="991"/>
        <w:rPr>
          <w:b/>
          <w:bCs/>
        </w:rPr>
      </w:pPr>
    </w:p>
    <w:p w:rsidR="000835AC" w:rsidRPr="00AE677C" w:rsidRDefault="000835AC" w:rsidP="00442E4F">
      <w:pPr>
        <w:pStyle w:val="a3"/>
        <w:tabs>
          <w:tab w:val="left" w:pos="1134"/>
        </w:tabs>
        <w:ind w:firstLine="567"/>
        <w:jc w:val="both"/>
      </w:pPr>
      <w:r w:rsidRPr="00AE677C">
        <w:t>2.1. Проверки осуществляются в плановом и внеплановом порядке.</w:t>
      </w:r>
    </w:p>
    <w:p w:rsidR="000835AC" w:rsidRPr="00AE677C" w:rsidRDefault="000835AC" w:rsidP="00442E4F">
      <w:pPr>
        <w:pStyle w:val="a3"/>
        <w:tabs>
          <w:tab w:val="left" w:pos="1134"/>
        </w:tabs>
        <w:ind w:firstLine="567"/>
        <w:jc w:val="both"/>
      </w:pPr>
      <w:r w:rsidRPr="00AE677C">
        <w:t>2.2.Плановые проверки проводятся на основании ежегодных планов проверок, утверждаемых распоряжением 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(далее - Комитет) не позднее 1 декабря текущего календарного года на следующий календарный год.</w:t>
      </w:r>
    </w:p>
    <w:p w:rsidR="000835AC" w:rsidRPr="00AE677C" w:rsidRDefault="000835AC" w:rsidP="00442E4F">
      <w:pPr>
        <w:pStyle w:val="a3"/>
        <w:tabs>
          <w:tab w:val="left" w:pos="1134"/>
        </w:tabs>
        <w:ind w:firstLine="567"/>
        <w:jc w:val="both"/>
      </w:pPr>
      <w:r w:rsidRPr="00AE677C">
        <w:t>2.3. Плановые проверки в отношении конкретного правообладателя (пользователя) проводятся не чаще чем один раз в три года и не реже одного раза в пять лет.</w:t>
      </w:r>
      <w:r w:rsidR="00901579">
        <w:t xml:space="preserve"> </w:t>
      </w:r>
      <w:r w:rsidRPr="00AE677C">
        <w:t>В случае</w:t>
      </w:r>
      <w:proofErr w:type="gramStart"/>
      <w:r w:rsidRPr="00AE677C">
        <w:t>,</w:t>
      </w:r>
      <w:proofErr w:type="gramEnd"/>
      <w:r w:rsidRPr="00AE677C">
        <w:t xml:space="preserve"> если муниципальное имущество передано на срок менее трех лет, проверка проводится 1 раз в период действия договора.</w:t>
      </w:r>
    </w:p>
    <w:p w:rsidR="000835AC" w:rsidRPr="00AE677C" w:rsidRDefault="000835AC" w:rsidP="00442E4F">
      <w:pPr>
        <w:pStyle w:val="a3"/>
        <w:tabs>
          <w:tab w:val="left" w:pos="1134"/>
        </w:tabs>
        <w:ind w:firstLine="567"/>
        <w:jc w:val="both"/>
      </w:pPr>
      <w:r w:rsidRPr="00AE677C">
        <w:t>2.4. Основанием для внесения изменений в ежегодный план проверок является:</w:t>
      </w:r>
      <w:r w:rsidR="00901579">
        <w:t xml:space="preserve"> </w:t>
      </w:r>
      <w:r w:rsidRPr="00AE677C">
        <w:t>заключение, изменение, расторжение договоров, предусматривающих переход прав владения и (или) пользования в отношении муниципального имущества.</w:t>
      </w:r>
    </w:p>
    <w:p w:rsidR="002A33BA" w:rsidRPr="00AE677C" w:rsidRDefault="000835AC" w:rsidP="00442E4F">
      <w:pPr>
        <w:pStyle w:val="a3"/>
        <w:tabs>
          <w:tab w:val="left" w:pos="1134"/>
        </w:tabs>
        <w:ind w:firstLine="567"/>
        <w:jc w:val="both"/>
      </w:pPr>
      <w:r w:rsidRPr="00AE677C">
        <w:t>2.5. Основаниями для проведения внеплановой проверки являются:</w:t>
      </w:r>
    </w:p>
    <w:p w:rsidR="002A33BA" w:rsidRPr="00AE677C" w:rsidRDefault="000835AC" w:rsidP="00442E4F">
      <w:pPr>
        <w:pStyle w:val="a3"/>
        <w:numPr>
          <w:ilvl w:val="0"/>
          <w:numId w:val="14"/>
        </w:numPr>
        <w:tabs>
          <w:tab w:val="left" w:pos="1134"/>
        </w:tabs>
        <w:ind w:left="0" w:firstLine="567"/>
        <w:jc w:val="both"/>
      </w:pPr>
      <w:r w:rsidRPr="00AE677C">
        <w:t>истечение срока исполнения правообладателем (пользователем) муниципального имущества ранее выданного предупреждения об устранении выявленных нарушений и недостатков;</w:t>
      </w:r>
    </w:p>
    <w:p w:rsidR="009B764C" w:rsidRPr="00AE677C" w:rsidRDefault="002A33BA" w:rsidP="00442E4F">
      <w:pPr>
        <w:pStyle w:val="a3"/>
        <w:numPr>
          <w:ilvl w:val="0"/>
          <w:numId w:val="14"/>
        </w:numPr>
        <w:tabs>
          <w:tab w:val="left" w:pos="1134"/>
        </w:tabs>
        <w:ind w:left="0" w:firstLine="567"/>
        <w:jc w:val="both"/>
      </w:pPr>
      <w:r w:rsidRPr="00AE677C">
        <w:t>поручение Главы муниципального образования «Заиграевский район», запрос депутатов Заиграевского районного Совета депутатов муниципального образования «Заиграевский район», информация Прокуратуры и иных правоохранительных органов о нарушениях законодательства, о фактах нецелевого использования муниципального имущества;</w:t>
      </w:r>
    </w:p>
    <w:p w:rsidR="009B764C" w:rsidRPr="00AE677C" w:rsidRDefault="002A33BA" w:rsidP="00442E4F">
      <w:pPr>
        <w:pStyle w:val="a3"/>
        <w:numPr>
          <w:ilvl w:val="0"/>
          <w:numId w:val="14"/>
        </w:numPr>
        <w:tabs>
          <w:tab w:val="left" w:pos="1134"/>
        </w:tabs>
        <w:ind w:left="0" w:firstLine="567"/>
        <w:jc w:val="both"/>
      </w:pPr>
      <w:r w:rsidRPr="00AE677C">
        <w:t>обращения и заявления физических и юридических лиц, а также сообщения в средствах массовой информации о нарушениях действующего законодательства, о фактах нецелевого, неэффективного использования, необеспечения сохранности муниципального имущества;</w:t>
      </w:r>
    </w:p>
    <w:p w:rsidR="002A33BA" w:rsidRPr="00AE677C" w:rsidRDefault="002A33BA" w:rsidP="00442E4F">
      <w:pPr>
        <w:pStyle w:val="a3"/>
        <w:numPr>
          <w:ilvl w:val="0"/>
          <w:numId w:val="14"/>
        </w:numPr>
        <w:tabs>
          <w:tab w:val="left" w:pos="1134"/>
        </w:tabs>
        <w:ind w:left="0" w:firstLine="567"/>
        <w:jc w:val="both"/>
      </w:pPr>
      <w:r w:rsidRPr="00AE677C">
        <w:t xml:space="preserve">выявление </w:t>
      </w:r>
      <w:proofErr w:type="gramStart"/>
      <w:r w:rsidRPr="00AE677C">
        <w:t>фактов нарушений условий договора аренды</w:t>
      </w:r>
      <w:proofErr w:type="gramEnd"/>
      <w:r w:rsidRPr="00AE677C">
        <w:t xml:space="preserve"> или безвозмездного пользования, в том числе наличие задолженности по арендной плате и коммунальным платежам.</w:t>
      </w:r>
    </w:p>
    <w:p w:rsidR="009B764C" w:rsidRPr="00AE677C" w:rsidRDefault="009B764C" w:rsidP="00442E4F">
      <w:pPr>
        <w:pStyle w:val="a3"/>
        <w:tabs>
          <w:tab w:val="left" w:pos="1134"/>
        </w:tabs>
        <w:ind w:firstLine="567"/>
        <w:jc w:val="both"/>
      </w:pPr>
      <w:r w:rsidRPr="00AE677C">
        <w:t>2.6. Решение о назначении внеплановой проверки при наличии оснований, указанных в п. 2.5., принимается Председателем Комитета в течение 10 рабочих дней с момента поступления информации.</w:t>
      </w:r>
    </w:p>
    <w:p w:rsidR="009B764C" w:rsidRPr="00AE677C" w:rsidRDefault="009B764C" w:rsidP="00442E4F">
      <w:pPr>
        <w:pStyle w:val="a3"/>
        <w:tabs>
          <w:tab w:val="left" w:pos="1134"/>
        </w:tabs>
        <w:ind w:firstLine="567"/>
        <w:jc w:val="both"/>
      </w:pPr>
      <w:r w:rsidRPr="00AE677C">
        <w:t>2.7.   Плановая и внеплановая проверка проводится по месту нахождения муниципального имущества.</w:t>
      </w:r>
    </w:p>
    <w:p w:rsidR="00161EA7" w:rsidRPr="00AE677C" w:rsidRDefault="00161EA7" w:rsidP="009B764C">
      <w:pPr>
        <w:pStyle w:val="a3"/>
        <w:tabs>
          <w:tab w:val="left" w:pos="1134"/>
        </w:tabs>
        <w:ind w:firstLine="567"/>
        <w:jc w:val="both"/>
      </w:pPr>
    </w:p>
    <w:p w:rsidR="00161EA7" w:rsidRPr="00AE677C" w:rsidRDefault="00161EA7" w:rsidP="00161EA7">
      <w:pPr>
        <w:pStyle w:val="a3"/>
        <w:numPr>
          <w:ilvl w:val="0"/>
          <w:numId w:val="4"/>
        </w:numPr>
        <w:tabs>
          <w:tab w:val="left" w:pos="567"/>
        </w:tabs>
        <w:ind w:left="0" w:firstLine="0"/>
        <w:jc w:val="center"/>
        <w:rPr>
          <w:b/>
          <w:bCs/>
        </w:rPr>
      </w:pPr>
      <w:r w:rsidRPr="00AE677C">
        <w:rPr>
          <w:b/>
          <w:bCs/>
        </w:rPr>
        <w:t>Права и обязанности должностных лиц Комитета</w:t>
      </w:r>
    </w:p>
    <w:p w:rsidR="00161EA7" w:rsidRPr="00AE677C" w:rsidRDefault="00161EA7" w:rsidP="00161EA7">
      <w:pPr>
        <w:pStyle w:val="a3"/>
        <w:tabs>
          <w:tab w:val="left" w:pos="426"/>
          <w:tab w:val="left" w:pos="567"/>
        </w:tabs>
        <w:jc w:val="center"/>
        <w:rPr>
          <w:b/>
          <w:bCs/>
        </w:rPr>
      </w:pPr>
      <w:r w:rsidRPr="00AE677C">
        <w:rPr>
          <w:b/>
          <w:bCs/>
        </w:rPr>
        <w:t>при проведении проверок использования муниципальногоимущества.</w:t>
      </w:r>
    </w:p>
    <w:p w:rsidR="00161EA7" w:rsidRPr="00AE677C" w:rsidRDefault="00161EA7" w:rsidP="00161EA7">
      <w:pPr>
        <w:pStyle w:val="a3"/>
        <w:tabs>
          <w:tab w:val="left" w:pos="426"/>
          <w:tab w:val="left" w:pos="567"/>
        </w:tabs>
        <w:rPr>
          <w:b/>
          <w:bCs/>
        </w:rPr>
      </w:pPr>
    </w:p>
    <w:p w:rsidR="00161EA7" w:rsidRPr="00AE677C" w:rsidRDefault="00161EA7" w:rsidP="00442E4F">
      <w:pPr>
        <w:pStyle w:val="a3"/>
        <w:tabs>
          <w:tab w:val="left" w:pos="1134"/>
        </w:tabs>
        <w:ind w:firstLine="567"/>
        <w:jc w:val="both"/>
      </w:pPr>
      <w:r w:rsidRPr="00AE677C">
        <w:t>3.1. Должностные лица Комитета, проводящие проверку, вправе осуществлять следующие действия:</w:t>
      </w:r>
    </w:p>
    <w:p w:rsidR="00161EA7" w:rsidRPr="00AE677C" w:rsidRDefault="00161EA7" w:rsidP="00442E4F">
      <w:pPr>
        <w:pStyle w:val="a3"/>
        <w:numPr>
          <w:ilvl w:val="0"/>
          <w:numId w:val="15"/>
        </w:numPr>
        <w:tabs>
          <w:tab w:val="left" w:pos="1134"/>
        </w:tabs>
        <w:ind w:left="0" w:firstLine="567"/>
        <w:jc w:val="both"/>
      </w:pPr>
      <w:r w:rsidRPr="00AE677C">
        <w:t>находиться на территории и в служебных помещениях проверяемого правообладателя (пользователя) при предъявлении Распоряжения о проведении проверки (с учетом установленного режима работы правообладателя (пользователя), его подразделения);</w:t>
      </w:r>
    </w:p>
    <w:p w:rsidR="00161EA7" w:rsidRPr="00AE677C" w:rsidRDefault="00161EA7" w:rsidP="00442E4F">
      <w:pPr>
        <w:pStyle w:val="a3"/>
        <w:numPr>
          <w:ilvl w:val="0"/>
          <w:numId w:val="15"/>
        </w:numPr>
        <w:tabs>
          <w:tab w:val="left" w:pos="1134"/>
        </w:tabs>
        <w:ind w:left="0" w:firstLine="567"/>
        <w:jc w:val="both"/>
      </w:pPr>
      <w:r w:rsidRPr="00AE677C">
        <w:t>запрашивать документы (в том числе их копии, как на бумажном, так и на электронном носителе); объяснений, в том числе письменных; иной информации, относящейся к предмету проверки;</w:t>
      </w:r>
    </w:p>
    <w:p w:rsidR="00161EA7" w:rsidRPr="00AE677C" w:rsidRDefault="00161EA7" w:rsidP="00442E4F">
      <w:pPr>
        <w:pStyle w:val="a3"/>
        <w:numPr>
          <w:ilvl w:val="0"/>
          <w:numId w:val="15"/>
        </w:numPr>
        <w:tabs>
          <w:tab w:val="left" w:pos="1134"/>
        </w:tabs>
        <w:ind w:left="0" w:firstLine="567"/>
        <w:jc w:val="both"/>
      </w:pPr>
      <w:r w:rsidRPr="00AE677C">
        <w:t>получать сведения и материалы, необходимые для осуществления проверки;</w:t>
      </w:r>
    </w:p>
    <w:p w:rsidR="00161EA7" w:rsidRPr="00AE677C" w:rsidRDefault="00161EA7" w:rsidP="00442E4F">
      <w:pPr>
        <w:pStyle w:val="a3"/>
        <w:numPr>
          <w:ilvl w:val="0"/>
          <w:numId w:val="15"/>
        </w:numPr>
        <w:tabs>
          <w:tab w:val="left" w:pos="1134"/>
        </w:tabs>
        <w:ind w:left="0" w:firstLine="567"/>
        <w:jc w:val="both"/>
      </w:pPr>
      <w:r w:rsidRPr="00AE677C">
        <w:t>вносить, выносить и пользоваться собственными организационно-техническими средствами;</w:t>
      </w:r>
    </w:p>
    <w:p w:rsidR="00161EA7" w:rsidRPr="00AE677C" w:rsidRDefault="00161EA7" w:rsidP="00161EA7">
      <w:pPr>
        <w:pStyle w:val="a3"/>
        <w:numPr>
          <w:ilvl w:val="0"/>
          <w:numId w:val="15"/>
        </w:numPr>
        <w:tabs>
          <w:tab w:val="left" w:pos="1134"/>
        </w:tabs>
        <w:ind w:left="0" w:firstLine="567"/>
        <w:jc w:val="both"/>
      </w:pPr>
      <w:r w:rsidRPr="00AE677C">
        <w:t>выдавать предупреждения об устранении нарушений.</w:t>
      </w:r>
    </w:p>
    <w:p w:rsidR="00161EA7" w:rsidRPr="00AE677C" w:rsidRDefault="00161EA7" w:rsidP="00442E4F">
      <w:pPr>
        <w:pStyle w:val="a3"/>
        <w:tabs>
          <w:tab w:val="left" w:pos="1134"/>
        </w:tabs>
        <w:ind w:firstLine="567"/>
        <w:jc w:val="both"/>
      </w:pPr>
      <w:r w:rsidRPr="00AE677C">
        <w:t>3.2. Должностные лица Комитета при проведении проверки обязаны:</w:t>
      </w:r>
    </w:p>
    <w:p w:rsidR="00442E4F" w:rsidRPr="00AE677C" w:rsidRDefault="00161EA7" w:rsidP="00442E4F">
      <w:pPr>
        <w:pStyle w:val="a3"/>
        <w:numPr>
          <w:ilvl w:val="0"/>
          <w:numId w:val="15"/>
        </w:numPr>
        <w:tabs>
          <w:tab w:val="left" w:pos="1134"/>
        </w:tabs>
        <w:ind w:left="0" w:firstLine="567"/>
        <w:jc w:val="both"/>
      </w:pPr>
      <w:r w:rsidRPr="00AE677C">
        <w:t xml:space="preserve">соблюдать законодательные и иные нормативные правовые акты Российской </w:t>
      </w:r>
      <w:r w:rsidRPr="00AE677C">
        <w:lastRenderedPageBreak/>
        <w:t xml:space="preserve">Федерации, правовые акты Республики Бурятия, муниципального образования </w:t>
      </w:r>
      <w:r w:rsidR="00442E4F" w:rsidRPr="00AE677C">
        <w:t>«Заиграевский район»</w:t>
      </w:r>
      <w:r w:rsidRPr="00AE677C">
        <w:t>;</w:t>
      </w:r>
    </w:p>
    <w:p w:rsidR="00442E4F" w:rsidRPr="00AE677C" w:rsidRDefault="00161EA7" w:rsidP="00442E4F">
      <w:pPr>
        <w:pStyle w:val="a3"/>
        <w:numPr>
          <w:ilvl w:val="0"/>
          <w:numId w:val="15"/>
        </w:numPr>
        <w:tabs>
          <w:tab w:val="left" w:pos="1134"/>
        </w:tabs>
        <w:ind w:left="0" w:firstLine="567"/>
        <w:jc w:val="both"/>
      </w:pPr>
      <w:r w:rsidRPr="00AE677C">
        <w:t>ознакомить правообладателя (пользователя) с его правами и обязанностями;</w:t>
      </w:r>
    </w:p>
    <w:p w:rsidR="00442E4F" w:rsidRPr="00AE677C" w:rsidRDefault="00161EA7" w:rsidP="00442E4F">
      <w:pPr>
        <w:pStyle w:val="a3"/>
        <w:numPr>
          <w:ilvl w:val="0"/>
          <w:numId w:val="15"/>
        </w:numPr>
        <w:tabs>
          <w:tab w:val="left" w:pos="1134"/>
        </w:tabs>
        <w:ind w:left="0" w:firstLine="567"/>
        <w:jc w:val="both"/>
      </w:pPr>
      <w:r w:rsidRPr="00AE677C">
        <w:t>соблюдать установленный режим работы и условия функционирования правообладателя</w:t>
      </w:r>
      <w:r w:rsidR="00442E4F" w:rsidRPr="00AE677C">
        <w:t xml:space="preserve"> (пользователя);</w:t>
      </w:r>
    </w:p>
    <w:p w:rsidR="00442E4F" w:rsidRPr="00AE677C" w:rsidRDefault="00442E4F" w:rsidP="00442E4F">
      <w:pPr>
        <w:pStyle w:val="a3"/>
        <w:numPr>
          <w:ilvl w:val="0"/>
          <w:numId w:val="15"/>
        </w:numPr>
        <w:tabs>
          <w:tab w:val="left" w:pos="1134"/>
        </w:tabs>
        <w:ind w:left="0" w:firstLine="567"/>
        <w:jc w:val="both"/>
      </w:pPr>
      <w:r w:rsidRPr="00AE677C">
        <w:t>обеспечить сохранность и возврат полученных от правообладателя подлинных экземпляров документов после завершения проверки;</w:t>
      </w:r>
    </w:p>
    <w:p w:rsidR="00442E4F" w:rsidRPr="00AE677C" w:rsidRDefault="00442E4F" w:rsidP="00442E4F">
      <w:pPr>
        <w:pStyle w:val="a3"/>
        <w:numPr>
          <w:ilvl w:val="0"/>
          <w:numId w:val="15"/>
        </w:numPr>
        <w:tabs>
          <w:tab w:val="left" w:pos="1134"/>
        </w:tabs>
        <w:ind w:left="0" w:firstLine="567"/>
        <w:jc w:val="both"/>
      </w:pPr>
      <w:r w:rsidRPr="00AE677C">
        <w:t>посещать объекты (территории, помещения) только во время исполнения служебных обязанностей при предъявлении распоряжения Комитета о проведении проверки;</w:t>
      </w:r>
    </w:p>
    <w:p w:rsidR="00442E4F" w:rsidRPr="00AE677C" w:rsidRDefault="00442E4F" w:rsidP="00442E4F">
      <w:pPr>
        <w:pStyle w:val="a3"/>
        <w:numPr>
          <w:ilvl w:val="0"/>
          <w:numId w:val="15"/>
        </w:numPr>
        <w:tabs>
          <w:tab w:val="left" w:pos="1134"/>
        </w:tabs>
        <w:ind w:left="0" w:firstLine="567"/>
        <w:jc w:val="both"/>
      </w:pPr>
      <w:r w:rsidRPr="00AE677C">
        <w:t>обеспечить сохранение конфиденциальности сведений в отношении правообладателя (пользователя) (составляющих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 ставших известными в связи с проведением проверки;</w:t>
      </w:r>
    </w:p>
    <w:p w:rsidR="00442E4F" w:rsidRPr="00AE677C" w:rsidRDefault="00442E4F" w:rsidP="00442E4F">
      <w:pPr>
        <w:pStyle w:val="a3"/>
        <w:numPr>
          <w:ilvl w:val="0"/>
          <w:numId w:val="15"/>
        </w:numPr>
        <w:tabs>
          <w:tab w:val="left" w:pos="1134"/>
        </w:tabs>
        <w:ind w:left="0" w:firstLine="567"/>
        <w:jc w:val="both"/>
      </w:pPr>
      <w:r w:rsidRPr="00AE677C">
        <w:t>выяснять все существенные обстоятельства, касающиеся предмета проверки;</w:t>
      </w:r>
    </w:p>
    <w:p w:rsidR="00442E4F" w:rsidRPr="00AE677C" w:rsidRDefault="00442E4F" w:rsidP="00442E4F">
      <w:pPr>
        <w:pStyle w:val="a3"/>
        <w:numPr>
          <w:ilvl w:val="0"/>
          <w:numId w:val="15"/>
        </w:numPr>
        <w:tabs>
          <w:tab w:val="left" w:pos="1134"/>
        </w:tabs>
        <w:ind w:left="0" w:firstLine="567"/>
        <w:jc w:val="both"/>
      </w:pPr>
      <w:r w:rsidRPr="00AE677C">
        <w:t>обеспечить полное и всестороннее рассмотрение представленных правообладателем (пользователем) документов;</w:t>
      </w:r>
    </w:p>
    <w:p w:rsidR="00442E4F" w:rsidRPr="00AE677C" w:rsidRDefault="00442E4F" w:rsidP="00442E4F">
      <w:pPr>
        <w:pStyle w:val="a3"/>
        <w:numPr>
          <w:ilvl w:val="0"/>
          <w:numId w:val="15"/>
        </w:numPr>
        <w:tabs>
          <w:tab w:val="left" w:pos="1134"/>
        </w:tabs>
        <w:ind w:left="0" w:firstLine="567"/>
        <w:jc w:val="both"/>
      </w:pPr>
      <w:r w:rsidRPr="00AE677C">
        <w:t>не препятствовать представителям правообладателя (пользователя) присутствовать при проведении проверки и давать разъяснения по вопросам, относящимся к предмету проверки;</w:t>
      </w:r>
    </w:p>
    <w:p w:rsidR="00442E4F" w:rsidRPr="00AE677C" w:rsidRDefault="00442E4F" w:rsidP="00442E4F">
      <w:pPr>
        <w:pStyle w:val="a3"/>
        <w:numPr>
          <w:ilvl w:val="0"/>
          <w:numId w:val="15"/>
        </w:numPr>
        <w:tabs>
          <w:tab w:val="left" w:pos="1134"/>
        </w:tabs>
        <w:ind w:left="0" w:firstLine="567"/>
        <w:jc w:val="both"/>
      </w:pPr>
      <w:r w:rsidRPr="00AE677C">
        <w:t>не требовать представления документов и информации, не связанных с предметом проверки;</w:t>
      </w:r>
    </w:p>
    <w:p w:rsidR="00161EA7" w:rsidRPr="00AE677C" w:rsidRDefault="00442E4F" w:rsidP="00442E4F">
      <w:pPr>
        <w:pStyle w:val="a3"/>
        <w:numPr>
          <w:ilvl w:val="0"/>
          <w:numId w:val="15"/>
        </w:numPr>
        <w:tabs>
          <w:tab w:val="left" w:pos="1134"/>
        </w:tabs>
        <w:ind w:left="0" w:firstLine="567"/>
        <w:jc w:val="both"/>
      </w:pPr>
      <w:r w:rsidRPr="00AE677C">
        <w:t>знакомить правообладателя (пользователя) с результатами проверки.</w:t>
      </w:r>
    </w:p>
    <w:p w:rsidR="00442E4F" w:rsidRPr="00AE677C" w:rsidRDefault="00442E4F" w:rsidP="00442E4F">
      <w:pPr>
        <w:pStyle w:val="a3"/>
        <w:tabs>
          <w:tab w:val="left" w:pos="1134"/>
        </w:tabs>
        <w:jc w:val="both"/>
      </w:pPr>
    </w:p>
    <w:p w:rsidR="00442E4F" w:rsidRPr="00AE677C" w:rsidRDefault="00442E4F" w:rsidP="00BA7E99">
      <w:pPr>
        <w:pStyle w:val="a3"/>
        <w:numPr>
          <w:ilvl w:val="0"/>
          <w:numId w:val="4"/>
        </w:numPr>
        <w:tabs>
          <w:tab w:val="left" w:pos="567"/>
        </w:tabs>
        <w:ind w:left="0" w:firstLine="0"/>
        <w:jc w:val="center"/>
        <w:rPr>
          <w:b/>
          <w:bCs/>
        </w:rPr>
      </w:pPr>
      <w:r w:rsidRPr="00AE677C">
        <w:rPr>
          <w:b/>
          <w:bCs/>
        </w:rPr>
        <w:t>Права и обязанности правообладателя (пользователя), в отношении которого осуществляется проверка</w:t>
      </w:r>
    </w:p>
    <w:p w:rsidR="0019750E" w:rsidRPr="00AE677C" w:rsidRDefault="0019750E" w:rsidP="0019750E">
      <w:pPr>
        <w:pStyle w:val="a3"/>
        <w:tabs>
          <w:tab w:val="left" w:pos="1134"/>
        </w:tabs>
        <w:ind w:firstLine="567"/>
        <w:jc w:val="both"/>
      </w:pPr>
    </w:p>
    <w:p w:rsidR="0019750E" w:rsidRPr="00AE677C" w:rsidRDefault="0019750E" w:rsidP="0019750E">
      <w:pPr>
        <w:pStyle w:val="a3"/>
        <w:tabs>
          <w:tab w:val="left" w:pos="1134"/>
        </w:tabs>
        <w:ind w:firstLine="567"/>
        <w:jc w:val="both"/>
      </w:pPr>
      <w:r w:rsidRPr="00AE677C">
        <w:t>4.1. При проведении проверки руководитель или представитель проверяемого правообладателя (пользователя) имеет право:</w:t>
      </w:r>
    </w:p>
    <w:p w:rsidR="0019750E" w:rsidRPr="00AE677C" w:rsidRDefault="0019750E" w:rsidP="0019750E">
      <w:pPr>
        <w:pStyle w:val="a3"/>
        <w:numPr>
          <w:ilvl w:val="0"/>
          <w:numId w:val="16"/>
        </w:numPr>
        <w:tabs>
          <w:tab w:val="left" w:pos="1134"/>
        </w:tabs>
        <w:ind w:left="0" w:firstLine="567"/>
        <w:jc w:val="both"/>
      </w:pPr>
      <w:r w:rsidRPr="00AE677C">
        <w:t>ознакомиться с распоряжением Комитета о проведении проверки;</w:t>
      </w:r>
    </w:p>
    <w:p w:rsidR="0019750E" w:rsidRPr="00AE677C" w:rsidRDefault="0019750E" w:rsidP="0019750E">
      <w:pPr>
        <w:pStyle w:val="a3"/>
        <w:numPr>
          <w:ilvl w:val="0"/>
          <w:numId w:val="16"/>
        </w:numPr>
        <w:tabs>
          <w:tab w:val="left" w:pos="1134"/>
        </w:tabs>
        <w:ind w:left="0" w:firstLine="567"/>
        <w:jc w:val="both"/>
      </w:pPr>
      <w:r w:rsidRPr="00AE677C">
        <w:t>присутствовать при проведении проверки, давать письменные и устные пояснения по вопросам, относящимся к предмету проверки;</w:t>
      </w:r>
    </w:p>
    <w:p w:rsidR="0019750E" w:rsidRPr="00AE677C" w:rsidRDefault="0019750E" w:rsidP="0019750E">
      <w:pPr>
        <w:pStyle w:val="a3"/>
        <w:numPr>
          <w:ilvl w:val="0"/>
          <w:numId w:val="16"/>
        </w:numPr>
        <w:tabs>
          <w:tab w:val="left" w:pos="1134"/>
        </w:tabs>
        <w:ind w:left="0" w:firstLine="567"/>
        <w:jc w:val="both"/>
      </w:pPr>
      <w:r w:rsidRPr="00AE677C">
        <w:t>ознакомиться с результатами проверки и указывать в акте проверки о своем ознакомлении с результатами проверки, согласии или несогласии с ними.</w:t>
      </w:r>
    </w:p>
    <w:p w:rsidR="0019750E" w:rsidRPr="00AE677C" w:rsidRDefault="0019750E" w:rsidP="0019750E">
      <w:pPr>
        <w:pStyle w:val="a3"/>
        <w:tabs>
          <w:tab w:val="left" w:pos="1134"/>
        </w:tabs>
        <w:ind w:firstLine="567"/>
        <w:jc w:val="both"/>
      </w:pPr>
      <w:r w:rsidRPr="00AE677C">
        <w:t>4.2. При проведении проверки руководитель или представитель проверяемого правообладателя (пользователя) обязан:</w:t>
      </w:r>
    </w:p>
    <w:p w:rsidR="0019750E" w:rsidRPr="00AE677C" w:rsidRDefault="0019750E" w:rsidP="0019750E">
      <w:pPr>
        <w:pStyle w:val="a3"/>
        <w:numPr>
          <w:ilvl w:val="0"/>
          <w:numId w:val="16"/>
        </w:numPr>
        <w:tabs>
          <w:tab w:val="left" w:pos="1134"/>
        </w:tabs>
        <w:ind w:left="0" w:firstLine="567"/>
        <w:jc w:val="both"/>
      </w:pPr>
      <w:r w:rsidRPr="00AE677C">
        <w:t>обеспечить доступ на территорию, в здания и помещения;</w:t>
      </w:r>
    </w:p>
    <w:p w:rsidR="0019750E" w:rsidRPr="00AE677C" w:rsidRDefault="0019750E" w:rsidP="0019750E">
      <w:pPr>
        <w:pStyle w:val="a3"/>
        <w:numPr>
          <w:ilvl w:val="0"/>
          <w:numId w:val="16"/>
        </w:numPr>
        <w:tabs>
          <w:tab w:val="left" w:pos="1134"/>
        </w:tabs>
        <w:ind w:left="0" w:firstLine="567"/>
        <w:jc w:val="both"/>
      </w:pPr>
      <w:r w:rsidRPr="00AE677C">
        <w:t>обеспечить осмотр уполномоченными должностными лицами Комитета движимого имущества;</w:t>
      </w:r>
    </w:p>
    <w:p w:rsidR="00BA7E99" w:rsidRPr="00AE677C" w:rsidRDefault="00BA7E99" w:rsidP="00BA7E99">
      <w:pPr>
        <w:pStyle w:val="a3"/>
        <w:numPr>
          <w:ilvl w:val="0"/>
          <w:numId w:val="16"/>
        </w:numPr>
        <w:tabs>
          <w:tab w:val="left" w:pos="1134"/>
        </w:tabs>
        <w:ind w:left="0" w:firstLine="567"/>
        <w:jc w:val="both"/>
      </w:pPr>
      <w:r w:rsidRPr="00AE677C">
        <w:t xml:space="preserve">представить в установленные сроки документы и материалы, необходимые для проведения проверки, подтверждающие соблюдение условий договора; </w:t>
      </w:r>
    </w:p>
    <w:p w:rsidR="00BA7E99" w:rsidRPr="00AE677C" w:rsidRDefault="00BA7E99" w:rsidP="00BA7E99">
      <w:pPr>
        <w:pStyle w:val="a3"/>
        <w:numPr>
          <w:ilvl w:val="0"/>
          <w:numId w:val="16"/>
        </w:numPr>
        <w:tabs>
          <w:tab w:val="left" w:pos="1134"/>
        </w:tabs>
        <w:ind w:left="0" w:firstLine="567"/>
        <w:jc w:val="both"/>
      </w:pPr>
      <w:r w:rsidRPr="00AE677C">
        <w:t xml:space="preserve">давать устные и письменные разъяснения по существу вопросов, связанных с предметом проверки; </w:t>
      </w:r>
    </w:p>
    <w:p w:rsidR="00BA7E99" w:rsidRPr="00AE677C" w:rsidRDefault="00BA7E99" w:rsidP="00BA7E99">
      <w:pPr>
        <w:pStyle w:val="a3"/>
        <w:numPr>
          <w:ilvl w:val="0"/>
          <w:numId w:val="16"/>
        </w:numPr>
        <w:tabs>
          <w:tab w:val="left" w:pos="1134"/>
        </w:tabs>
        <w:ind w:left="0" w:firstLine="567"/>
        <w:jc w:val="both"/>
      </w:pPr>
      <w:r w:rsidRPr="00AE677C">
        <w:t xml:space="preserve">не препятствовать проведению проверки; </w:t>
      </w:r>
    </w:p>
    <w:p w:rsidR="00BA7E99" w:rsidRPr="00AE677C" w:rsidRDefault="00BA7E99" w:rsidP="00BA7E99">
      <w:pPr>
        <w:pStyle w:val="a3"/>
        <w:numPr>
          <w:ilvl w:val="0"/>
          <w:numId w:val="16"/>
        </w:numPr>
        <w:tabs>
          <w:tab w:val="left" w:pos="1134"/>
        </w:tabs>
        <w:ind w:left="0" w:firstLine="567"/>
        <w:jc w:val="both"/>
      </w:pPr>
      <w:r w:rsidRPr="00AE677C">
        <w:t xml:space="preserve">предоставить на срок проведения проверки отдельное рабочее место, надлежащим образом оборудованное мебелью и оргтехникой; </w:t>
      </w:r>
    </w:p>
    <w:p w:rsidR="00BA7E99" w:rsidRPr="00AE677C" w:rsidRDefault="00BA7E99" w:rsidP="00BA7E99">
      <w:pPr>
        <w:pStyle w:val="a3"/>
        <w:numPr>
          <w:ilvl w:val="0"/>
          <w:numId w:val="16"/>
        </w:numPr>
        <w:tabs>
          <w:tab w:val="left" w:pos="1134"/>
        </w:tabs>
        <w:ind w:left="0" w:firstLine="567"/>
        <w:jc w:val="both"/>
      </w:pPr>
      <w:r w:rsidRPr="00AE677C">
        <w:t>устранить в установленный Комитетом срок выявленные нарушения.</w:t>
      </w:r>
    </w:p>
    <w:p w:rsidR="00BA7E99" w:rsidRPr="00AE677C" w:rsidRDefault="00BA7E99" w:rsidP="00BA7E99">
      <w:pPr>
        <w:pStyle w:val="a3"/>
        <w:tabs>
          <w:tab w:val="left" w:pos="1134"/>
        </w:tabs>
        <w:jc w:val="both"/>
      </w:pPr>
    </w:p>
    <w:p w:rsidR="00BA7E99" w:rsidRPr="00AE677C" w:rsidRDefault="00BA7E99" w:rsidP="00BA7E99">
      <w:pPr>
        <w:pStyle w:val="a3"/>
        <w:numPr>
          <w:ilvl w:val="0"/>
          <w:numId w:val="4"/>
        </w:numPr>
        <w:tabs>
          <w:tab w:val="left" w:pos="567"/>
        </w:tabs>
        <w:ind w:left="0" w:firstLine="0"/>
        <w:jc w:val="center"/>
        <w:rPr>
          <w:b/>
          <w:bCs/>
        </w:rPr>
      </w:pPr>
      <w:r w:rsidRPr="00AE677C">
        <w:rPr>
          <w:b/>
          <w:bCs/>
        </w:rPr>
        <w:t>Порядок и основания проведения проверки.</w:t>
      </w:r>
    </w:p>
    <w:p w:rsidR="00147D58" w:rsidRPr="00AE677C" w:rsidRDefault="00147D58" w:rsidP="00147D58">
      <w:pPr>
        <w:pStyle w:val="a3"/>
        <w:tabs>
          <w:tab w:val="left" w:pos="1134"/>
        </w:tabs>
        <w:ind w:firstLine="567"/>
        <w:jc w:val="both"/>
      </w:pPr>
      <w:r w:rsidRPr="00AE677C">
        <w:t>5.1. Основанием для начала осуществления процедуры проверки является распоряжение Комитета о проведении проверки, которое должно содержать сведения о правообладателе (пользователе), в отношении которого проводится проверка, составе комиссии, дате и сроках проведения проверки.</w:t>
      </w:r>
    </w:p>
    <w:p w:rsidR="00147D58" w:rsidRPr="00AE677C" w:rsidRDefault="00147D58" w:rsidP="00147D58">
      <w:pPr>
        <w:pStyle w:val="a3"/>
        <w:tabs>
          <w:tab w:val="left" w:pos="1134"/>
        </w:tabs>
        <w:ind w:firstLine="567"/>
        <w:jc w:val="both"/>
      </w:pPr>
      <w:r w:rsidRPr="00AE677C">
        <w:t>5.2. В случае</w:t>
      </w:r>
      <w:proofErr w:type="gramStart"/>
      <w:r w:rsidRPr="00AE677C">
        <w:t>,</w:t>
      </w:r>
      <w:proofErr w:type="gramEnd"/>
      <w:r w:rsidRPr="00AE677C">
        <w:t xml:space="preserve"> если при проведении проверки необходимо наличие специальных </w:t>
      </w:r>
      <w:r w:rsidRPr="00AE677C">
        <w:lastRenderedPageBreak/>
        <w:t>познаний в области транспорта, жилищно-коммунального хозяйства и т.п., в состав комиссии могут быть включены специалисты соответствующих структурных подразделений администрации муниципального образования «Заиграевский район».</w:t>
      </w:r>
    </w:p>
    <w:p w:rsidR="00147D58" w:rsidRPr="00AE677C" w:rsidRDefault="00147D58" w:rsidP="00147D58">
      <w:pPr>
        <w:pStyle w:val="a3"/>
        <w:tabs>
          <w:tab w:val="left" w:pos="1134"/>
        </w:tabs>
        <w:ind w:firstLine="567"/>
        <w:jc w:val="both"/>
      </w:pPr>
      <w:r w:rsidRPr="00AE677C">
        <w:t>5.3. Срок проведения проверки не может превышать 20 (двадцать) рабочих дней. Срок проведения проверки может быть продлен председателем Комитета на основании мотивированного предложения должностных лиц, проводящих проверку, но не более чем на 20 (двадцать) рабочих дней.</w:t>
      </w:r>
    </w:p>
    <w:p w:rsidR="00BA7E99" w:rsidRPr="00AE677C" w:rsidRDefault="00147D58" w:rsidP="00147D58">
      <w:pPr>
        <w:pStyle w:val="a3"/>
        <w:tabs>
          <w:tab w:val="left" w:pos="1134"/>
        </w:tabs>
        <w:ind w:firstLine="567"/>
        <w:jc w:val="both"/>
      </w:pPr>
      <w:r w:rsidRPr="00AE677C">
        <w:t xml:space="preserve">5.4.Уведомление проверяемого правообладателя (пользователя) осуществляется должностными лицами, уполномоченными на проведение проверки, не </w:t>
      </w:r>
      <w:proofErr w:type="gramStart"/>
      <w:r w:rsidRPr="00AE677C">
        <w:t>позднее</w:t>
      </w:r>
      <w:proofErr w:type="gramEnd"/>
      <w:r w:rsidRPr="00AE677C">
        <w:t xml:space="preserve"> чем за 3 рабочих дня посредством направления копии распоряжения Комитета о проведении проверки с использованием электронной почты (с подтверждением его получения адресатом), заказным почтовым отправлением с уведомлением о вручении либо путем личного вручения. Внеплановая проверка может проводиться без предварительного уведомления.</w:t>
      </w:r>
    </w:p>
    <w:p w:rsidR="00147D58" w:rsidRPr="00AE677C" w:rsidRDefault="00147D58" w:rsidP="00147D58">
      <w:pPr>
        <w:pStyle w:val="a3"/>
        <w:tabs>
          <w:tab w:val="left" w:pos="1134"/>
        </w:tabs>
        <w:ind w:firstLine="567"/>
        <w:jc w:val="both"/>
      </w:pPr>
      <w:r w:rsidRPr="00AE677C">
        <w:t>5.5. В процессе проверки уполномоченными должностными лицами Комитета проверяются:</w:t>
      </w:r>
    </w:p>
    <w:p w:rsidR="00147D58" w:rsidRPr="00AE677C" w:rsidRDefault="00147D58" w:rsidP="00147D58">
      <w:pPr>
        <w:pStyle w:val="a3"/>
        <w:numPr>
          <w:ilvl w:val="0"/>
          <w:numId w:val="17"/>
        </w:numPr>
        <w:tabs>
          <w:tab w:val="left" w:pos="1134"/>
        </w:tabs>
        <w:ind w:left="0" w:firstLine="567"/>
        <w:jc w:val="both"/>
      </w:pPr>
      <w:r w:rsidRPr="00AE677C">
        <w:t xml:space="preserve">фактическое наличие, целевое использование, обеспечение сохранности объектов муниципального имущества; </w:t>
      </w:r>
    </w:p>
    <w:p w:rsidR="00147D58" w:rsidRPr="00AE677C" w:rsidRDefault="00147D58" w:rsidP="00147D58">
      <w:pPr>
        <w:pStyle w:val="a3"/>
        <w:numPr>
          <w:ilvl w:val="0"/>
          <w:numId w:val="17"/>
        </w:numPr>
        <w:tabs>
          <w:tab w:val="left" w:pos="1134"/>
        </w:tabs>
        <w:ind w:left="0" w:firstLine="567"/>
        <w:jc w:val="both"/>
      </w:pPr>
      <w:r w:rsidRPr="00AE677C">
        <w:t xml:space="preserve">наличие неиспользуемого муниципального имущества; </w:t>
      </w:r>
    </w:p>
    <w:p w:rsidR="00147D58" w:rsidRPr="00AE677C" w:rsidRDefault="00147D58" w:rsidP="00147D58">
      <w:pPr>
        <w:pStyle w:val="a3"/>
        <w:numPr>
          <w:ilvl w:val="0"/>
          <w:numId w:val="17"/>
        </w:numPr>
        <w:tabs>
          <w:tab w:val="left" w:pos="1134"/>
        </w:tabs>
        <w:ind w:left="0" w:firstLine="567"/>
        <w:jc w:val="both"/>
      </w:pPr>
      <w:r w:rsidRPr="00AE677C">
        <w:t xml:space="preserve">соответствие нежилых зданий (помещений) технической документации (в том числе техническим паспортам, техническим планам), имеющимся в наличии; </w:t>
      </w:r>
    </w:p>
    <w:p w:rsidR="00DA5A72" w:rsidRPr="00AE677C" w:rsidRDefault="00147D58" w:rsidP="00DA5A72">
      <w:pPr>
        <w:pStyle w:val="a3"/>
        <w:numPr>
          <w:ilvl w:val="0"/>
          <w:numId w:val="17"/>
        </w:numPr>
        <w:tabs>
          <w:tab w:val="left" w:pos="1134"/>
        </w:tabs>
        <w:ind w:left="0" w:firstLine="567"/>
        <w:jc w:val="both"/>
      </w:pPr>
      <w:r w:rsidRPr="00AE677C">
        <w:t xml:space="preserve">анализ актуальности и </w:t>
      </w:r>
      <w:proofErr w:type="gramStart"/>
      <w:r w:rsidRPr="00AE677C">
        <w:t>достоверности</w:t>
      </w:r>
      <w:proofErr w:type="gramEnd"/>
      <w:r w:rsidRPr="00AE677C">
        <w:t xml:space="preserve"> данных Реестра муниципального имущества, в том</w:t>
      </w:r>
      <w:r w:rsidR="00DA5A72" w:rsidRPr="00AE677C">
        <w:t>числе на соответствие содержащихся в нем сведений об объектах учета фактическим характеристикам;</w:t>
      </w:r>
    </w:p>
    <w:p w:rsidR="00DA5A72" w:rsidRPr="00AE677C" w:rsidRDefault="00DA5A72" w:rsidP="00DA5A72">
      <w:pPr>
        <w:pStyle w:val="a3"/>
        <w:numPr>
          <w:ilvl w:val="0"/>
          <w:numId w:val="17"/>
        </w:numPr>
        <w:tabs>
          <w:tab w:val="left" w:pos="1134"/>
        </w:tabs>
        <w:ind w:left="0" w:firstLine="567"/>
        <w:jc w:val="both"/>
      </w:pPr>
      <w:r w:rsidRPr="00AE677C">
        <w:t>наличие государственной регистрации прав на недвижимое имущество и сделок с ним в Едином государственном реестре недвижимости;</w:t>
      </w:r>
    </w:p>
    <w:p w:rsidR="00DA5A72" w:rsidRPr="00AE677C" w:rsidRDefault="00DA5A72" w:rsidP="00DA5A72">
      <w:pPr>
        <w:pStyle w:val="a3"/>
        <w:numPr>
          <w:ilvl w:val="0"/>
          <w:numId w:val="17"/>
        </w:numPr>
        <w:tabs>
          <w:tab w:val="left" w:pos="1134"/>
        </w:tabs>
        <w:ind w:left="0" w:firstLine="567"/>
        <w:jc w:val="both"/>
      </w:pPr>
      <w:r w:rsidRPr="00AE677C">
        <w:t>наличие неучтенных объектов, относящихся к муниципальному имуществу;</w:t>
      </w:r>
    </w:p>
    <w:p w:rsidR="00DA5A72" w:rsidRPr="00AE677C" w:rsidRDefault="00DA5A72" w:rsidP="00DA5A72">
      <w:pPr>
        <w:pStyle w:val="a3"/>
        <w:numPr>
          <w:ilvl w:val="0"/>
          <w:numId w:val="17"/>
        </w:numPr>
        <w:tabs>
          <w:tab w:val="left" w:pos="1134"/>
        </w:tabs>
        <w:ind w:left="0" w:firstLine="567"/>
        <w:jc w:val="both"/>
      </w:pPr>
      <w:r w:rsidRPr="00AE677C">
        <w:t>соблюдение требований законодательства при распоряжении муниципальным имуществом, в том числе получение согласия собственника имущества на такое распоряжение;</w:t>
      </w:r>
    </w:p>
    <w:p w:rsidR="00DA5A72" w:rsidRPr="00AE677C" w:rsidRDefault="00DA5A72" w:rsidP="00DA5A72">
      <w:pPr>
        <w:pStyle w:val="a3"/>
        <w:numPr>
          <w:ilvl w:val="0"/>
          <w:numId w:val="17"/>
        </w:numPr>
        <w:tabs>
          <w:tab w:val="left" w:pos="1134"/>
        </w:tabs>
        <w:ind w:left="0" w:firstLine="567"/>
        <w:jc w:val="both"/>
      </w:pPr>
      <w:r w:rsidRPr="00AE677C">
        <w:t>соблюдение установленного порядка списания муниципального имущества;</w:t>
      </w:r>
    </w:p>
    <w:p w:rsidR="00DA5A72" w:rsidRPr="00AE677C" w:rsidRDefault="00DA5A72" w:rsidP="00DA5A72">
      <w:pPr>
        <w:pStyle w:val="a3"/>
        <w:numPr>
          <w:ilvl w:val="0"/>
          <w:numId w:val="17"/>
        </w:numPr>
        <w:tabs>
          <w:tab w:val="left" w:pos="1134"/>
        </w:tabs>
        <w:ind w:left="0" w:firstLine="567"/>
        <w:jc w:val="both"/>
      </w:pPr>
      <w:r w:rsidRPr="00AE677C">
        <w:t>соблюдение условий договоров, заключенных на пользование муниципальным имуществом;</w:t>
      </w:r>
    </w:p>
    <w:p w:rsidR="00147D58" w:rsidRPr="00AE677C" w:rsidRDefault="00DA5A72" w:rsidP="00DA5A72">
      <w:pPr>
        <w:pStyle w:val="a3"/>
        <w:numPr>
          <w:ilvl w:val="0"/>
          <w:numId w:val="17"/>
        </w:numPr>
        <w:tabs>
          <w:tab w:val="left" w:pos="1134"/>
        </w:tabs>
        <w:ind w:left="0" w:firstLine="567"/>
        <w:jc w:val="both"/>
      </w:pPr>
      <w:r w:rsidRPr="00AE677C">
        <w:t>устранение нарушений, выявленных в предыдущих проверках.</w:t>
      </w:r>
    </w:p>
    <w:p w:rsidR="004862DC" w:rsidRPr="00AE677C" w:rsidRDefault="004862DC" w:rsidP="004862DC">
      <w:pPr>
        <w:pStyle w:val="a3"/>
        <w:tabs>
          <w:tab w:val="left" w:pos="1134"/>
        </w:tabs>
        <w:ind w:firstLine="567"/>
        <w:jc w:val="both"/>
      </w:pPr>
      <w:r w:rsidRPr="00AE677C">
        <w:t>5.6. По результатам проверки должностными лицами Комитета, проводящими проверку, в течение 10 (десяти) рабочих дней составляется акт проверки по установленной форме в двух экземплярах</w:t>
      </w:r>
      <w:r w:rsidR="006B0AB6" w:rsidRPr="00AE677C">
        <w:t>,</w:t>
      </w:r>
      <w:r w:rsidRPr="00AE677C">
        <w:t xml:space="preserve"> приложение № 1 к настоящему Порядку.</w:t>
      </w:r>
    </w:p>
    <w:p w:rsidR="006B0AB6" w:rsidRPr="00AE677C" w:rsidRDefault="006B0AB6" w:rsidP="006B0AB6">
      <w:pPr>
        <w:pStyle w:val="a3"/>
        <w:tabs>
          <w:tab w:val="left" w:pos="1134"/>
        </w:tabs>
        <w:ind w:firstLine="567"/>
        <w:jc w:val="both"/>
      </w:pPr>
      <w:r w:rsidRPr="00AE677C">
        <w:t>5.7. Акт проверки:</w:t>
      </w:r>
    </w:p>
    <w:p w:rsidR="006B0AB6" w:rsidRPr="00AE677C" w:rsidRDefault="006B0AB6" w:rsidP="006B0AB6">
      <w:pPr>
        <w:pStyle w:val="a3"/>
        <w:tabs>
          <w:tab w:val="left" w:pos="1134"/>
        </w:tabs>
        <w:ind w:firstLine="567"/>
        <w:jc w:val="both"/>
      </w:pPr>
      <w:r w:rsidRPr="00AE677C">
        <w:t>5.7.1. Должен содержать систематизированное изложение подтвержденных фактов, выявленных нарушений или отсутствие таковых, а также выводы по итогам проверки, предложения по устранению выявленных нарушений.</w:t>
      </w:r>
    </w:p>
    <w:p w:rsidR="006B0AB6" w:rsidRPr="00AE677C" w:rsidRDefault="006B0AB6" w:rsidP="006B0AB6">
      <w:pPr>
        <w:pStyle w:val="a3"/>
        <w:tabs>
          <w:tab w:val="left" w:pos="1134"/>
        </w:tabs>
        <w:ind w:firstLine="567"/>
        <w:jc w:val="both"/>
      </w:pPr>
      <w:r w:rsidRPr="00AE677C">
        <w:t>5.7.2. Подписывается лицами, проводившими соответствующую проверку, и представителем правообладателя (пользователя), в отношении которого проводилась проверка.</w:t>
      </w:r>
    </w:p>
    <w:p w:rsidR="006B0AB6" w:rsidRPr="00AE677C" w:rsidRDefault="006B0AB6" w:rsidP="006B0AB6">
      <w:pPr>
        <w:pStyle w:val="a3"/>
        <w:tabs>
          <w:tab w:val="left" w:pos="1134"/>
        </w:tabs>
        <w:ind w:firstLine="567"/>
        <w:jc w:val="both"/>
      </w:pPr>
      <w:r w:rsidRPr="00AE677C">
        <w:t>5.8. Один экземпляр акта вручается правообладателю (пользователю) в течение 3 (трех) рабочих дней с момента его составления. В случае отказа правообладателя (пользователя) в ознакомлении с актом проверки в акте проверки делается соответствующая пометка. В случае неполучения акта нарочно в установленный срок экземпляр акта направляется почтовым отправлением либо иным способом, позволяющим определить дату его получения правообладателем (пользователем).</w:t>
      </w:r>
    </w:p>
    <w:p w:rsidR="006B0AB6" w:rsidRPr="00AE677C" w:rsidRDefault="006B0AB6" w:rsidP="006B0AB6">
      <w:pPr>
        <w:pStyle w:val="a3"/>
        <w:tabs>
          <w:tab w:val="left" w:pos="1134"/>
        </w:tabs>
        <w:ind w:firstLine="567"/>
        <w:jc w:val="both"/>
      </w:pPr>
      <w:r w:rsidRPr="00AE677C">
        <w:t>5.9. В ходе проведения проверки проверяющими лицами в случае необходимости производится фотофиксация, фотоматериалы приобщаются к акту проверки.</w:t>
      </w:r>
    </w:p>
    <w:p w:rsidR="006B0AB6" w:rsidRPr="00AE677C" w:rsidRDefault="006B0AB6" w:rsidP="006B0AB6">
      <w:pPr>
        <w:pStyle w:val="a3"/>
        <w:tabs>
          <w:tab w:val="left" w:pos="1134"/>
        </w:tabs>
        <w:ind w:firstLine="567"/>
        <w:jc w:val="both"/>
      </w:pPr>
      <w:r w:rsidRPr="00AE677C">
        <w:t xml:space="preserve">5.10. По всем выявленным в результате проверки нарушениям правообладателю (пользователю) проверки направляется предупреждение о необходимости их устранения с указанием сроков в соответствии с действующим законодательством Российской Федерации, заключенными договорами, предусматривающими переход прав владения и (или) пользования </w:t>
      </w:r>
      <w:r w:rsidRPr="00AE677C">
        <w:lastRenderedPageBreak/>
        <w:t>в отношении объекта проверки приложение № 2 к настоящему Порядку.</w:t>
      </w:r>
    </w:p>
    <w:p w:rsidR="006B0AB6" w:rsidRPr="00AE677C" w:rsidRDefault="006B0AB6" w:rsidP="006B0AB6">
      <w:pPr>
        <w:pStyle w:val="a3"/>
        <w:tabs>
          <w:tab w:val="left" w:pos="1134"/>
        </w:tabs>
        <w:ind w:firstLine="567"/>
        <w:jc w:val="both"/>
      </w:pPr>
      <w:r w:rsidRPr="00AE677C">
        <w:t>5.11. В случае неисполнения требований, указанных в предупреждении, автономным, бюджетным, казенным учреждением либо муниципальным унитарным предприятием Комитет направляет в адрес структурного подразделения администрации муниципального образования «Заиграевский район», осуществляющего функции и полномочия учредителя, предложение о привлечении руководителя соответствующего учреждения или предприятия к дисциплинарной ответственности.</w:t>
      </w:r>
    </w:p>
    <w:p w:rsidR="006B0AB6" w:rsidRPr="00AE677C" w:rsidRDefault="006B0AB6" w:rsidP="006B0AB6">
      <w:pPr>
        <w:pStyle w:val="a3"/>
        <w:tabs>
          <w:tab w:val="left" w:pos="1134"/>
        </w:tabs>
        <w:ind w:firstLine="567"/>
        <w:jc w:val="both"/>
      </w:pPr>
      <w:r w:rsidRPr="00AE677C">
        <w:t>5.12. В случае выявления признаков административного правонарушения, предусмотренного</w:t>
      </w:r>
      <w:r w:rsidR="00F55E1D" w:rsidRPr="00AE677C">
        <w:t xml:space="preserve"> в статьях 69, 74 Закона Республики Бурятия от 05.05.2011 г. № 2003-</w:t>
      </w:r>
      <w:r w:rsidR="00F55E1D" w:rsidRPr="00AE677C">
        <w:rPr>
          <w:lang w:val="en-US"/>
        </w:rPr>
        <w:t>IV</w:t>
      </w:r>
      <w:r w:rsidR="00F55E1D" w:rsidRPr="00AE677C">
        <w:t xml:space="preserve"> «Об административных правонарушениях», Комитет направляет</w:t>
      </w:r>
      <w:r w:rsidR="00072478" w:rsidRPr="00AE677C">
        <w:t xml:space="preserve"> материалы проверки</w:t>
      </w:r>
      <w:r w:rsidR="00F55E1D" w:rsidRPr="00AE677C">
        <w:t xml:space="preserve"> в органы, уполномоченные рассматривать дела об административных правонарушениях.</w:t>
      </w:r>
    </w:p>
    <w:p w:rsidR="00072478" w:rsidRPr="00AE677C" w:rsidRDefault="00072478" w:rsidP="006B0AB6">
      <w:pPr>
        <w:pStyle w:val="a3"/>
        <w:tabs>
          <w:tab w:val="left" w:pos="1134"/>
        </w:tabs>
        <w:ind w:firstLine="567"/>
        <w:jc w:val="both"/>
      </w:pPr>
      <w:r w:rsidRPr="00AE677C">
        <w:t>5.13. При подготовке акта внеплановой проверки должностные лица Комитета обязаны руководствоваться общими требованиями к составлению и содержанию акта проверки, указанными в 5.6. – 5.12.</w:t>
      </w:r>
      <w:r w:rsidR="006E124B" w:rsidRPr="00AE677C">
        <w:t xml:space="preserve"> настоящего порядка.</w:t>
      </w:r>
    </w:p>
    <w:p w:rsidR="00072478" w:rsidRPr="00AE677C" w:rsidRDefault="00072478" w:rsidP="006B0AB6">
      <w:pPr>
        <w:pStyle w:val="a3"/>
        <w:tabs>
          <w:tab w:val="left" w:pos="1134"/>
        </w:tabs>
        <w:ind w:firstLine="567"/>
        <w:jc w:val="both"/>
      </w:pPr>
    </w:p>
    <w:p w:rsidR="00072478" w:rsidRPr="00AE677C" w:rsidRDefault="00072478" w:rsidP="00072478">
      <w:pPr>
        <w:pStyle w:val="a3"/>
        <w:tabs>
          <w:tab w:val="left" w:pos="567"/>
        </w:tabs>
        <w:jc w:val="center"/>
        <w:rPr>
          <w:b/>
          <w:bCs/>
        </w:rPr>
      </w:pPr>
      <w:r w:rsidRPr="00AE677C">
        <w:rPr>
          <w:b/>
          <w:bCs/>
        </w:rPr>
        <w:t>6. Порядок обжалования решений и действий (бездействия)</w:t>
      </w:r>
      <w:proofErr w:type="gramStart"/>
      <w:r w:rsidRPr="00AE677C">
        <w:rPr>
          <w:b/>
          <w:bCs/>
        </w:rPr>
        <w:t>,о</w:t>
      </w:r>
      <w:proofErr w:type="gramEnd"/>
      <w:r w:rsidRPr="00AE677C">
        <w:rPr>
          <w:b/>
          <w:bCs/>
        </w:rPr>
        <w:t>существляемых (принятых) в ходе проведения проверки.</w:t>
      </w: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r w:rsidRPr="00AE677C">
        <w:t>6.1. Правообладатель (пользователь), в отношении которого проводилась проверка, в случае несогласия с фактами, выводами, предложениями, изложенными в акте проверки, в течение 10 (десяти) рабочих дней с момента получения акта проверки вправе представить в Комитет в письменной форме возражения в отношении акта проверки. При этом правообладатель (пользователь) обязан приложить к таким возражениям документы, подтверждающие обоснованность таких возражений, или их заверенные копии.</w:t>
      </w:r>
    </w:p>
    <w:p w:rsidR="00072478" w:rsidRPr="00AE677C" w:rsidRDefault="00072478" w:rsidP="00072478">
      <w:pPr>
        <w:pStyle w:val="a3"/>
        <w:tabs>
          <w:tab w:val="left" w:pos="1134"/>
        </w:tabs>
        <w:ind w:firstLine="567"/>
        <w:jc w:val="both"/>
      </w:pPr>
      <w:r w:rsidRPr="00AE677C">
        <w:t>6.2. Возражения по акту проверки должны быть рассмотрены Комитетом не позднее 5 (пяти) рабочих дней с момента получения.</w:t>
      </w:r>
    </w:p>
    <w:p w:rsidR="00072478" w:rsidRPr="00AE677C" w:rsidRDefault="00072478" w:rsidP="00072478">
      <w:pPr>
        <w:pStyle w:val="a3"/>
        <w:tabs>
          <w:tab w:val="left" w:pos="1134"/>
        </w:tabs>
        <w:ind w:firstLine="567"/>
        <w:jc w:val="both"/>
      </w:pPr>
      <w:r w:rsidRPr="00AE677C">
        <w:t>6.3. Уведомление правообладателя (пользователя) о рассмотрении его письменных возражений по акту проверки направляется с использованием электронной почты (с подтверждением его получения адресатом), а также почтовым отправлением с уведомлением о вручении либо выдается лично правообладателю.</w:t>
      </w: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567"/>
        </w:tabs>
        <w:jc w:val="center"/>
        <w:rPr>
          <w:b/>
          <w:bCs/>
        </w:rPr>
      </w:pPr>
      <w:r w:rsidRPr="00AE677C">
        <w:rPr>
          <w:b/>
          <w:bCs/>
        </w:rPr>
        <w:t>7. Оформление и хранение материалов проверки.</w:t>
      </w: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r w:rsidRPr="00AE677C">
        <w:t>7.1. Оформление материалов проверки производится уполномоченным должностным лицом Комитета, ответственным за проведение проверок.</w:t>
      </w:r>
    </w:p>
    <w:p w:rsidR="00072478" w:rsidRPr="00AE677C" w:rsidRDefault="00072478" w:rsidP="00072478">
      <w:pPr>
        <w:pStyle w:val="a3"/>
        <w:tabs>
          <w:tab w:val="left" w:pos="1134"/>
        </w:tabs>
        <w:ind w:firstLine="567"/>
        <w:jc w:val="both"/>
      </w:pPr>
      <w:r w:rsidRPr="00AE677C">
        <w:t>7.2. Материалы проверок хранятся в архиве Комитета в соответствии с номенклатурой дел.</w:t>
      </w: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072478" w:rsidRPr="00AE677C" w:rsidRDefault="00072478" w:rsidP="00072478">
      <w:pPr>
        <w:pStyle w:val="a3"/>
        <w:tabs>
          <w:tab w:val="left" w:pos="1134"/>
        </w:tabs>
        <w:ind w:firstLine="567"/>
        <w:jc w:val="both"/>
      </w:pPr>
    </w:p>
    <w:p w:rsidR="006E124B" w:rsidRPr="00AE677C" w:rsidRDefault="006E124B" w:rsidP="00072478">
      <w:pPr>
        <w:pStyle w:val="a3"/>
        <w:tabs>
          <w:tab w:val="left" w:pos="1134"/>
        </w:tabs>
        <w:ind w:firstLine="567"/>
        <w:jc w:val="both"/>
      </w:pPr>
    </w:p>
    <w:p w:rsidR="006E124B" w:rsidRPr="00AE677C" w:rsidRDefault="006E124B" w:rsidP="00072478">
      <w:pPr>
        <w:pStyle w:val="a3"/>
        <w:tabs>
          <w:tab w:val="left" w:pos="1134"/>
        </w:tabs>
        <w:ind w:firstLine="567"/>
        <w:jc w:val="both"/>
      </w:pPr>
    </w:p>
    <w:p w:rsidR="006E124B" w:rsidRPr="00AE677C" w:rsidRDefault="006E124B" w:rsidP="00072478">
      <w:pPr>
        <w:pStyle w:val="a3"/>
        <w:tabs>
          <w:tab w:val="left" w:pos="1134"/>
        </w:tabs>
        <w:ind w:firstLine="567"/>
        <w:jc w:val="both"/>
      </w:pPr>
    </w:p>
    <w:p w:rsidR="006E124B" w:rsidRPr="00AE677C" w:rsidRDefault="006E124B" w:rsidP="00072478">
      <w:pPr>
        <w:pStyle w:val="a3"/>
        <w:tabs>
          <w:tab w:val="left" w:pos="1134"/>
        </w:tabs>
        <w:ind w:firstLine="567"/>
        <w:jc w:val="both"/>
      </w:pPr>
    </w:p>
    <w:p w:rsidR="006E124B" w:rsidRPr="00AE677C" w:rsidRDefault="006E124B" w:rsidP="00072478">
      <w:pPr>
        <w:pStyle w:val="a3"/>
        <w:tabs>
          <w:tab w:val="left" w:pos="1134"/>
        </w:tabs>
        <w:ind w:firstLine="567"/>
        <w:jc w:val="both"/>
      </w:pPr>
    </w:p>
    <w:p w:rsidR="006E124B" w:rsidRPr="00AE677C" w:rsidRDefault="006E124B" w:rsidP="00072478">
      <w:pPr>
        <w:pStyle w:val="a3"/>
        <w:tabs>
          <w:tab w:val="left" w:pos="1134"/>
        </w:tabs>
        <w:ind w:firstLine="567"/>
        <w:jc w:val="both"/>
      </w:pPr>
    </w:p>
    <w:p w:rsidR="006E124B" w:rsidRPr="00AE677C" w:rsidRDefault="006E124B" w:rsidP="00072478">
      <w:pPr>
        <w:pStyle w:val="a3"/>
        <w:tabs>
          <w:tab w:val="left" w:pos="1134"/>
        </w:tabs>
        <w:ind w:firstLine="567"/>
        <w:jc w:val="both"/>
      </w:pPr>
    </w:p>
    <w:p w:rsidR="00072478" w:rsidRPr="00AE677C" w:rsidRDefault="00072478" w:rsidP="00901579">
      <w:pPr>
        <w:pStyle w:val="a3"/>
        <w:spacing w:before="73"/>
        <w:jc w:val="right"/>
      </w:pPr>
      <w:bookmarkStart w:id="3" w:name="_Hlk202952081"/>
      <w:r w:rsidRPr="00AE677C">
        <w:lastRenderedPageBreak/>
        <w:t>Приложение № 1</w:t>
      </w:r>
    </w:p>
    <w:p w:rsidR="00072478" w:rsidRPr="00AE677C" w:rsidRDefault="00072478" w:rsidP="00901579">
      <w:pPr>
        <w:pStyle w:val="a3"/>
        <w:spacing w:before="43"/>
        <w:ind w:left="3686"/>
        <w:jc w:val="right"/>
      </w:pPr>
      <w:r w:rsidRPr="00901579">
        <w:t>к</w:t>
      </w:r>
      <w:r w:rsidR="00901579">
        <w:t xml:space="preserve"> </w:t>
      </w:r>
      <w:r w:rsidRPr="00AE677C">
        <w:t xml:space="preserve">Порядку </w:t>
      </w:r>
      <w:r w:rsidR="00D3523E" w:rsidRPr="00AE677C">
        <w:t xml:space="preserve">проведения проверок сохранности, целевого и эффективного использования муниципального имущества муниципального образования «Заиграевский район» </w:t>
      </w:r>
    </w:p>
    <w:bookmarkEnd w:id="3"/>
    <w:p w:rsidR="00E81FD4" w:rsidRPr="00AE677C" w:rsidRDefault="00E81FD4" w:rsidP="00E81FD4">
      <w:pPr>
        <w:pStyle w:val="a3"/>
        <w:spacing w:before="43"/>
        <w:ind w:left="3686"/>
      </w:pPr>
    </w:p>
    <w:tbl>
      <w:tblPr>
        <w:tblW w:w="9781" w:type="dxa"/>
        <w:tblLayout w:type="fixed"/>
        <w:tblCellMar>
          <w:top w:w="102" w:type="dxa"/>
          <w:left w:w="62" w:type="dxa"/>
          <w:bottom w:w="102" w:type="dxa"/>
          <w:right w:w="62" w:type="dxa"/>
        </w:tblCellMar>
        <w:tblLook w:val="04A0"/>
      </w:tblPr>
      <w:tblGrid>
        <w:gridCol w:w="340"/>
        <w:gridCol w:w="2586"/>
        <w:gridCol w:w="340"/>
        <w:gridCol w:w="1197"/>
        <w:gridCol w:w="850"/>
        <w:gridCol w:w="340"/>
        <w:gridCol w:w="1110"/>
        <w:gridCol w:w="3018"/>
      </w:tblGrid>
      <w:tr w:rsidR="00D3523E" w:rsidRPr="00AE677C" w:rsidTr="002D563A">
        <w:tc>
          <w:tcPr>
            <w:tcW w:w="9781" w:type="dxa"/>
            <w:gridSpan w:val="8"/>
            <w:tcBorders>
              <w:top w:val="nil"/>
              <w:left w:val="nil"/>
              <w:bottom w:val="nil"/>
              <w:right w:val="nil"/>
            </w:tcBorders>
          </w:tcPr>
          <w:p w:rsidR="00D3523E" w:rsidRPr="00AE677C" w:rsidRDefault="00D3523E" w:rsidP="00AE677C">
            <w:pPr>
              <w:pStyle w:val="ConsPlusNormal"/>
              <w:jc w:val="center"/>
              <w:rPr>
                <w:szCs w:val="24"/>
              </w:rPr>
            </w:pPr>
            <w:r w:rsidRPr="00AE677C">
              <w:rPr>
                <w:szCs w:val="24"/>
              </w:rPr>
              <w:t>АКТ</w:t>
            </w:r>
          </w:p>
          <w:p w:rsidR="00D3523E" w:rsidRPr="00AE677C" w:rsidRDefault="00D3523E" w:rsidP="00AE677C">
            <w:pPr>
              <w:pStyle w:val="ConsPlusNormal"/>
              <w:jc w:val="center"/>
              <w:rPr>
                <w:szCs w:val="24"/>
              </w:rPr>
            </w:pPr>
            <w:r w:rsidRPr="00AE677C">
              <w:rPr>
                <w:szCs w:val="24"/>
              </w:rPr>
              <w:t>проверки сохранности и использования муниципального имущества</w:t>
            </w:r>
          </w:p>
        </w:tc>
      </w:tr>
      <w:tr w:rsidR="00D3523E" w:rsidRPr="00AE677C" w:rsidTr="002D563A">
        <w:tc>
          <w:tcPr>
            <w:tcW w:w="9781" w:type="dxa"/>
            <w:gridSpan w:val="8"/>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4463" w:type="dxa"/>
            <w:gridSpan w:val="4"/>
            <w:tcBorders>
              <w:top w:val="nil"/>
              <w:left w:val="nil"/>
              <w:bottom w:val="nil"/>
              <w:right w:val="nil"/>
            </w:tcBorders>
          </w:tcPr>
          <w:p w:rsidR="00D3523E" w:rsidRPr="00AE677C" w:rsidRDefault="00D3523E" w:rsidP="00AE677C">
            <w:pPr>
              <w:pStyle w:val="ConsPlusNormal"/>
              <w:rPr>
                <w:szCs w:val="24"/>
              </w:rPr>
            </w:pPr>
            <w:r w:rsidRPr="00AE677C">
              <w:rPr>
                <w:szCs w:val="24"/>
              </w:rPr>
              <w:t>"__" ____________ 20__ г.</w:t>
            </w:r>
          </w:p>
        </w:tc>
        <w:tc>
          <w:tcPr>
            <w:tcW w:w="5318" w:type="dxa"/>
            <w:gridSpan w:val="4"/>
            <w:tcBorders>
              <w:top w:val="nil"/>
              <w:left w:val="nil"/>
              <w:bottom w:val="nil"/>
              <w:right w:val="nil"/>
            </w:tcBorders>
          </w:tcPr>
          <w:p w:rsidR="00D3523E" w:rsidRPr="00AE677C" w:rsidRDefault="00013E28" w:rsidP="00AE677C">
            <w:pPr>
              <w:pStyle w:val="ConsPlusNormal"/>
              <w:jc w:val="right"/>
              <w:rPr>
                <w:szCs w:val="24"/>
              </w:rPr>
            </w:pPr>
            <w:r w:rsidRPr="00AE677C">
              <w:rPr>
                <w:szCs w:val="24"/>
              </w:rPr>
              <w:t>№</w:t>
            </w:r>
            <w:r w:rsidR="00D3523E" w:rsidRPr="00AE677C">
              <w:rPr>
                <w:szCs w:val="24"/>
              </w:rPr>
              <w:t xml:space="preserve"> _____________</w:t>
            </w:r>
          </w:p>
        </w:tc>
      </w:tr>
      <w:tr w:rsidR="00D3523E" w:rsidRPr="00AE677C" w:rsidTr="002D563A">
        <w:tc>
          <w:tcPr>
            <w:tcW w:w="9781" w:type="dxa"/>
            <w:gridSpan w:val="8"/>
            <w:tcBorders>
              <w:top w:val="nil"/>
              <w:left w:val="nil"/>
              <w:bottom w:val="nil"/>
              <w:right w:val="nil"/>
            </w:tcBorders>
          </w:tcPr>
          <w:p w:rsidR="00D3523E" w:rsidRPr="00AE677C" w:rsidRDefault="00D3523E" w:rsidP="00AE677C">
            <w:pPr>
              <w:pStyle w:val="ConsPlusNormal"/>
              <w:jc w:val="both"/>
              <w:rPr>
                <w:szCs w:val="24"/>
              </w:rPr>
            </w:pPr>
            <w:r w:rsidRPr="00AE677C">
              <w:rPr>
                <w:szCs w:val="24"/>
              </w:rPr>
              <w:t>Время проверки "__" час</w:t>
            </w:r>
            <w:proofErr w:type="gramStart"/>
            <w:r w:rsidRPr="00AE677C">
              <w:rPr>
                <w:szCs w:val="24"/>
              </w:rPr>
              <w:t>.</w:t>
            </w:r>
            <w:proofErr w:type="gramEnd"/>
            <w:r w:rsidRPr="00AE677C">
              <w:rPr>
                <w:szCs w:val="24"/>
              </w:rPr>
              <w:t xml:space="preserve"> "__" </w:t>
            </w:r>
            <w:proofErr w:type="gramStart"/>
            <w:r w:rsidRPr="00AE677C">
              <w:rPr>
                <w:szCs w:val="24"/>
              </w:rPr>
              <w:t>м</w:t>
            </w:r>
            <w:proofErr w:type="gramEnd"/>
            <w:r w:rsidRPr="00AE677C">
              <w:rPr>
                <w:szCs w:val="24"/>
              </w:rPr>
              <w:t>ин.</w:t>
            </w:r>
          </w:p>
          <w:p w:rsidR="00D3523E" w:rsidRPr="00AE677C" w:rsidRDefault="00D3523E" w:rsidP="00AE677C">
            <w:pPr>
              <w:pStyle w:val="ConsPlusNormal"/>
              <w:jc w:val="both"/>
              <w:rPr>
                <w:szCs w:val="24"/>
              </w:rPr>
            </w:pPr>
            <w:r w:rsidRPr="00AE677C">
              <w:rPr>
                <w:szCs w:val="24"/>
              </w:rPr>
              <w:t>Место составления акта: ________________________________________________</w:t>
            </w:r>
          </w:p>
          <w:p w:rsidR="00D3523E" w:rsidRPr="00AE677C" w:rsidRDefault="00013E28" w:rsidP="00AE677C">
            <w:pPr>
              <w:pStyle w:val="ConsPlusNormal"/>
              <w:jc w:val="both"/>
              <w:rPr>
                <w:szCs w:val="24"/>
              </w:rPr>
            </w:pPr>
            <w:r w:rsidRPr="00AE677C">
              <w:rPr>
                <w:szCs w:val="24"/>
              </w:rPr>
              <w:t>Муниципальное казенное учреждение «Комитет по архитектуре, имуществу и земельным отношениям» администрации муниципального образования «Заиграевский район» в лице:</w:t>
            </w:r>
            <w:r w:rsidR="00D3523E" w:rsidRPr="00AE677C">
              <w:rPr>
                <w:szCs w:val="24"/>
              </w:rPr>
              <w:t xml:space="preserve"> ______________________________________________________</w:t>
            </w:r>
          </w:p>
        </w:tc>
      </w:tr>
      <w:tr w:rsidR="00D3523E" w:rsidRPr="00AE677C" w:rsidTr="002D563A">
        <w:tc>
          <w:tcPr>
            <w:tcW w:w="9781" w:type="dxa"/>
            <w:gridSpan w:val="8"/>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(должность, Ф.И.О. лица, составившего акт)</w:t>
            </w:r>
          </w:p>
          <w:p w:rsidR="00D3523E" w:rsidRPr="00AE677C" w:rsidRDefault="00D3523E" w:rsidP="00AE677C">
            <w:pPr>
              <w:pStyle w:val="ConsPlusNormal"/>
              <w:jc w:val="both"/>
              <w:rPr>
                <w:szCs w:val="24"/>
              </w:rPr>
            </w:pPr>
            <w:r w:rsidRPr="00AE677C">
              <w:rPr>
                <w:szCs w:val="24"/>
              </w:rPr>
              <w:t xml:space="preserve">на основании распоряжения Комитета </w:t>
            </w:r>
            <w:r w:rsidR="00013E28" w:rsidRPr="00AE677C">
              <w:rPr>
                <w:szCs w:val="24"/>
              </w:rPr>
              <w:t>от «</w:t>
            </w:r>
            <w:r w:rsidRPr="00AE677C">
              <w:rPr>
                <w:szCs w:val="24"/>
              </w:rPr>
              <w:t>__</w:t>
            </w:r>
            <w:r w:rsidR="00013E28" w:rsidRPr="00AE677C">
              <w:rPr>
                <w:szCs w:val="24"/>
              </w:rPr>
              <w:t>»</w:t>
            </w:r>
            <w:r w:rsidRPr="00AE677C">
              <w:rPr>
                <w:szCs w:val="24"/>
              </w:rPr>
              <w:t xml:space="preserve"> _______________ 20__ г. </w:t>
            </w:r>
            <w:r w:rsidR="00013E28" w:rsidRPr="00AE677C">
              <w:rPr>
                <w:szCs w:val="24"/>
              </w:rPr>
              <w:t>№</w:t>
            </w:r>
            <w:r w:rsidRPr="00AE677C">
              <w:rPr>
                <w:szCs w:val="24"/>
              </w:rPr>
              <w:t xml:space="preserve"> ________ с привлечением:</w:t>
            </w:r>
          </w:p>
          <w:p w:rsidR="00D3523E" w:rsidRPr="00AE677C" w:rsidRDefault="00D3523E" w:rsidP="00AE677C">
            <w:pPr>
              <w:pStyle w:val="ConsPlusNormal"/>
              <w:jc w:val="both"/>
              <w:rPr>
                <w:szCs w:val="24"/>
              </w:rPr>
            </w:pPr>
            <w:r w:rsidRPr="00AE677C">
              <w:rPr>
                <w:szCs w:val="24"/>
              </w:rPr>
              <w:t>1. ___________________________________________________________________</w:t>
            </w:r>
          </w:p>
          <w:p w:rsidR="00D3523E" w:rsidRPr="00AE677C" w:rsidRDefault="00D3523E" w:rsidP="00AE677C">
            <w:pPr>
              <w:pStyle w:val="ConsPlusNormal"/>
              <w:jc w:val="center"/>
              <w:rPr>
                <w:szCs w:val="24"/>
              </w:rPr>
            </w:pPr>
            <w:r w:rsidRPr="00AE677C">
              <w:rPr>
                <w:szCs w:val="24"/>
              </w:rPr>
              <w:t>(Ф.И.О., должность, наименование юридического лица)</w:t>
            </w:r>
          </w:p>
          <w:p w:rsidR="00D3523E" w:rsidRPr="00AE677C" w:rsidRDefault="00D3523E" w:rsidP="00AE677C">
            <w:pPr>
              <w:pStyle w:val="ConsPlusNormal"/>
              <w:jc w:val="both"/>
              <w:rPr>
                <w:szCs w:val="24"/>
              </w:rPr>
            </w:pPr>
            <w:r w:rsidRPr="00AE677C">
              <w:rPr>
                <w:szCs w:val="24"/>
              </w:rPr>
              <w:t>2. ___________________________________________________________________</w:t>
            </w:r>
          </w:p>
          <w:p w:rsidR="00D3523E" w:rsidRPr="00AE677C" w:rsidRDefault="00D3523E" w:rsidP="00AE677C">
            <w:pPr>
              <w:pStyle w:val="ConsPlusNormal"/>
              <w:jc w:val="center"/>
              <w:rPr>
                <w:szCs w:val="24"/>
              </w:rPr>
            </w:pPr>
            <w:r w:rsidRPr="00AE677C">
              <w:rPr>
                <w:szCs w:val="24"/>
              </w:rPr>
              <w:t>(Ф.И.О., должность, наименование юридического лица)</w:t>
            </w:r>
          </w:p>
          <w:p w:rsidR="00D3523E" w:rsidRPr="00AE677C" w:rsidRDefault="00D3523E" w:rsidP="00AE677C">
            <w:pPr>
              <w:pStyle w:val="ConsPlusNormal"/>
              <w:jc w:val="both"/>
              <w:rPr>
                <w:szCs w:val="24"/>
              </w:rPr>
            </w:pPr>
            <w:r w:rsidRPr="00AE677C">
              <w:rPr>
                <w:szCs w:val="24"/>
              </w:rPr>
              <w:t xml:space="preserve">проведена проверка соблюдения сохранности, целевого и эффективного использования муниципального имущества, соблюдения условий договоров, предусматривающих переход прав владения и (или) пользования в отношении имущества, находящегося в собственности муниципального образования </w:t>
            </w:r>
            <w:r w:rsidR="00A516AB" w:rsidRPr="00AE677C">
              <w:rPr>
                <w:szCs w:val="24"/>
              </w:rPr>
              <w:t>«Заиграевский район»</w:t>
            </w:r>
            <w:r w:rsidRPr="00AE677C">
              <w:rPr>
                <w:szCs w:val="24"/>
              </w:rPr>
              <w:t>, расположенного по адресу:</w:t>
            </w:r>
          </w:p>
        </w:tc>
      </w:tr>
      <w:tr w:rsidR="00D3523E" w:rsidRPr="00AE677C" w:rsidTr="002D563A">
        <w:tc>
          <w:tcPr>
            <w:tcW w:w="9781" w:type="dxa"/>
            <w:gridSpan w:val="8"/>
            <w:tcBorders>
              <w:top w:val="nil"/>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c>
          <w:tcPr>
            <w:tcW w:w="9781" w:type="dxa"/>
            <w:gridSpan w:val="8"/>
            <w:tcBorders>
              <w:top w:val="single" w:sz="4" w:space="0" w:color="auto"/>
              <w:left w:val="nil"/>
              <w:bottom w:val="nil"/>
              <w:right w:val="nil"/>
            </w:tcBorders>
          </w:tcPr>
          <w:p w:rsidR="00D3523E" w:rsidRPr="00AE677C" w:rsidRDefault="00D3523E" w:rsidP="00AE677C">
            <w:pPr>
              <w:pStyle w:val="ConsPlusNormal"/>
              <w:jc w:val="both"/>
              <w:rPr>
                <w:szCs w:val="24"/>
              </w:rPr>
            </w:pPr>
            <w:r w:rsidRPr="00AE677C">
              <w:rPr>
                <w:szCs w:val="24"/>
              </w:rPr>
              <w:t xml:space="preserve">________________________________, площадью ________ кв. м, </w:t>
            </w:r>
            <w:proofErr w:type="gramStart"/>
            <w:r w:rsidRPr="00AE677C">
              <w:rPr>
                <w:szCs w:val="24"/>
              </w:rPr>
              <w:t>используемого</w:t>
            </w:r>
            <w:proofErr w:type="gramEnd"/>
          </w:p>
        </w:tc>
      </w:tr>
      <w:tr w:rsidR="00D3523E" w:rsidRPr="00AE677C" w:rsidTr="002D563A">
        <w:tc>
          <w:tcPr>
            <w:tcW w:w="9781" w:type="dxa"/>
            <w:gridSpan w:val="8"/>
            <w:tcBorders>
              <w:top w:val="nil"/>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c>
          <w:tcPr>
            <w:tcW w:w="9781" w:type="dxa"/>
            <w:gridSpan w:val="8"/>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(наименование юридического лица, руководитель, юридический адрес, телефоны; Ф.И.О. должностного лица)</w:t>
            </w:r>
          </w:p>
          <w:p w:rsidR="00D3523E" w:rsidRPr="00AE677C" w:rsidRDefault="00D3523E" w:rsidP="00AE677C">
            <w:pPr>
              <w:pStyle w:val="ConsPlusNormal"/>
              <w:jc w:val="both"/>
              <w:rPr>
                <w:szCs w:val="24"/>
              </w:rPr>
            </w:pPr>
            <w:r w:rsidRPr="00AE677C">
              <w:rPr>
                <w:szCs w:val="24"/>
              </w:rPr>
              <w:t>Проверкой установлено: _______________________________________________</w:t>
            </w:r>
          </w:p>
          <w:p w:rsidR="00D3523E" w:rsidRPr="00AE677C" w:rsidRDefault="00D3523E" w:rsidP="00AE677C">
            <w:pPr>
              <w:pStyle w:val="ConsPlusNormal"/>
              <w:jc w:val="center"/>
              <w:rPr>
                <w:szCs w:val="24"/>
              </w:rPr>
            </w:pPr>
            <w:r w:rsidRPr="00AE677C">
              <w:rPr>
                <w:szCs w:val="24"/>
              </w:rPr>
              <w:t>(описание муниципального имущества)</w:t>
            </w:r>
          </w:p>
        </w:tc>
      </w:tr>
      <w:tr w:rsidR="00D3523E" w:rsidRPr="00AE677C" w:rsidTr="002D563A">
        <w:tc>
          <w:tcPr>
            <w:tcW w:w="9781" w:type="dxa"/>
            <w:gridSpan w:val="8"/>
            <w:tcBorders>
              <w:top w:val="nil"/>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A516AB"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A516AB" w:rsidRPr="00AE677C" w:rsidRDefault="00A516AB"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c>
          <w:tcPr>
            <w:tcW w:w="9781" w:type="dxa"/>
            <w:gridSpan w:val="8"/>
            <w:tcBorders>
              <w:top w:val="single" w:sz="4" w:space="0" w:color="auto"/>
              <w:left w:val="nil"/>
              <w:bottom w:val="nil"/>
              <w:right w:val="nil"/>
            </w:tcBorders>
          </w:tcPr>
          <w:p w:rsidR="00D3523E" w:rsidRPr="00AE677C" w:rsidRDefault="00D3523E" w:rsidP="00AE677C">
            <w:pPr>
              <w:pStyle w:val="ConsPlusNormal"/>
              <w:jc w:val="both"/>
              <w:rPr>
                <w:szCs w:val="24"/>
              </w:rPr>
            </w:pPr>
            <w:r w:rsidRPr="00AE677C">
              <w:rPr>
                <w:szCs w:val="24"/>
              </w:rPr>
              <w:t>В ходе проверки производились: __________________________________________</w:t>
            </w:r>
          </w:p>
          <w:p w:rsidR="00D3523E" w:rsidRPr="00AE677C" w:rsidRDefault="00D3523E" w:rsidP="00AE677C">
            <w:pPr>
              <w:pStyle w:val="ConsPlusNormal"/>
              <w:jc w:val="center"/>
              <w:rPr>
                <w:szCs w:val="24"/>
              </w:rPr>
            </w:pPr>
            <w:r w:rsidRPr="00AE677C">
              <w:rPr>
                <w:szCs w:val="24"/>
              </w:rPr>
              <w:t>(изучение документации, обмер, фотосъемка, видеосъемка и т.п.)</w:t>
            </w:r>
          </w:p>
        </w:tc>
      </w:tr>
      <w:tr w:rsidR="00D3523E" w:rsidRPr="00AE677C" w:rsidTr="002D563A">
        <w:tc>
          <w:tcPr>
            <w:tcW w:w="9781" w:type="dxa"/>
            <w:gridSpan w:val="8"/>
            <w:tcBorders>
              <w:top w:val="nil"/>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c>
          <w:tcPr>
            <w:tcW w:w="9781" w:type="dxa"/>
            <w:gridSpan w:val="8"/>
            <w:tcBorders>
              <w:top w:val="single" w:sz="4" w:space="0" w:color="auto"/>
              <w:left w:val="nil"/>
              <w:bottom w:val="nil"/>
              <w:right w:val="nil"/>
            </w:tcBorders>
          </w:tcPr>
          <w:p w:rsidR="00D3523E" w:rsidRPr="00AE677C" w:rsidRDefault="00D3523E" w:rsidP="00AE677C">
            <w:pPr>
              <w:pStyle w:val="ConsPlusNormal"/>
              <w:jc w:val="both"/>
              <w:rPr>
                <w:szCs w:val="24"/>
              </w:rPr>
            </w:pPr>
            <w:proofErr w:type="gramStart"/>
            <w:r w:rsidRPr="00AE677C">
              <w:rPr>
                <w:szCs w:val="24"/>
              </w:rPr>
              <w:t>Выявлены</w:t>
            </w:r>
            <w:proofErr w:type="gramEnd"/>
            <w:r w:rsidRPr="00AE677C">
              <w:rPr>
                <w:szCs w:val="24"/>
              </w:rPr>
              <w:t>/не выявлены нарушения ______________________________________</w:t>
            </w:r>
          </w:p>
        </w:tc>
      </w:tr>
      <w:tr w:rsidR="00D3523E" w:rsidRPr="00AE677C" w:rsidTr="002D563A">
        <w:tc>
          <w:tcPr>
            <w:tcW w:w="9781" w:type="dxa"/>
            <w:gridSpan w:val="8"/>
            <w:tcBorders>
              <w:top w:val="nil"/>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A516AB" w:rsidRPr="00AE677C" w:rsidRDefault="00A516AB" w:rsidP="00AE677C">
            <w:pPr>
              <w:pStyle w:val="ConsPlusNormal"/>
              <w:rPr>
                <w:szCs w:val="24"/>
              </w:rPr>
            </w:pPr>
          </w:p>
        </w:tc>
      </w:tr>
      <w:tr w:rsidR="00A516AB"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A516AB" w:rsidRPr="00AE677C" w:rsidRDefault="00A516AB"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c>
          <w:tcPr>
            <w:tcW w:w="9781" w:type="dxa"/>
            <w:gridSpan w:val="8"/>
            <w:tcBorders>
              <w:top w:val="single" w:sz="4" w:space="0" w:color="auto"/>
              <w:left w:val="nil"/>
              <w:bottom w:val="nil"/>
              <w:right w:val="nil"/>
            </w:tcBorders>
          </w:tcPr>
          <w:p w:rsidR="00D3523E" w:rsidRPr="00AE677C" w:rsidRDefault="00D3523E" w:rsidP="00AE677C">
            <w:pPr>
              <w:pStyle w:val="ConsPlusNormal"/>
              <w:jc w:val="both"/>
              <w:rPr>
                <w:szCs w:val="24"/>
              </w:rPr>
            </w:pPr>
            <w:r w:rsidRPr="00AE677C">
              <w:rPr>
                <w:szCs w:val="24"/>
              </w:rPr>
              <w:t>К акту прилагается: ____________________________________________________</w:t>
            </w:r>
          </w:p>
        </w:tc>
      </w:tr>
      <w:tr w:rsidR="00D3523E" w:rsidRPr="00AE677C" w:rsidTr="002D563A">
        <w:tc>
          <w:tcPr>
            <w:tcW w:w="9781" w:type="dxa"/>
            <w:gridSpan w:val="8"/>
            <w:tcBorders>
              <w:top w:val="nil"/>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9781" w:type="dxa"/>
            <w:gridSpan w:val="8"/>
            <w:tcBorders>
              <w:top w:val="single" w:sz="4" w:space="0" w:color="auto"/>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c>
          <w:tcPr>
            <w:tcW w:w="9781" w:type="dxa"/>
            <w:gridSpan w:val="8"/>
            <w:tcBorders>
              <w:top w:val="single" w:sz="4" w:space="0" w:color="auto"/>
              <w:left w:val="nil"/>
              <w:bottom w:val="nil"/>
              <w:right w:val="nil"/>
            </w:tcBorders>
          </w:tcPr>
          <w:p w:rsidR="00D3523E" w:rsidRPr="00AE677C" w:rsidRDefault="00D3523E" w:rsidP="00AE677C">
            <w:pPr>
              <w:pStyle w:val="ConsPlusNormal"/>
              <w:jc w:val="both"/>
              <w:rPr>
                <w:szCs w:val="24"/>
              </w:rPr>
            </w:pPr>
            <w:r w:rsidRPr="00AE677C">
              <w:rPr>
                <w:szCs w:val="24"/>
              </w:rPr>
              <w:t xml:space="preserve">С актом </w:t>
            </w:r>
            <w:proofErr w:type="gramStart"/>
            <w:r w:rsidRPr="00AE677C">
              <w:rPr>
                <w:szCs w:val="24"/>
              </w:rPr>
              <w:t>ознакомлены</w:t>
            </w:r>
            <w:proofErr w:type="gramEnd"/>
            <w:r w:rsidRPr="00AE677C">
              <w:rPr>
                <w:szCs w:val="24"/>
              </w:rPr>
              <w:t>:</w:t>
            </w:r>
          </w:p>
        </w:tc>
      </w:tr>
      <w:tr w:rsidR="00D3523E" w:rsidRPr="00AE677C" w:rsidTr="002D563A">
        <w:tc>
          <w:tcPr>
            <w:tcW w:w="9781" w:type="dxa"/>
            <w:gridSpan w:val="8"/>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9781" w:type="dxa"/>
            <w:gridSpan w:val="8"/>
            <w:tcBorders>
              <w:top w:val="nil"/>
              <w:left w:val="nil"/>
              <w:bottom w:val="nil"/>
              <w:right w:val="nil"/>
            </w:tcBorders>
          </w:tcPr>
          <w:p w:rsidR="00D3523E" w:rsidRPr="00AE677C" w:rsidRDefault="00D3523E" w:rsidP="00AE677C">
            <w:pPr>
              <w:pStyle w:val="ConsPlusNormal"/>
              <w:jc w:val="both"/>
              <w:rPr>
                <w:szCs w:val="24"/>
              </w:rPr>
            </w:pPr>
            <w:r w:rsidRPr="00AE677C">
              <w:rPr>
                <w:szCs w:val="24"/>
              </w:rPr>
              <w:t>Правообладатель (пользователь):</w:t>
            </w:r>
          </w:p>
        </w:tc>
      </w:tr>
      <w:tr w:rsidR="00D3523E" w:rsidRPr="00AE677C" w:rsidTr="002D563A">
        <w:tc>
          <w:tcPr>
            <w:tcW w:w="340" w:type="dxa"/>
            <w:tcBorders>
              <w:top w:val="nil"/>
              <w:left w:val="nil"/>
              <w:bottom w:val="nil"/>
              <w:right w:val="nil"/>
            </w:tcBorders>
          </w:tcPr>
          <w:p w:rsidR="00D3523E" w:rsidRPr="00AE677C" w:rsidRDefault="00D3523E" w:rsidP="00AE677C">
            <w:pPr>
              <w:pStyle w:val="ConsPlusNormal"/>
              <w:rPr>
                <w:szCs w:val="24"/>
              </w:rPr>
            </w:pPr>
            <w:r w:rsidRPr="00AE677C">
              <w:rPr>
                <w:szCs w:val="24"/>
              </w:rPr>
              <w:t>1.</w:t>
            </w:r>
          </w:p>
        </w:tc>
        <w:tc>
          <w:tcPr>
            <w:tcW w:w="2586" w:type="dxa"/>
            <w:tcBorders>
              <w:top w:val="nil"/>
              <w:left w:val="nil"/>
              <w:bottom w:val="single" w:sz="4" w:space="0" w:color="auto"/>
              <w:right w:val="nil"/>
            </w:tcBorders>
          </w:tcPr>
          <w:p w:rsidR="00D3523E" w:rsidRPr="00AE677C" w:rsidRDefault="00D3523E" w:rsidP="00AE677C">
            <w:pPr>
              <w:pStyle w:val="ConsPlusNormal"/>
              <w:rPr>
                <w:szCs w:val="24"/>
              </w:rPr>
            </w:pPr>
          </w:p>
        </w:tc>
        <w:tc>
          <w:tcPr>
            <w:tcW w:w="340" w:type="dxa"/>
            <w:vMerge w:val="restart"/>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nil"/>
              <w:left w:val="nil"/>
              <w:bottom w:val="single" w:sz="4" w:space="0" w:color="auto"/>
              <w:right w:val="nil"/>
            </w:tcBorders>
          </w:tcPr>
          <w:p w:rsidR="00D3523E" w:rsidRPr="00AE677C" w:rsidRDefault="00D3523E" w:rsidP="00AE677C">
            <w:pPr>
              <w:pStyle w:val="ConsPlusNormal"/>
              <w:rPr>
                <w:szCs w:val="24"/>
              </w:rPr>
            </w:pPr>
          </w:p>
        </w:tc>
        <w:tc>
          <w:tcPr>
            <w:tcW w:w="3018" w:type="dxa"/>
            <w:vMerge w:val="restart"/>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rPr>
          <w:trHeight w:val="272"/>
        </w:trPr>
        <w:tc>
          <w:tcPr>
            <w:tcW w:w="340" w:type="dxa"/>
            <w:tcBorders>
              <w:top w:val="nil"/>
              <w:left w:val="nil"/>
              <w:bottom w:val="nil"/>
              <w:right w:val="nil"/>
            </w:tcBorders>
          </w:tcPr>
          <w:p w:rsidR="00D3523E" w:rsidRPr="00AE677C" w:rsidRDefault="00D3523E" w:rsidP="00AE677C">
            <w:pPr>
              <w:pStyle w:val="ConsPlusNormal"/>
              <w:rPr>
                <w:szCs w:val="24"/>
              </w:rPr>
            </w:pPr>
          </w:p>
        </w:tc>
        <w:tc>
          <w:tcPr>
            <w:tcW w:w="2586" w:type="dxa"/>
            <w:tcBorders>
              <w:top w:val="single" w:sz="4" w:space="0" w:color="auto"/>
              <w:left w:val="nil"/>
              <w:bottom w:val="nil"/>
              <w:right w:val="nil"/>
            </w:tcBorders>
          </w:tcPr>
          <w:p w:rsidR="00D3523E" w:rsidRPr="00AE677C" w:rsidRDefault="00D3523E" w:rsidP="00E81FD4">
            <w:pPr>
              <w:pStyle w:val="ConsPlusNormal"/>
              <w:jc w:val="center"/>
              <w:rPr>
                <w:szCs w:val="24"/>
              </w:rPr>
            </w:pPr>
            <w:r w:rsidRPr="00AE677C">
              <w:rPr>
                <w:szCs w:val="24"/>
              </w:rPr>
              <w:t>(подпись)</w:t>
            </w: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(Ф.И.О.)</w:t>
            </w:r>
          </w:p>
        </w:tc>
        <w:tc>
          <w:tcPr>
            <w:tcW w:w="3018" w:type="dxa"/>
            <w:vMerge/>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340" w:type="dxa"/>
            <w:tcBorders>
              <w:top w:val="nil"/>
              <w:left w:val="nil"/>
              <w:bottom w:val="nil"/>
              <w:right w:val="nil"/>
            </w:tcBorders>
          </w:tcPr>
          <w:p w:rsidR="00D3523E" w:rsidRPr="00AE677C" w:rsidRDefault="00D3523E" w:rsidP="00AE677C">
            <w:pPr>
              <w:pStyle w:val="ConsPlusNormal"/>
              <w:rPr>
                <w:szCs w:val="24"/>
              </w:rPr>
            </w:pPr>
            <w:r w:rsidRPr="00AE677C">
              <w:rPr>
                <w:szCs w:val="24"/>
              </w:rPr>
              <w:t>2.</w:t>
            </w:r>
          </w:p>
        </w:tc>
        <w:tc>
          <w:tcPr>
            <w:tcW w:w="2586" w:type="dxa"/>
            <w:tcBorders>
              <w:top w:val="nil"/>
              <w:left w:val="nil"/>
              <w:bottom w:val="single" w:sz="4" w:space="0" w:color="auto"/>
              <w:right w:val="nil"/>
            </w:tcBorders>
          </w:tcPr>
          <w:p w:rsidR="00D3523E" w:rsidRPr="00AE677C" w:rsidRDefault="00D3523E" w:rsidP="00AE677C">
            <w:pPr>
              <w:pStyle w:val="ConsPlusNormal"/>
              <w:rPr>
                <w:szCs w:val="24"/>
              </w:rPr>
            </w:pP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nil"/>
              <w:left w:val="nil"/>
              <w:bottom w:val="single" w:sz="4" w:space="0" w:color="auto"/>
              <w:right w:val="nil"/>
            </w:tcBorders>
          </w:tcPr>
          <w:p w:rsidR="00D3523E" w:rsidRPr="00AE677C" w:rsidRDefault="00D3523E" w:rsidP="00AE677C">
            <w:pPr>
              <w:pStyle w:val="ConsPlusNormal"/>
              <w:rPr>
                <w:szCs w:val="24"/>
              </w:rPr>
            </w:pPr>
          </w:p>
        </w:tc>
        <w:tc>
          <w:tcPr>
            <w:tcW w:w="3018" w:type="dxa"/>
            <w:vMerge/>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rPr>
          <w:trHeight w:val="20"/>
        </w:trPr>
        <w:tc>
          <w:tcPr>
            <w:tcW w:w="340" w:type="dxa"/>
            <w:tcBorders>
              <w:top w:val="nil"/>
              <w:left w:val="nil"/>
              <w:bottom w:val="nil"/>
              <w:right w:val="nil"/>
            </w:tcBorders>
          </w:tcPr>
          <w:p w:rsidR="00D3523E" w:rsidRPr="00AE677C" w:rsidRDefault="00D3523E" w:rsidP="00AE677C">
            <w:pPr>
              <w:pStyle w:val="ConsPlusNormal"/>
              <w:rPr>
                <w:szCs w:val="24"/>
              </w:rPr>
            </w:pPr>
          </w:p>
        </w:tc>
        <w:tc>
          <w:tcPr>
            <w:tcW w:w="2586" w:type="dxa"/>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(подпись)</w:t>
            </w: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(Ф.И.О.)</w:t>
            </w:r>
          </w:p>
        </w:tc>
        <w:tc>
          <w:tcPr>
            <w:tcW w:w="3018" w:type="dxa"/>
            <w:vMerge/>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9781" w:type="dxa"/>
            <w:gridSpan w:val="8"/>
            <w:tcBorders>
              <w:top w:val="nil"/>
              <w:left w:val="nil"/>
              <w:bottom w:val="nil"/>
              <w:right w:val="nil"/>
            </w:tcBorders>
          </w:tcPr>
          <w:p w:rsidR="00D3523E" w:rsidRPr="00AE677C" w:rsidRDefault="00D3523E" w:rsidP="00AE677C">
            <w:pPr>
              <w:pStyle w:val="ConsPlusNormal"/>
              <w:rPr>
                <w:szCs w:val="24"/>
              </w:rPr>
            </w:pPr>
            <w:r w:rsidRPr="00AE677C">
              <w:rPr>
                <w:szCs w:val="24"/>
              </w:rPr>
              <w:t>Подписи лиц, проводивших проверку:</w:t>
            </w:r>
          </w:p>
        </w:tc>
      </w:tr>
      <w:tr w:rsidR="00D3523E" w:rsidRPr="00AE677C" w:rsidTr="002D563A">
        <w:tc>
          <w:tcPr>
            <w:tcW w:w="340" w:type="dxa"/>
            <w:tcBorders>
              <w:top w:val="nil"/>
              <w:left w:val="nil"/>
              <w:bottom w:val="nil"/>
              <w:right w:val="nil"/>
            </w:tcBorders>
          </w:tcPr>
          <w:p w:rsidR="00D3523E" w:rsidRPr="00AE677C" w:rsidRDefault="00D3523E" w:rsidP="00AE677C">
            <w:pPr>
              <w:pStyle w:val="ConsPlusNormal"/>
              <w:rPr>
                <w:szCs w:val="24"/>
              </w:rPr>
            </w:pPr>
            <w:r w:rsidRPr="00AE677C">
              <w:rPr>
                <w:szCs w:val="24"/>
              </w:rPr>
              <w:t>1.</w:t>
            </w:r>
          </w:p>
        </w:tc>
        <w:tc>
          <w:tcPr>
            <w:tcW w:w="2586" w:type="dxa"/>
            <w:tcBorders>
              <w:top w:val="nil"/>
              <w:left w:val="nil"/>
              <w:bottom w:val="single" w:sz="4" w:space="0" w:color="auto"/>
              <w:right w:val="nil"/>
            </w:tcBorders>
          </w:tcPr>
          <w:p w:rsidR="00D3523E" w:rsidRPr="00AE677C" w:rsidRDefault="00D3523E" w:rsidP="00AE677C">
            <w:pPr>
              <w:pStyle w:val="ConsPlusNormal"/>
              <w:rPr>
                <w:szCs w:val="24"/>
              </w:rPr>
            </w:pPr>
          </w:p>
        </w:tc>
        <w:tc>
          <w:tcPr>
            <w:tcW w:w="340" w:type="dxa"/>
            <w:vMerge w:val="restart"/>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nil"/>
              <w:left w:val="nil"/>
              <w:bottom w:val="single" w:sz="4" w:space="0" w:color="auto"/>
              <w:right w:val="nil"/>
            </w:tcBorders>
          </w:tcPr>
          <w:p w:rsidR="00D3523E" w:rsidRPr="00AE677C" w:rsidRDefault="00D3523E" w:rsidP="00AE677C">
            <w:pPr>
              <w:pStyle w:val="ConsPlusNormal"/>
              <w:rPr>
                <w:szCs w:val="24"/>
              </w:rPr>
            </w:pPr>
          </w:p>
        </w:tc>
        <w:tc>
          <w:tcPr>
            <w:tcW w:w="3018" w:type="dxa"/>
            <w:vMerge w:val="restart"/>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340" w:type="dxa"/>
            <w:tcBorders>
              <w:top w:val="nil"/>
              <w:left w:val="nil"/>
              <w:bottom w:val="nil"/>
              <w:right w:val="nil"/>
            </w:tcBorders>
          </w:tcPr>
          <w:p w:rsidR="00D3523E" w:rsidRPr="00AE677C" w:rsidRDefault="00D3523E" w:rsidP="00AE677C">
            <w:pPr>
              <w:pStyle w:val="ConsPlusNormal"/>
              <w:rPr>
                <w:szCs w:val="24"/>
              </w:rPr>
            </w:pPr>
          </w:p>
        </w:tc>
        <w:tc>
          <w:tcPr>
            <w:tcW w:w="2586" w:type="dxa"/>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(подпись)</w:t>
            </w: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(Ф.И.О.)</w:t>
            </w:r>
          </w:p>
        </w:tc>
        <w:tc>
          <w:tcPr>
            <w:tcW w:w="3018" w:type="dxa"/>
            <w:vMerge/>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340" w:type="dxa"/>
            <w:tcBorders>
              <w:top w:val="nil"/>
              <w:left w:val="nil"/>
              <w:bottom w:val="nil"/>
              <w:right w:val="nil"/>
            </w:tcBorders>
          </w:tcPr>
          <w:p w:rsidR="00D3523E" w:rsidRPr="00AE677C" w:rsidRDefault="00D3523E" w:rsidP="00AE677C">
            <w:pPr>
              <w:pStyle w:val="ConsPlusNormal"/>
              <w:rPr>
                <w:szCs w:val="24"/>
              </w:rPr>
            </w:pPr>
            <w:r w:rsidRPr="00AE677C">
              <w:rPr>
                <w:szCs w:val="24"/>
              </w:rPr>
              <w:t>2.</w:t>
            </w:r>
          </w:p>
        </w:tc>
        <w:tc>
          <w:tcPr>
            <w:tcW w:w="2586" w:type="dxa"/>
            <w:tcBorders>
              <w:top w:val="nil"/>
              <w:left w:val="nil"/>
              <w:bottom w:val="single" w:sz="4" w:space="0" w:color="auto"/>
              <w:right w:val="nil"/>
            </w:tcBorders>
          </w:tcPr>
          <w:p w:rsidR="00D3523E" w:rsidRPr="00AE677C" w:rsidRDefault="00D3523E" w:rsidP="00AE677C">
            <w:pPr>
              <w:pStyle w:val="ConsPlusNormal"/>
              <w:rPr>
                <w:szCs w:val="24"/>
              </w:rPr>
            </w:pP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nil"/>
              <w:left w:val="nil"/>
              <w:bottom w:val="single" w:sz="4" w:space="0" w:color="auto"/>
              <w:right w:val="nil"/>
            </w:tcBorders>
          </w:tcPr>
          <w:p w:rsidR="00D3523E" w:rsidRPr="00AE677C" w:rsidRDefault="00D3523E" w:rsidP="00AE677C">
            <w:pPr>
              <w:pStyle w:val="ConsPlusNormal"/>
              <w:rPr>
                <w:szCs w:val="24"/>
              </w:rPr>
            </w:pPr>
          </w:p>
        </w:tc>
        <w:tc>
          <w:tcPr>
            <w:tcW w:w="3018" w:type="dxa"/>
            <w:vMerge/>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340" w:type="dxa"/>
            <w:tcBorders>
              <w:top w:val="nil"/>
              <w:left w:val="nil"/>
              <w:bottom w:val="nil"/>
              <w:right w:val="nil"/>
            </w:tcBorders>
          </w:tcPr>
          <w:p w:rsidR="00D3523E" w:rsidRPr="00AE677C" w:rsidRDefault="00D3523E" w:rsidP="00AE677C">
            <w:pPr>
              <w:pStyle w:val="ConsPlusNormal"/>
              <w:rPr>
                <w:szCs w:val="24"/>
              </w:rPr>
            </w:pPr>
          </w:p>
        </w:tc>
        <w:tc>
          <w:tcPr>
            <w:tcW w:w="2586" w:type="dxa"/>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(подпись)</w:t>
            </w: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(Ф.И.О.)</w:t>
            </w:r>
          </w:p>
        </w:tc>
        <w:tc>
          <w:tcPr>
            <w:tcW w:w="3018" w:type="dxa"/>
            <w:vMerge/>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340" w:type="dxa"/>
            <w:tcBorders>
              <w:top w:val="nil"/>
              <w:left w:val="nil"/>
              <w:bottom w:val="nil"/>
              <w:right w:val="nil"/>
            </w:tcBorders>
          </w:tcPr>
          <w:p w:rsidR="00D3523E" w:rsidRPr="00AE677C" w:rsidRDefault="00D3523E" w:rsidP="00AE677C">
            <w:pPr>
              <w:pStyle w:val="ConsPlusNormal"/>
              <w:rPr>
                <w:szCs w:val="24"/>
              </w:rPr>
            </w:pPr>
            <w:r w:rsidRPr="00AE677C">
              <w:rPr>
                <w:szCs w:val="24"/>
              </w:rPr>
              <w:t>3.</w:t>
            </w:r>
          </w:p>
        </w:tc>
        <w:tc>
          <w:tcPr>
            <w:tcW w:w="2586" w:type="dxa"/>
            <w:tcBorders>
              <w:top w:val="nil"/>
              <w:left w:val="nil"/>
              <w:bottom w:val="single" w:sz="4" w:space="0" w:color="auto"/>
              <w:right w:val="nil"/>
            </w:tcBorders>
          </w:tcPr>
          <w:p w:rsidR="00D3523E" w:rsidRPr="00AE677C" w:rsidRDefault="00D3523E" w:rsidP="00AE677C">
            <w:pPr>
              <w:pStyle w:val="ConsPlusNormal"/>
              <w:rPr>
                <w:szCs w:val="24"/>
              </w:rPr>
            </w:pP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nil"/>
              <w:left w:val="nil"/>
              <w:bottom w:val="single" w:sz="4" w:space="0" w:color="auto"/>
              <w:right w:val="nil"/>
            </w:tcBorders>
          </w:tcPr>
          <w:p w:rsidR="00D3523E" w:rsidRPr="00AE677C" w:rsidRDefault="00D3523E" w:rsidP="00AE677C">
            <w:pPr>
              <w:pStyle w:val="ConsPlusNormal"/>
              <w:rPr>
                <w:szCs w:val="24"/>
              </w:rPr>
            </w:pPr>
          </w:p>
        </w:tc>
        <w:tc>
          <w:tcPr>
            <w:tcW w:w="3018" w:type="dxa"/>
            <w:vMerge/>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340" w:type="dxa"/>
            <w:tcBorders>
              <w:top w:val="nil"/>
              <w:left w:val="nil"/>
              <w:bottom w:val="nil"/>
              <w:right w:val="nil"/>
            </w:tcBorders>
          </w:tcPr>
          <w:p w:rsidR="00D3523E" w:rsidRPr="00AE677C" w:rsidRDefault="00D3523E" w:rsidP="00AE677C">
            <w:pPr>
              <w:pStyle w:val="ConsPlusNormal"/>
              <w:rPr>
                <w:szCs w:val="24"/>
              </w:rPr>
            </w:pPr>
          </w:p>
        </w:tc>
        <w:tc>
          <w:tcPr>
            <w:tcW w:w="2586" w:type="dxa"/>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(подпись)</w:t>
            </w: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(Ф.И.О.)</w:t>
            </w:r>
          </w:p>
        </w:tc>
        <w:tc>
          <w:tcPr>
            <w:tcW w:w="3018" w:type="dxa"/>
            <w:vMerge/>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340" w:type="dxa"/>
            <w:tcBorders>
              <w:top w:val="nil"/>
              <w:left w:val="nil"/>
              <w:bottom w:val="nil"/>
              <w:right w:val="nil"/>
            </w:tcBorders>
          </w:tcPr>
          <w:p w:rsidR="00D3523E" w:rsidRPr="00AE677C" w:rsidRDefault="00D3523E" w:rsidP="00AE677C">
            <w:pPr>
              <w:pStyle w:val="ConsPlusNormal"/>
              <w:rPr>
                <w:szCs w:val="24"/>
              </w:rPr>
            </w:pPr>
            <w:r w:rsidRPr="00AE677C">
              <w:rPr>
                <w:szCs w:val="24"/>
              </w:rPr>
              <w:t>4.</w:t>
            </w:r>
          </w:p>
        </w:tc>
        <w:tc>
          <w:tcPr>
            <w:tcW w:w="2586" w:type="dxa"/>
            <w:tcBorders>
              <w:top w:val="nil"/>
              <w:left w:val="nil"/>
              <w:bottom w:val="single" w:sz="4" w:space="0" w:color="auto"/>
              <w:right w:val="nil"/>
            </w:tcBorders>
          </w:tcPr>
          <w:p w:rsidR="00D3523E" w:rsidRPr="00AE677C" w:rsidRDefault="00D3523E" w:rsidP="00AE677C">
            <w:pPr>
              <w:pStyle w:val="ConsPlusNormal"/>
              <w:rPr>
                <w:szCs w:val="24"/>
              </w:rPr>
            </w:pP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nil"/>
              <w:left w:val="nil"/>
              <w:bottom w:val="single" w:sz="4" w:space="0" w:color="auto"/>
              <w:right w:val="nil"/>
            </w:tcBorders>
          </w:tcPr>
          <w:p w:rsidR="00D3523E" w:rsidRPr="00AE677C" w:rsidRDefault="00D3523E" w:rsidP="00AE677C">
            <w:pPr>
              <w:pStyle w:val="ConsPlusNormal"/>
              <w:rPr>
                <w:szCs w:val="24"/>
              </w:rPr>
            </w:pPr>
          </w:p>
        </w:tc>
        <w:tc>
          <w:tcPr>
            <w:tcW w:w="3018" w:type="dxa"/>
            <w:vMerge/>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340" w:type="dxa"/>
            <w:tcBorders>
              <w:top w:val="nil"/>
              <w:left w:val="nil"/>
              <w:bottom w:val="nil"/>
              <w:right w:val="nil"/>
            </w:tcBorders>
          </w:tcPr>
          <w:p w:rsidR="00D3523E" w:rsidRPr="00AE677C" w:rsidRDefault="00D3523E" w:rsidP="00AE677C">
            <w:pPr>
              <w:pStyle w:val="ConsPlusNormal"/>
              <w:rPr>
                <w:szCs w:val="24"/>
              </w:rPr>
            </w:pPr>
          </w:p>
        </w:tc>
        <w:tc>
          <w:tcPr>
            <w:tcW w:w="2586" w:type="dxa"/>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(подпись)</w:t>
            </w: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3497" w:type="dxa"/>
            <w:gridSpan w:val="4"/>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(Ф.И.О.)</w:t>
            </w:r>
          </w:p>
        </w:tc>
        <w:tc>
          <w:tcPr>
            <w:tcW w:w="3018" w:type="dxa"/>
            <w:vMerge/>
            <w:tcBorders>
              <w:top w:val="nil"/>
              <w:left w:val="nil"/>
              <w:bottom w:val="nil"/>
              <w:right w:val="nil"/>
            </w:tcBorders>
          </w:tcPr>
          <w:p w:rsidR="00D3523E" w:rsidRPr="00AE677C" w:rsidRDefault="00D3523E" w:rsidP="00AE677C">
            <w:pPr>
              <w:pStyle w:val="ConsPlusNormal"/>
              <w:rPr>
                <w:szCs w:val="24"/>
              </w:rPr>
            </w:pPr>
          </w:p>
        </w:tc>
      </w:tr>
      <w:tr w:rsidR="00D3523E" w:rsidRPr="00AE677C" w:rsidTr="002D563A">
        <w:tc>
          <w:tcPr>
            <w:tcW w:w="5313" w:type="dxa"/>
            <w:gridSpan w:val="5"/>
            <w:vMerge w:val="restart"/>
            <w:tcBorders>
              <w:top w:val="nil"/>
              <w:left w:val="nil"/>
              <w:bottom w:val="nil"/>
              <w:right w:val="nil"/>
            </w:tcBorders>
          </w:tcPr>
          <w:p w:rsidR="00D3523E" w:rsidRPr="00AE677C" w:rsidRDefault="00D3523E" w:rsidP="00AE677C">
            <w:pPr>
              <w:pStyle w:val="ConsPlusNormal"/>
              <w:rPr>
                <w:szCs w:val="24"/>
              </w:rPr>
            </w:pPr>
            <w:r w:rsidRPr="00AE677C">
              <w:rPr>
                <w:szCs w:val="24"/>
              </w:rPr>
              <w:t>Пометка об отказе ознакомления с актом проверки:</w:t>
            </w:r>
          </w:p>
        </w:tc>
        <w:tc>
          <w:tcPr>
            <w:tcW w:w="340" w:type="dxa"/>
            <w:vMerge w:val="restart"/>
            <w:tcBorders>
              <w:top w:val="nil"/>
              <w:left w:val="nil"/>
              <w:bottom w:val="nil"/>
              <w:right w:val="nil"/>
            </w:tcBorders>
          </w:tcPr>
          <w:p w:rsidR="00D3523E" w:rsidRPr="00AE677C" w:rsidRDefault="00D3523E" w:rsidP="00AE677C">
            <w:pPr>
              <w:pStyle w:val="ConsPlusNormal"/>
              <w:rPr>
                <w:szCs w:val="24"/>
              </w:rPr>
            </w:pPr>
          </w:p>
        </w:tc>
        <w:tc>
          <w:tcPr>
            <w:tcW w:w="4128" w:type="dxa"/>
            <w:gridSpan w:val="2"/>
            <w:tcBorders>
              <w:top w:val="nil"/>
              <w:left w:val="nil"/>
              <w:bottom w:val="single" w:sz="4" w:space="0" w:color="auto"/>
              <w:right w:val="nil"/>
            </w:tcBorders>
          </w:tcPr>
          <w:p w:rsidR="00D3523E" w:rsidRPr="00AE677C" w:rsidRDefault="00D3523E" w:rsidP="00AE677C">
            <w:pPr>
              <w:pStyle w:val="ConsPlusNormal"/>
              <w:rPr>
                <w:szCs w:val="24"/>
              </w:rPr>
            </w:pPr>
          </w:p>
        </w:tc>
      </w:tr>
      <w:tr w:rsidR="00D3523E" w:rsidRPr="00AE677C" w:rsidTr="002D563A">
        <w:tblPrEx>
          <w:tblBorders>
            <w:insideH w:val="single" w:sz="4" w:space="0" w:color="auto"/>
          </w:tblBorders>
        </w:tblPrEx>
        <w:tc>
          <w:tcPr>
            <w:tcW w:w="5313" w:type="dxa"/>
            <w:gridSpan w:val="5"/>
            <w:vMerge/>
            <w:tcBorders>
              <w:top w:val="nil"/>
              <w:left w:val="nil"/>
              <w:bottom w:val="nil"/>
              <w:right w:val="nil"/>
            </w:tcBorders>
          </w:tcPr>
          <w:p w:rsidR="00D3523E" w:rsidRPr="00AE677C" w:rsidRDefault="00D3523E" w:rsidP="00AE677C">
            <w:pPr>
              <w:pStyle w:val="ConsPlusNormal"/>
              <w:rPr>
                <w:szCs w:val="24"/>
              </w:rPr>
            </w:pPr>
          </w:p>
        </w:tc>
        <w:tc>
          <w:tcPr>
            <w:tcW w:w="340" w:type="dxa"/>
            <w:vMerge/>
            <w:tcBorders>
              <w:top w:val="nil"/>
              <w:left w:val="nil"/>
              <w:bottom w:val="nil"/>
              <w:right w:val="nil"/>
            </w:tcBorders>
          </w:tcPr>
          <w:p w:rsidR="00D3523E" w:rsidRPr="00AE677C" w:rsidRDefault="00D3523E" w:rsidP="00AE677C">
            <w:pPr>
              <w:pStyle w:val="ConsPlusNormal"/>
              <w:rPr>
                <w:szCs w:val="24"/>
              </w:rPr>
            </w:pPr>
          </w:p>
        </w:tc>
        <w:tc>
          <w:tcPr>
            <w:tcW w:w="4128" w:type="dxa"/>
            <w:gridSpan w:val="2"/>
            <w:tcBorders>
              <w:top w:val="single" w:sz="4" w:space="0" w:color="auto"/>
              <w:left w:val="nil"/>
              <w:bottom w:val="nil"/>
              <w:right w:val="nil"/>
            </w:tcBorders>
          </w:tcPr>
          <w:p w:rsidR="00D3523E" w:rsidRPr="00AE677C" w:rsidRDefault="00D3523E" w:rsidP="00AE677C">
            <w:pPr>
              <w:pStyle w:val="ConsPlusNormal"/>
              <w:jc w:val="center"/>
              <w:rPr>
                <w:szCs w:val="24"/>
              </w:rPr>
            </w:pPr>
            <w:r w:rsidRPr="00AE677C">
              <w:rPr>
                <w:szCs w:val="24"/>
              </w:rPr>
              <w:t>(подпись уполномоченного должностного лица (лиц), проводившего проверку)</w:t>
            </w:r>
          </w:p>
        </w:tc>
      </w:tr>
    </w:tbl>
    <w:p w:rsidR="00D3523E" w:rsidRPr="00AE677C" w:rsidRDefault="00D3523E" w:rsidP="00D3523E">
      <w:pPr>
        <w:pStyle w:val="a3"/>
        <w:spacing w:before="43"/>
      </w:pPr>
    </w:p>
    <w:p w:rsidR="002D563A" w:rsidRPr="00AE677C" w:rsidRDefault="002D563A" w:rsidP="00901579">
      <w:pPr>
        <w:pStyle w:val="a3"/>
        <w:spacing w:before="73"/>
        <w:jc w:val="right"/>
      </w:pPr>
      <w:r w:rsidRPr="00AE677C">
        <w:lastRenderedPageBreak/>
        <w:t xml:space="preserve">                                                             Приложение № 2</w:t>
      </w:r>
    </w:p>
    <w:p w:rsidR="002D563A" w:rsidRPr="00AE677C" w:rsidRDefault="00901579" w:rsidP="00901579">
      <w:pPr>
        <w:pStyle w:val="a3"/>
        <w:spacing w:before="43"/>
        <w:ind w:left="3686"/>
        <w:jc w:val="right"/>
      </w:pPr>
      <w:r>
        <w:t xml:space="preserve">к </w:t>
      </w:r>
      <w:r w:rsidR="002D563A" w:rsidRPr="00AE677C">
        <w:t xml:space="preserve">Порядку проведения проверок сохранности, целевого и эффективного использования муниципального имущества муниципального образования «Заиграевский район» </w:t>
      </w:r>
    </w:p>
    <w:p w:rsidR="002D563A" w:rsidRPr="00AE677C" w:rsidRDefault="002D563A" w:rsidP="002D563A">
      <w:pPr>
        <w:pStyle w:val="a3"/>
        <w:spacing w:before="43"/>
      </w:pPr>
    </w:p>
    <w:tbl>
      <w:tblPr>
        <w:tblW w:w="9781" w:type="dxa"/>
        <w:tblLayout w:type="fixed"/>
        <w:tblCellMar>
          <w:top w:w="102" w:type="dxa"/>
          <w:left w:w="62" w:type="dxa"/>
          <w:bottom w:w="102" w:type="dxa"/>
          <w:right w:w="62" w:type="dxa"/>
        </w:tblCellMar>
        <w:tblLook w:val="04A0"/>
      </w:tblPr>
      <w:tblGrid>
        <w:gridCol w:w="2890"/>
        <w:gridCol w:w="2482"/>
        <w:gridCol w:w="340"/>
        <w:gridCol w:w="4069"/>
      </w:tblGrid>
      <w:tr w:rsidR="002D563A" w:rsidRPr="00AE677C" w:rsidTr="002D563A">
        <w:tc>
          <w:tcPr>
            <w:tcW w:w="9781" w:type="dxa"/>
            <w:gridSpan w:val="4"/>
            <w:tcBorders>
              <w:top w:val="nil"/>
              <w:left w:val="nil"/>
              <w:bottom w:val="nil"/>
              <w:right w:val="nil"/>
            </w:tcBorders>
          </w:tcPr>
          <w:p w:rsidR="002D563A" w:rsidRPr="00AE677C" w:rsidRDefault="002D563A" w:rsidP="002D563A">
            <w:pPr>
              <w:pStyle w:val="ConsPlusNormal"/>
              <w:ind w:left="77"/>
              <w:jc w:val="center"/>
              <w:rPr>
                <w:szCs w:val="24"/>
              </w:rPr>
            </w:pPr>
            <w:r w:rsidRPr="00AE677C">
              <w:rPr>
                <w:szCs w:val="24"/>
              </w:rPr>
              <w:t>Предупреждение</w:t>
            </w:r>
          </w:p>
          <w:p w:rsidR="002D563A" w:rsidRPr="00AE677C" w:rsidRDefault="002D563A" w:rsidP="002D563A">
            <w:pPr>
              <w:pStyle w:val="ConsPlusNormal"/>
              <w:ind w:left="77"/>
              <w:jc w:val="center"/>
              <w:rPr>
                <w:szCs w:val="24"/>
              </w:rPr>
            </w:pPr>
            <w:r w:rsidRPr="00AE677C">
              <w:rPr>
                <w:szCs w:val="24"/>
              </w:rPr>
              <w:t>об устранении нарушений</w:t>
            </w:r>
          </w:p>
        </w:tc>
      </w:tr>
      <w:tr w:rsidR="002D563A" w:rsidRPr="00AE677C" w:rsidTr="002D563A">
        <w:tc>
          <w:tcPr>
            <w:tcW w:w="9781" w:type="dxa"/>
            <w:gridSpan w:val="4"/>
            <w:tcBorders>
              <w:top w:val="nil"/>
              <w:left w:val="nil"/>
              <w:bottom w:val="nil"/>
              <w:right w:val="nil"/>
            </w:tcBorders>
          </w:tcPr>
          <w:p w:rsidR="002D563A" w:rsidRPr="00AE677C" w:rsidRDefault="002D563A" w:rsidP="002D563A">
            <w:pPr>
              <w:pStyle w:val="ConsPlusNormal"/>
              <w:ind w:left="77"/>
              <w:jc w:val="both"/>
              <w:rPr>
                <w:szCs w:val="24"/>
              </w:rPr>
            </w:pPr>
            <w:r w:rsidRPr="00AE677C">
              <w:rPr>
                <w:szCs w:val="24"/>
              </w:rPr>
              <w:t xml:space="preserve">На основании распоряжения </w:t>
            </w:r>
            <w:r w:rsidR="00E77543" w:rsidRPr="00AE677C">
              <w:rPr>
                <w:szCs w:val="24"/>
              </w:rPr>
              <w:t xml:space="preserve">муниципального казенного учреждения «Комитет по архитектуре, имуществу и земельным отношениям» администрации муниципального образования «Заиграевский район» </w:t>
            </w:r>
            <w:r w:rsidRPr="00AE677C">
              <w:rPr>
                <w:szCs w:val="24"/>
              </w:rPr>
              <w:t xml:space="preserve"> </w:t>
            </w:r>
            <w:proofErr w:type="gramStart"/>
            <w:r w:rsidRPr="00AE677C">
              <w:rPr>
                <w:szCs w:val="24"/>
              </w:rPr>
              <w:t>от</w:t>
            </w:r>
            <w:proofErr w:type="gramEnd"/>
            <w:r w:rsidRPr="00AE677C">
              <w:rPr>
                <w:szCs w:val="24"/>
              </w:rPr>
              <w:t xml:space="preserve"> _____________ </w:t>
            </w:r>
            <w:r w:rsidR="00E77543" w:rsidRPr="00AE677C">
              <w:rPr>
                <w:szCs w:val="24"/>
              </w:rPr>
              <w:t>№</w:t>
            </w:r>
            <w:r w:rsidRPr="00AE677C">
              <w:rPr>
                <w:szCs w:val="24"/>
              </w:rPr>
              <w:t xml:space="preserve"> ______________ </w:t>
            </w:r>
            <w:proofErr w:type="gramStart"/>
            <w:r w:rsidRPr="00AE677C">
              <w:rPr>
                <w:szCs w:val="24"/>
              </w:rPr>
              <w:t>проведена</w:t>
            </w:r>
            <w:proofErr w:type="gramEnd"/>
            <w:r w:rsidRPr="00AE677C">
              <w:rPr>
                <w:szCs w:val="24"/>
              </w:rPr>
              <w:t xml:space="preserve"> проверка соблюдения сохранности, целевого и эффективного использования муниципального имущества, соблюдения условий договоров, предусматривающих переход прав владения и (или) пользования в отношении имущества, находящегося в собственности муниципального образования </w:t>
            </w:r>
            <w:r w:rsidR="00E77543" w:rsidRPr="00AE677C">
              <w:rPr>
                <w:szCs w:val="24"/>
              </w:rPr>
              <w:t>«Заиграевский район»</w:t>
            </w:r>
          </w:p>
        </w:tc>
      </w:tr>
      <w:tr w:rsidR="002D563A" w:rsidRPr="00AE677C" w:rsidTr="002D563A">
        <w:tc>
          <w:tcPr>
            <w:tcW w:w="9781" w:type="dxa"/>
            <w:gridSpan w:val="4"/>
            <w:tcBorders>
              <w:top w:val="nil"/>
              <w:left w:val="nil"/>
              <w:bottom w:val="single" w:sz="4" w:space="0" w:color="auto"/>
              <w:right w:val="nil"/>
            </w:tcBorders>
          </w:tcPr>
          <w:p w:rsidR="002D563A" w:rsidRPr="00AE677C" w:rsidRDefault="002D563A" w:rsidP="002D563A">
            <w:pPr>
              <w:pStyle w:val="ConsPlusNormal"/>
              <w:ind w:left="77"/>
              <w:rPr>
                <w:szCs w:val="24"/>
              </w:rPr>
            </w:pPr>
          </w:p>
        </w:tc>
      </w:tr>
      <w:tr w:rsidR="002D563A" w:rsidRPr="00AE677C" w:rsidTr="002D563A">
        <w:tc>
          <w:tcPr>
            <w:tcW w:w="9781" w:type="dxa"/>
            <w:gridSpan w:val="4"/>
            <w:tcBorders>
              <w:top w:val="single" w:sz="4" w:space="0" w:color="auto"/>
              <w:left w:val="nil"/>
              <w:bottom w:val="nil"/>
              <w:right w:val="nil"/>
            </w:tcBorders>
          </w:tcPr>
          <w:p w:rsidR="002D563A" w:rsidRPr="00AE677C" w:rsidRDefault="002D563A" w:rsidP="002D563A">
            <w:pPr>
              <w:pStyle w:val="ConsPlusNormal"/>
              <w:ind w:left="77"/>
              <w:jc w:val="center"/>
              <w:rPr>
                <w:szCs w:val="24"/>
              </w:rPr>
            </w:pPr>
            <w:proofErr w:type="gramStart"/>
            <w:r w:rsidRPr="00AE677C">
              <w:rPr>
                <w:szCs w:val="24"/>
              </w:rPr>
              <w:t>(наименование правообладателя (пользователя)</w:t>
            </w:r>
            <w:proofErr w:type="gramEnd"/>
          </w:p>
        </w:tc>
      </w:tr>
      <w:tr w:rsidR="002D563A" w:rsidRPr="00AE677C" w:rsidTr="002D563A">
        <w:tc>
          <w:tcPr>
            <w:tcW w:w="9781" w:type="dxa"/>
            <w:gridSpan w:val="4"/>
            <w:tcBorders>
              <w:top w:val="nil"/>
              <w:left w:val="nil"/>
              <w:bottom w:val="single" w:sz="4" w:space="0" w:color="auto"/>
              <w:right w:val="nil"/>
            </w:tcBorders>
          </w:tcPr>
          <w:p w:rsidR="002D563A" w:rsidRPr="00AE677C" w:rsidRDefault="002D563A" w:rsidP="002D563A">
            <w:pPr>
              <w:pStyle w:val="ConsPlusNormal"/>
              <w:ind w:left="77"/>
              <w:rPr>
                <w:szCs w:val="24"/>
              </w:rPr>
            </w:pPr>
          </w:p>
        </w:tc>
      </w:tr>
      <w:tr w:rsidR="002D563A" w:rsidRPr="00AE677C" w:rsidTr="002D563A">
        <w:tc>
          <w:tcPr>
            <w:tcW w:w="9781" w:type="dxa"/>
            <w:gridSpan w:val="4"/>
            <w:tcBorders>
              <w:top w:val="single" w:sz="4" w:space="0" w:color="auto"/>
              <w:left w:val="nil"/>
              <w:bottom w:val="nil"/>
              <w:right w:val="nil"/>
            </w:tcBorders>
          </w:tcPr>
          <w:p w:rsidR="002D563A" w:rsidRPr="00AE677C" w:rsidRDefault="002D563A" w:rsidP="002D563A">
            <w:pPr>
              <w:pStyle w:val="ConsPlusNormal"/>
              <w:ind w:left="77"/>
              <w:jc w:val="both"/>
              <w:rPr>
                <w:szCs w:val="24"/>
              </w:rPr>
            </w:pPr>
            <w:r w:rsidRPr="00AE677C">
              <w:rPr>
                <w:szCs w:val="24"/>
              </w:rPr>
              <w:t xml:space="preserve">на предмет соблюдения использования по целевому назначению муниципального имущества за период с "__" ______________ </w:t>
            </w:r>
            <w:proofErr w:type="gramStart"/>
            <w:r w:rsidRPr="00AE677C">
              <w:rPr>
                <w:szCs w:val="24"/>
              </w:rPr>
              <w:t>г</w:t>
            </w:r>
            <w:proofErr w:type="gramEnd"/>
            <w:r w:rsidRPr="00AE677C">
              <w:rPr>
                <w:szCs w:val="24"/>
              </w:rPr>
              <w:t>. по "__" _________________ г.</w:t>
            </w:r>
          </w:p>
          <w:p w:rsidR="002D563A" w:rsidRPr="00AE677C" w:rsidRDefault="002D563A" w:rsidP="002D563A">
            <w:pPr>
              <w:pStyle w:val="ConsPlusNormal"/>
              <w:ind w:left="77" w:firstLine="283"/>
              <w:jc w:val="both"/>
              <w:rPr>
                <w:szCs w:val="24"/>
              </w:rPr>
            </w:pPr>
            <w:r w:rsidRPr="00AE677C">
              <w:rPr>
                <w:szCs w:val="24"/>
              </w:rPr>
              <w:t>В ходе проверки были выявлены следующие нарушения:</w:t>
            </w:r>
          </w:p>
        </w:tc>
      </w:tr>
      <w:tr w:rsidR="002D563A" w:rsidRPr="00AE677C" w:rsidTr="002D563A">
        <w:tc>
          <w:tcPr>
            <w:tcW w:w="9781" w:type="dxa"/>
            <w:gridSpan w:val="4"/>
            <w:tcBorders>
              <w:top w:val="nil"/>
              <w:left w:val="nil"/>
              <w:bottom w:val="single" w:sz="4" w:space="0" w:color="auto"/>
              <w:right w:val="nil"/>
            </w:tcBorders>
          </w:tcPr>
          <w:p w:rsidR="002D563A" w:rsidRPr="00AE677C" w:rsidRDefault="002D563A" w:rsidP="002D563A">
            <w:pPr>
              <w:pStyle w:val="ConsPlusNormal"/>
              <w:ind w:left="77"/>
              <w:rPr>
                <w:szCs w:val="24"/>
              </w:rPr>
            </w:pPr>
          </w:p>
        </w:tc>
      </w:tr>
      <w:tr w:rsidR="002D563A" w:rsidRPr="00AE677C" w:rsidTr="002D563A">
        <w:tblPrEx>
          <w:tblBorders>
            <w:insideH w:val="single" w:sz="4" w:space="0" w:color="auto"/>
          </w:tblBorders>
        </w:tblPrEx>
        <w:tc>
          <w:tcPr>
            <w:tcW w:w="9781" w:type="dxa"/>
            <w:gridSpan w:val="4"/>
            <w:tcBorders>
              <w:top w:val="single" w:sz="4" w:space="0" w:color="auto"/>
              <w:left w:val="nil"/>
              <w:bottom w:val="single" w:sz="4" w:space="0" w:color="auto"/>
              <w:right w:val="nil"/>
            </w:tcBorders>
          </w:tcPr>
          <w:p w:rsidR="002D563A" w:rsidRPr="00AE677C" w:rsidRDefault="002D563A" w:rsidP="002D563A">
            <w:pPr>
              <w:pStyle w:val="ConsPlusNormal"/>
              <w:ind w:left="77"/>
              <w:rPr>
                <w:szCs w:val="24"/>
              </w:rPr>
            </w:pPr>
          </w:p>
        </w:tc>
      </w:tr>
      <w:tr w:rsidR="002D563A" w:rsidRPr="00AE677C" w:rsidTr="002D563A">
        <w:tblPrEx>
          <w:tblBorders>
            <w:insideH w:val="single" w:sz="4" w:space="0" w:color="auto"/>
          </w:tblBorders>
        </w:tblPrEx>
        <w:tc>
          <w:tcPr>
            <w:tcW w:w="9781" w:type="dxa"/>
            <w:gridSpan w:val="4"/>
            <w:tcBorders>
              <w:top w:val="single" w:sz="4" w:space="0" w:color="auto"/>
              <w:left w:val="nil"/>
              <w:bottom w:val="single" w:sz="4" w:space="0" w:color="auto"/>
              <w:right w:val="nil"/>
            </w:tcBorders>
          </w:tcPr>
          <w:p w:rsidR="002D563A" w:rsidRPr="00AE677C" w:rsidRDefault="002D563A" w:rsidP="002D563A">
            <w:pPr>
              <w:pStyle w:val="ConsPlusNormal"/>
              <w:ind w:left="77"/>
              <w:rPr>
                <w:szCs w:val="24"/>
              </w:rPr>
            </w:pPr>
          </w:p>
        </w:tc>
      </w:tr>
      <w:tr w:rsidR="002D563A" w:rsidRPr="00AE677C" w:rsidTr="002D563A">
        <w:tc>
          <w:tcPr>
            <w:tcW w:w="9781" w:type="dxa"/>
            <w:gridSpan w:val="4"/>
            <w:tcBorders>
              <w:top w:val="single" w:sz="4" w:space="0" w:color="auto"/>
              <w:left w:val="nil"/>
              <w:bottom w:val="nil"/>
              <w:right w:val="nil"/>
            </w:tcBorders>
          </w:tcPr>
          <w:p w:rsidR="002D563A" w:rsidRPr="00AE677C" w:rsidRDefault="002D563A" w:rsidP="002D563A">
            <w:pPr>
              <w:pStyle w:val="ConsPlusNormal"/>
              <w:ind w:left="77" w:firstLine="283"/>
              <w:jc w:val="both"/>
              <w:rPr>
                <w:szCs w:val="24"/>
              </w:rPr>
            </w:pPr>
            <w:r w:rsidRPr="00AE677C">
              <w:rPr>
                <w:szCs w:val="24"/>
              </w:rPr>
              <w:t xml:space="preserve">На основании </w:t>
            </w:r>
            <w:proofErr w:type="gramStart"/>
            <w:r w:rsidRPr="00AE677C">
              <w:rPr>
                <w:szCs w:val="24"/>
              </w:rPr>
              <w:t>вышеизложенного</w:t>
            </w:r>
            <w:proofErr w:type="gramEnd"/>
            <w:r w:rsidRPr="00AE677C">
              <w:rPr>
                <w:szCs w:val="24"/>
              </w:rPr>
              <w:t>:</w:t>
            </w:r>
          </w:p>
          <w:p w:rsidR="002D563A" w:rsidRPr="00AE677C" w:rsidRDefault="002D563A" w:rsidP="002D563A">
            <w:pPr>
              <w:pStyle w:val="ConsPlusNormal"/>
              <w:ind w:left="77" w:firstLine="283"/>
              <w:jc w:val="both"/>
              <w:rPr>
                <w:szCs w:val="24"/>
              </w:rPr>
            </w:pPr>
            <w:r w:rsidRPr="00AE677C">
              <w:rPr>
                <w:szCs w:val="24"/>
              </w:rPr>
              <w:t xml:space="preserve">1. Устранить перечисленные выше нарушения в срок до ______________ </w:t>
            </w:r>
            <w:proofErr w:type="gramStart"/>
            <w:r w:rsidRPr="00AE677C">
              <w:rPr>
                <w:szCs w:val="24"/>
              </w:rPr>
              <w:t>г</w:t>
            </w:r>
            <w:proofErr w:type="gramEnd"/>
            <w:r w:rsidRPr="00AE677C">
              <w:rPr>
                <w:szCs w:val="24"/>
              </w:rPr>
              <w:t>.</w:t>
            </w:r>
          </w:p>
          <w:p w:rsidR="002D563A" w:rsidRPr="00AE677C" w:rsidRDefault="002D563A" w:rsidP="002D563A">
            <w:pPr>
              <w:pStyle w:val="ConsPlusNormal"/>
              <w:ind w:left="77" w:firstLine="283"/>
              <w:jc w:val="both"/>
              <w:rPr>
                <w:szCs w:val="24"/>
              </w:rPr>
            </w:pPr>
            <w:r w:rsidRPr="00AE677C">
              <w:rPr>
                <w:szCs w:val="24"/>
              </w:rPr>
              <w:t xml:space="preserve">2. Представить в срок до ________________ </w:t>
            </w:r>
            <w:proofErr w:type="gramStart"/>
            <w:r w:rsidRPr="00AE677C">
              <w:rPr>
                <w:szCs w:val="24"/>
              </w:rPr>
              <w:t>г</w:t>
            </w:r>
            <w:proofErr w:type="gramEnd"/>
            <w:r w:rsidRPr="00AE677C">
              <w:rPr>
                <w:szCs w:val="24"/>
              </w:rPr>
              <w:t>. отчет об исполнении предупреждения и устранении нарушений, выявленных в ходе проверки, с приложением копий подтверждающих документов.</w:t>
            </w:r>
          </w:p>
        </w:tc>
      </w:tr>
      <w:tr w:rsidR="002D563A" w:rsidRPr="00AE677C" w:rsidTr="002D563A">
        <w:tc>
          <w:tcPr>
            <w:tcW w:w="9781" w:type="dxa"/>
            <w:gridSpan w:val="4"/>
            <w:tcBorders>
              <w:top w:val="nil"/>
              <w:left w:val="nil"/>
              <w:bottom w:val="nil"/>
              <w:right w:val="nil"/>
            </w:tcBorders>
          </w:tcPr>
          <w:p w:rsidR="002D563A" w:rsidRPr="00AE677C" w:rsidRDefault="002D563A" w:rsidP="002D563A">
            <w:pPr>
              <w:pStyle w:val="ConsPlusNormal"/>
              <w:ind w:left="77"/>
              <w:rPr>
                <w:szCs w:val="24"/>
              </w:rPr>
            </w:pPr>
          </w:p>
        </w:tc>
      </w:tr>
      <w:tr w:rsidR="002D563A" w:rsidRPr="00AE677C" w:rsidTr="002D563A">
        <w:tc>
          <w:tcPr>
            <w:tcW w:w="2890" w:type="dxa"/>
            <w:tcBorders>
              <w:top w:val="nil"/>
              <w:left w:val="nil"/>
              <w:bottom w:val="nil"/>
              <w:right w:val="nil"/>
            </w:tcBorders>
          </w:tcPr>
          <w:p w:rsidR="002D563A" w:rsidRPr="00AE677C" w:rsidRDefault="002D563A" w:rsidP="002D563A">
            <w:pPr>
              <w:pStyle w:val="ConsPlusNormal"/>
              <w:ind w:left="77"/>
              <w:rPr>
                <w:szCs w:val="24"/>
              </w:rPr>
            </w:pPr>
            <w:r w:rsidRPr="00AE677C">
              <w:rPr>
                <w:szCs w:val="24"/>
              </w:rPr>
              <w:t>Предписание выдал:</w:t>
            </w:r>
          </w:p>
        </w:tc>
        <w:tc>
          <w:tcPr>
            <w:tcW w:w="2482" w:type="dxa"/>
            <w:tcBorders>
              <w:top w:val="nil"/>
              <w:left w:val="nil"/>
              <w:bottom w:val="single" w:sz="4" w:space="0" w:color="auto"/>
              <w:right w:val="nil"/>
            </w:tcBorders>
          </w:tcPr>
          <w:p w:rsidR="002D563A" w:rsidRPr="00AE677C" w:rsidRDefault="002D563A" w:rsidP="002D563A">
            <w:pPr>
              <w:pStyle w:val="ConsPlusNormal"/>
              <w:ind w:left="77"/>
              <w:rPr>
                <w:szCs w:val="24"/>
              </w:rPr>
            </w:pPr>
          </w:p>
        </w:tc>
        <w:tc>
          <w:tcPr>
            <w:tcW w:w="340" w:type="dxa"/>
            <w:vMerge w:val="restart"/>
            <w:tcBorders>
              <w:top w:val="nil"/>
              <w:left w:val="nil"/>
              <w:bottom w:val="nil"/>
              <w:right w:val="nil"/>
            </w:tcBorders>
          </w:tcPr>
          <w:p w:rsidR="002D563A" w:rsidRPr="00AE677C" w:rsidRDefault="002D563A" w:rsidP="002D563A">
            <w:pPr>
              <w:pStyle w:val="ConsPlusNormal"/>
              <w:ind w:left="77"/>
              <w:rPr>
                <w:szCs w:val="24"/>
              </w:rPr>
            </w:pPr>
          </w:p>
        </w:tc>
        <w:tc>
          <w:tcPr>
            <w:tcW w:w="4069" w:type="dxa"/>
            <w:tcBorders>
              <w:top w:val="nil"/>
              <w:left w:val="nil"/>
              <w:bottom w:val="single" w:sz="4" w:space="0" w:color="auto"/>
              <w:right w:val="nil"/>
            </w:tcBorders>
          </w:tcPr>
          <w:p w:rsidR="002D563A" w:rsidRPr="00AE677C" w:rsidRDefault="002D563A" w:rsidP="002D563A">
            <w:pPr>
              <w:pStyle w:val="ConsPlusNormal"/>
              <w:ind w:left="77"/>
              <w:rPr>
                <w:szCs w:val="24"/>
              </w:rPr>
            </w:pPr>
          </w:p>
        </w:tc>
      </w:tr>
      <w:tr w:rsidR="002D563A" w:rsidRPr="00AE677C" w:rsidTr="002D563A">
        <w:tc>
          <w:tcPr>
            <w:tcW w:w="2890" w:type="dxa"/>
            <w:tcBorders>
              <w:top w:val="nil"/>
              <w:left w:val="nil"/>
              <w:bottom w:val="nil"/>
              <w:right w:val="nil"/>
            </w:tcBorders>
          </w:tcPr>
          <w:p w:rsidR="002D563A" w:rsidRPr="00AE677C" w:rsidRDefault="002D563A" w:rsidP="002D563A">
            <w:pPr>
              <w:pStyle w:val="ConsPlusNormal"/>
              <w:ind w:left="77"/>
              <w:rPr>
                <w:szCs w:val="24"/>
              </w:rPr>
            </w:pPr>
          </w:p>
        </w:tc>
        <w:tc>
          <w:tcPr>
            <w:tcW w:w="2482" w:type="dxa"/>
            <w:tcBorders>
              <w:top w:val="single" w:sz="4" w:space="0" w:color="auto"/>
              <w:left w:val="nil"/>
              <w:bottom w:val="nil"/>
              <w:right w:val="nil"/>
            </w:tcBorders>
          </w:tcPr>
          <w:p w:rsidR="002D563A" w:rsidRPr="00AE677C" w:rsidRDefault="002D563A" w:rsidP="002D563A">
            <w:pPr>
              <w:pStyle w:val="ConsPlusNormal"/>
              <w:ind w:left="77"/>
              <w:jc w:val="center"/>
              <w:rPr>
                <w:szCs w:val="24"/>
              </w:rPr>
            </w:pPr>
            <w:r w:rsidRPr="00AE677C">
              <w:rPr>
                <w:szCs w:val="24"/>
              </w:rPr>
              <w:t>(подпись, дата)</w:t>
            </w:r>
          </w:p>
        </w:tc>
        <w:tc>
          <w:tcPr>
            <w:tcW w:w="340" w:type="dxa"/>
            <w:vMerge/>
            <w:tcBorders>
              <w:top w:val="nil"/>
              <w:left w:val="nil"/>
              <w:bottom w:val="nil"/>
              <w:right w:val="nil"/>
            </w:tcBorders>
          </w:tcPr>
          <w:p w:rsidR="002D563A" w:rsidRPr="00AE677C" w:rsidRDefault="002D563A" w:rsidP="002D563A">
            <w:pPr>
              <w:pStyle w:val="ConsPlusNormal"/>
              <w:ind w:left="77"/>
              <w:rPr>
                <w:szCs w:val="24"/>
              </w:rPr>
            </w:pPr>
          </w:p>
        </w:tc>
        <w:tc>
          <w:tcPr>
            <w:tcW w:w="4069" w:type="dxa"/>
            <w:tcBorders>
              <w:top w:val="single" w:sz="4" w:space="0" w:color="auto"/>
              <w:left w:val="nil"/>
              <w:bottom w:val="nil"/>
              <w:right w:val="nil"/>
            </w:tcBorders>
          </w:tcPr>
          <w:p w:rsidR="002D563A" w:rsidRPr="00AE677C" w:rsidRDefault="002D563A" w:rsidP="002D563A">
            <w:pPr>
              <w:pStyle w:val="ConsPlusNormal"/>
              <w:ind w:left="77"/>
              <w:jc w:val="center"/>
              <w:rPr>
                <w:szCs w:val="24"/>
              </w:rPr>
            </w:pPr>
            <w:r w:rsidRPr="00AE677C">
              <w:rPr>
                <w:szCs w:val="24"/>
              </w:rPr>
              <w:t>(Ф.И.О., должность)</w:t>
            </w:r>
          </w:p>
        </w:tc>
      </w:tr>
      <w:tr w:rsidR="002D563A" w:rsidRPr="00AE677C" w:rsidTr="002D563A">
        <w:tc>
          <w:tcPr>
            <w:tcW w:w="2890" w:type="dxa"/>
            <w:tcBorders>
              <w:top w:val="nil"/>
              <w:left w:val="nil"/>
              <w:bottom w:val="nil"/>
              <w:right w:val="nil"/>
            </w:tcBorders>
          </w:tcPr>
          <w:p w:rsidR="002D563A" w:rsidRPr="00AE677C" w:rsidRDefault="002D563A" w:rsidP="002D563A">
            <w:pPr>
              <w:pStyle w:val="ConsPlusNormal"/>
              <w:ind w:left="77"/>
              <w:rPr>
                <w:szCs w:val="24"/>
              </w:rPr>
            </w:pPr>
            <w:r w:rsidRPr="00AE677C">
              <w:rPr>
                <w:szCs w:val="24"/>
              </w:rPr>
              <w:t>Предписание получил:</w:t>
            </w:r>
          </w:p>
        </w:tc>
        <w:tc>
          <w:tcPr>
            <w:tcW w:w="2482" w:type="dxa"/>
            <w:tcBorders>
              <w:top w:val="nil"/>
              <w:left w:val="nil"/>
              <w:bottom w:val="single" w:sz="4" w:space="0" w:color="auto"/>
              <w:right w:val="nil"/>
            </w:tcBorders>
          </w:tcPr>
          <w:p w:rsidR="002D563A" w:rsidRPr="00AE677C" w:rsidRDefault="002D563A" w:rsidP="002D563A">
            <w:pPr>
              <w:pStyle w:val="ConsPlusNormal"/>
              <w:ind w:left="77"/>
              <w:rPr>
                <w:szCs w:val="24"/>
              </w:rPr>
            </w:pPr>
          </w:p>
        </w:tc>
        <w:tc>
          <w:tcPr>
            <w:tcW w:w="340" w:type="dxa"/>
            <w:vMerge/>
            <w:tcBorders>
              <w:top w:val="nil"/>
              <w:left w:val="nil"/>
              <w:bottom w:val="nil"/>
              <w:right w:val="nil"/>
            </w:tcBorders>
          </w:tcPr>
          <w:p w:rsidR="002D563A" w:rsidRPr="00AE677C" w:rsidRDefault="002D563A" w:rsidP="002D563A">
            <w:pPr>
              <w:pStyle w:val="ConsPlusNormal"/>
              <w:ind w:left="77"/>
              <w:rPr>
                <w:szCs w:val="24"/>
              </w:rPr>
            </w:pPr>
          </w:p>
        </w:tc>
        <w:tc>
          <w:tcPr>
            <w:tcW w:w="4069" w:type="dxa"/>
            <w:tcBorders>
              <w:top w:val="nil"/>
              <w:left w:val="nil"/>
              <w:bottom w:val="single" w:sz="4" w:space="0" w:color="auto"/>
              <w:right w:val="nil"/>
            </w:tcBorders>
          </w:tcPr>
          <w:p w:rsidR="002D563A" w:rsidRPr="00AE677C" w:rsidRDefault="002D563A" w:rsidP="002D563A">
            <w:pPr>
              <w:pStyle w:val="ConsPlusNormal"/>
              <w:ind w:left="77"/>
              <w:rPr>
                <w:szCs w:val="24"/>
              </w:rPr>
            </w:pPr>
          </w:p>
        </w:tc>
      </w:tr>
      <w:tr w:rsidR="002D563A" w:rsidRPr="00AE677C" w:rsidTr="002D563A">
        <w:tblPrEx>
          <w:tblBorders>
            <w:insideH w:val="single" w:sz="4" w:space="0" w:color="auto"/>
          </w:tblBorders>
        </w:tblPrEx>
        <w:tc>
          <w:tcPr>
            <w:tcW w:w="2890" w:type="dxa"/>
            <w:tcBorders>
              <w:top w:val="nil"/>
              <w:left w:val="nil"/>
              <w:bottom w:val="nil"/>
              <w:right w:val="nil"/>
            </w:tcBorders>
          </w:tcPr>
          <w:p w:rsidR="002D563A" w:rsidRPr="00AE677C" w:rsidRDefault="002D563A" w:rsidP="002D563A">
            <w:pPr>
              <w:pStyle w:val="ConsPlusNormal"/>
              <w:ind w:left="77"/>
              <w:rPr>
                <w:szCs w:val="24"/>
              </w:rPr>
            </w:pPr>
          </w:p>
        </w:tc>
        <w:tc>
          <w:tcPr>
            <w:tcW w:w="2482" w:type="dxa"/>
            <w:tcBorders>
              <w:top w:val="single" w:sz="4" w:space="0" w:color="auto"/>
              <w:left w:val="nil"/>
              <w:bottom w:val="nil"/>
              <w:right w:val="nil"/>
            </w:tcBorders>
          </w:tcPr>
          <w:p w:rsidR="002D563A" w:rsidRPr="00AE677C" w:rsidRDefault="002D563A" w:rsidP="002D563A">
            <w:pPr>
              <w:pStyle w:val="ConsPlusNormal"/>
              <w:ind w:left="77"/>
              <w:jc w:val="center"/>
              <w:rPr>
                <w:szCs w:val="24"/>
              </w:rPr>
            </w:pPr>
            <w:r w:rsidRPr="00AE677C">
              <w:rPr>
                <w:szCs w:val="24"/>
              </w:rPr>
              <w:t>(подпись, дата)</w:t>
            </w:r>
          </w:p>
        </w:tc>
        <w:tc>
          <w:tcPr>
            <w:tcW w:w="340" w:type="dxa"/>
            <w:vMerge/>
            <w:tcBorders>
              <w:top w:val="nil"/>
              <w:left w:val="nil"/>
              <w:bottom w:val="nil"/>
              <w:right w:val="nil"/>
            </w:tcBorders>
          </w:tcPr>
          <w:p w:rsidR="002D563A" w:rsidRPr="00AE677C" w:rsidRDefault="002D563A" w:rsidP="002D563A">
            <w:pPr>
              <w:pStyle w:val="ConsPlusNormal"/>
              <w:ind w:left="77"/>
              <w:rPr>
                <w:szCs w:val="24"/>
              </w:rPr>
            </w:pPr>
          </w:p>
        </w:tc>
        <w:tc>
          <w:tcPr>
            <w:tcW w:w="4069" w:type="dxa"/>
            <w:tcBorders>
              <w:top w:val="single" w:sz="4" w:space="0" w:color="auto"/>
              <w:left w:val="nil"/>
              <w:bottom w:val="nil"/>
              <w:right w:val="nil"/>
            </w:tcBorders>
          </w:tcPr>
          <w:p w:rsidR="002D563A" w:rsidRPr="00AE677C" w:rsidRDefault="002D563A" w:rsidP="002D563A">
            <w:pPr>
              <w:pStyle w:val="ConsPlusNormal"/>
              <w:ind w:left="77"/>
              <w:jc w:val="center"/>
              <w:rPr>
                <w:szCs w:val="24"/>
              </w:rPr>
            </w:pPr>
            <w:r w:rsidRPr="00AE677C">
              <w:rPr>
                <w:szCs w:val="24"/>
              </w:rPr>
              <w:t>(Ф.И.О., должность)</w:t>
            </w:r>
          </w:p>
        </w:tc>
      </w:tr>
    </w:tbl>
    <w:p w:rsidR="002D563A" w:rsidRPr="00AE677C" w:rsidRDefault="002D563A" w:rsidP="002D563A">
      <w:pPr>
        <w:pStyle w:val="a3"/>
        <w:spacing w:before="43"/>
      </w:pPr>
    </w:p>
    <w:p w:rsidR="002D563A" w:rsidRPr="00AE677C" w:rsidRDefault="002D563A" w:rsidP="00D3523E">
      <w:pPr>
        <w:pStyle w:val="a3"/>
        <w:spacing w:before="43"/>
      </w:pPr>
    </w:p>
    <w:sectPr w:rsidR="002D563A" w:rsidRPr="00AE677C" w:rsidSect="00040575">
      <w:pgSz w:w="11910" w:h="16840"/>
      <w:pgMar w:top="1080" w:right="711" w:bottom="280" w:left="14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C03CD"/>
    <w:multiLevelType w:val="hybridMultilevel"/>
    <w:tmpl w:val="F3B62EBE"/>
    <w:lvl w:ilvl="0" w:tplc="AB1E23C4">
      <w:start w:val="1"/>
      <w:numFmt w:val="decimal"/>
      <w:lvlText w:val="%1."/>
      <w:lvlJc w:val="left"/>
      <w:pPr>
        <w:ind w:left="302" w:hanging="422"/>
      </w:pPr>
      <w:rPr>
        <w:rFonts w:ascii="Times New Roman" w:eastAsia="Times New Roman" w:hAnsi="Times New Roman" w:cs="Times New Roman" w:hint="default"/>
        <w:w w:val="100"/>
        <w:sz w:val="28"/>
        <w:szCs w:val="28"/>
        <w:lang w:val="ru-RU" w:eastAsia="en-US" w:bidi="ar-SA"/>
      </w:rPr>
    </w:lvl>
    <w:lvl w:ilvl="1" w:tplc="7C5C44A6">
      <w:numFmt w:val="bullet"/>
      <w:lvlText w:val="•"/>
      <w:lvlJc w:val="left"/>
      <w:pPr>
        <w:ind w:left="1320" w:hanging="422"/>
      </w:pPr>
      <w:rPr>
        <w:rFonts w:hint="default"/>
        <w:lang w:val="ru-RU" w:eastAsia="en-US" w:bidi="ar-SA"/>
      </w:rPr>
    </w:lvl>
    <w:lvl w:ilvl="2" w:tplc="EF44BAC0">
      <w:numFmt w:val="bullet"/>
      <w:lvlText w:val="•"/>
      <w:lvlJc w:val="left"/>
      <w:pPr>
        <w:ind w:left="2341" w:hanging="422"/>
      </w:pPr>
      <w:rPr>
        <w:rFonts w:hint="default"/>
        <w:lang w:val="ru-RU" w:eastAsia="en-US" w:bidi="ar-SA"/>
      </w:rPr>
    </w:lvl>
    <w:lvl w:ilvl="3" w:tplc="D7F8EFAC">
      <w:numFmt w:val="bullet"/>
      <w:lvlText w:val="•"/>
      <w:lvlJc w:val="left"/>
      <w:pPr>
        <w:ind w:left="3361" w:hanging="422"/>
      </w:pPr>
      <w:rPr>
        <w:rFonts w:hint="default"/>
        <w:lang w:val="ru-RU" w:eastAsia="en-US" w:bidi="ar-SA"/>
      </w:rPr>
    </w:lvl>
    <w:lvl w:ilvl="4" w:tplc="40BE2EB4">
      <w:numFmt w:val="bullet"/>
      <w:lvlText w:val="•"/>
      <w:lvlJc w:val="left"/>
      <w:pPr>
        <w:ind w:left="4382" w:hanging="422"/>
      </w:pPr>
      <w:rPr>
        <w:rFonts w:hint="default"/>
        <w:lang w:val="ru-RU" w:eastAsia="en-US" w:bidi="ar-SA"/>
      </w:rPr>
    </w:lvl>
    <w:lvl w:ilvl="5" w:tplc="01A0CCE6">
      <w:numFmt w:val="bullet"/>
      <w:lvlText w:val="•"/>
      <w:lvlJc w:val="left"/>
      <w:pPr>
        <w:ind w:left="5403" w:hanging="422"/>
      </w:pPr>
      <w:rPr>
        <w:rFonts w:hint="default"/>
        <w:lang w:val="ru-RU" w:eastAsia="en-US" w:bidi="ar-SA"/>
      </w:rPr>
    </w:lvl>
    <w:lvl w:ilvl="6" w:tplc="3C725E00">
      <w:numFmt w:val="bullet"/>
      <w:lvlText w:val="•"/>
      <w:lvlJc w:val="left"/>
      <w:pPr>
        <w:ind w:left="6423" w:hanging="422"/>
      </w:pPr>
      <w:rPr>
        <w:rFonts w:hint="default"/>
        <w:lang w:val="ru-RU" w:eastAsia="en-US" w:bidi="ar-SA"/>
      </w:rPr>
    </w:lvl>
    <w:lvl w:ilvl="7" w:tplc="7A9E9EB8">
      <w:numFmt w:val="bullet"/>
      <w:lvlText w:val="•"/>
      <w:lvlJc w:val="left"/>
      <w:pPr>
        <w:ind w:left="7444" w:hanging="422"/>
      </w:pPr>
      <w:rPr>
        <w:rFonts w:hint="default"/>
        <w:lang w:val="ru-RU" w:eastAsia="en-US" w:bidi="ar-SA"/>
      </w:rPr>
    </w:lvl>
    <w:lvl w:ilvl="8" w:tplc="7C486F76">
      <w:numFmt w:val="bullet"/>
      <w:lvlText w:val="•"/>
      <w:lvlJc w:val="left"/>
      <w:pPr>
        <w:ind w:left="8465" w:hanging="422"/>
      </w:pPr>
      <w:rPr>
        <w:rFonts w:hint="default"/>
        <w:lang w:val="ru-RU" w:eastAsia="en-US" w:bidi="ar-SA"/>
      </w:rPr>
    </w:lvl>
  </w:abstractNum>
  <w:abstractNum w:abstractNumId="1">
    <w:nsid w:val="19254768"/>
    <w:multiLevelType w:val="hybridMultilevel"/>
    <w:tmpl w:val="E318A0F8"/>
    <w:lvl w:ilvl="0" w:tplc="3578B7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2D869E1"/>
    <w:multiLevelType w:val="hybridMultilevel"/>
    <w:tmpl w:val="73F6207A"/>
    <w:lvl w:ilvl="0" w:tplc="3578B7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2F2502A"/>
    <w:multiLevelType w:val="hybridMultilevel"/>
    <w:tmpl w:val="20280252"/>
    <w:lvl w:ilvl="0" w:tplc="3B848808">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3A94159"/>
    <w:multiLevelType w:val="hybridMultilevel"/>
    <w:tmpl w:val="6A0A94F0"/>
    <w:lvl w:ilvl="0" w:tplc="39E69AAE">
      <w:numFmt w:val="bullet"/>
      <w:lvlText w:val="-"/>
      <w:lvlJc w:val="left"/>
      <w:pPr>
        <w:ind w:left="302" w:hanging="288"/>
      </w:pPr>
      <w:rPr>
        <w:rFonts w:ascii="Times New Roman" w:eastAsia="Times New Roman" w:hAnsi="Times New Roman" w:cs="Times New Roman" w:hint="default"/>
        <w:w w:val="99"/>
        <w:sz w:val="24"/>
        <w:szCs w:val="24"/>
        <w:lang w:val="ru-RU" w:eastAsia="en-US" w:bidi="ar-SA"/>
      </w:rPr>
    </w:lvl>
    <w:lvl w:ilvl="1" w:tplc="8458CBCC">
      <w:numFmt w:val="bullet"/>
      <w:lvlText w:val="•"/>
      <w:lvlJc w:val="left"/>
      <w:pPr>
        <w:ind w:left="1320" w:hanging="288"/>
      </w:pPr>
      <w:rPr>
        <w:rFonts w:hint="default"/>
        <w:lang w:val="ru-RU" w:eastAsia="en-US" w:bidi="ar-SA"/>
      </w:rPr>
    </w:lvl>
    <w:lvl w:ilvl="2" w:tplc="E348F236">
      <w:numFmt w:val="bullet"/>
      <w:lvlText w:val="•"/>
      <w:lvlJc w:val="left"/>
      <w:pPr>
        <w:ind w:left="2341" w:hanging="288"/>
      </w:pPr>
      <w:rPr>
        <w:rFonts w:hint="default"/>
        <w:lang w:val="ru-RU" w:eastAsia="en-US" w:bidi="ar-SA"/>
      </w:rPr>
    </w:lvl>
    <w:lvl w:ilvl="3" w:tplc="AA2E4BFE">
      <w:numFmt w:val="bullet"/>
      <w:lvlText w:val="•"/>
      <w:lvlJc w:val="left"/>
      <w:pPr>
        <w:ind w:left="3361" w:hanging="288"/>
      </w:pPr>
      <w:rPr>
        <w:rFonts w:hint="default"/>
        <w:lang w:val="ru-RU" w:eastAsia="en-US" w:bidi="ar-SA"/>
      </w:rPr>
    </w:lvl>
    <w:lvl w:ilvl="4" w:tplc="AFEC9B28">
      <w:numFmt w:val="bullet"/>
      <w:lvlText w:val="•"/>
      <w:lvlJc w:val="left"/>
      <w:pPr>
        <w:ind w:left="4382" w:hanging="288"/>
      </w:pPr>
      <w:rPr>
        <w:rFonts w:hint="default"/>
        <w:lang w:val="ru-RU" w:eastAsia="en-US" w:bidi="ar-SA"/>
      </w:rPr>
    </w:lvl>
    <w:lvl w:ilvl="5" w:tplc="EB3E3AC0">
      <w:numFmt w:val="bullet"/>
      <w:lvlText w:val="•"/>
      <w:lvlJc w:val="left"/>
      <w:pPr>
        <w:ind w:left="5403" w:hanging="288"/>
      </w:pPr>
      <w:rPr>
        <w:rFonts w:hint="default"/>
        <w:lang w:val="ru-RU" w:eastAsia="en-US" w:bidi="ar-SA"/>
      </w:rPr>
    </w:lvl>
    <w:lvl w:ilvl="6" w:tplc="23F285EA">
      <w:numFmt w:val="bullet"/>
      <w:lvlText w:val="•"/>
      <w:lvlJc w:val="left"/>
      <w:pPr>
        <w:ind w:left="6423" w:hanging="288"/>
      </w:pPr>
      <w:rPr>
        <w:rFonts w:hint="default"/>
        <w:lang w:val="ru-RU" w:eastAsia="en-US" w:bidi="ar-SA"/>
      </w:rPr>
    </w:lvl>
    <w:lvl w:ilvl="7" w:tplc="EB968046">
      <w:numFmt w:val="bullet"/>
      <w:lvlText w:val="•"/>
      <w:lvlJc w:val="left"/>
      <w:pPr>
        <w:ind w:left="7444" w:hanging="288"/>
      </w:pPr>
      <w:rPr>
        <w:rFonts w:hint="default"/>
        <w:lang w:val="ru-RU" w:eastAsia="en-US" w:bidi="ar-SA"/>
      </w:rPr>
    </w:lvl>
    <w:lvl w:ilvl="8" w:tplc="8578B1CE">
      <w:numFmt w:val="bullet"/>
      <w:lvlText w:val="•"/>
      <w:lvlJc w:val="left"/>
      <w:pPr>
        <w:ind w:left="8465" w:hanging="288"/>
      </w:pPr>
      <w:rPr>
        <w:rFonts w:hint="default"/>
        <w:lang w:val="ru-RU" w:eastAsia="en-US" w:bidi="ar-SA"/>
      </w:rPr>
    </w:lvl>
  </w:abstractNum>
  <w:abstractNum w:abstractNumId="5">
    <w:nsid w:val="35AC45E4"/>
    <w:multiLevelType w:val="hybridMultilevel"/>
    <w:tmpl w:val="A0820A92"/>
    <w:lvl w:ilvl="0" w:tplc="A74EE30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311708"/>
    <w:multiLevelType w:val="hybridMultilevel"/>
    <w:tmpl w:val="81AABE7C"/>
    <w:lvl w:ilvl="0" w:tplc="4AFAD020">
      <w:start w:val="1"/>
      <w:numFmt w:val="decimal"/>
      <w:lvlText w:val="%1."/>
      <w:lvlJc w:val="left"/>
      <w:pPr>
        <w:ind w:left="2486" w:hanging="240"/>
        <w:jc w:val="right"/>
      </w:pPr>
      <w:rPr>
        <w:rFonts w:ascii="Times New Roman" w:eastAsia="Times New Roman" w:hAnsi="Times New Roman" w:cs="Times New Roman" w:hint="default"/>
        <w:w w:val="100"/>
        <w:sz w:val="24"/>
        <w:szCs w:val="24"/>
        <w:lang w:val="ru-RU" w:eastAsia="en-US" w:bidi="ar-SA"/>
      </w:rPr>
    </w:lvl>
    <w:lvl w:ilvl="1" w:tplc="E61C80F2">
      <w:numFmt w:val="bullet"/>
      <w:lvlText w:val="•"/>
      <w:lvlJc w:val="left"/>
      <w:pPr>
        <w:ind w:left="3282" w:hanging="240"/>
      </w:pPr>
      <w:rPr>
        <w:rFonts w:hint="default"/>
        <w:lang w:val="ru-RU" w:eastAsia="en-US" w:bidi="ar-SA"/>
      </w:rPr>
    </w:lvl>
    <w:lvl w:ilvl="2" w:tplc="3E84B652">
      <w:numFmt w:val="bullet"/>
      <w:lvlText w:val="•"/>
      <w:lvlJc w:val="left"/>
      <w:pPr>
        <w:ind w:left="4085" w:hanging="240"/>
      </w:pPr>
      <w:rPr>
        <w:rFonts w:hint="default"/>
        <w:lang w:val="ru-RU" w:eastAsia="en-US" w:bidi="ar-SA"/>
      </w:rPr>
    </w:lvl>
    <w:lvl w:ilvl="3" w:tplc="0D861108">
      <w:numFmt w:val="bullet"/>
      <w:lvlText w:val="•"/>
      <w:lvlJc w:val="left"/>
      <w:pPr>
        <w:ind w:left="4887" w:hanging="240"/>
      </w:pPr>
      <w:rPr>
        <w:rFonts w:hint="default"/>
        <w:lang w:val="ru-RU" w:eastAsia="en-US" w:bidi="ar-SA"/>
      </w:rPr>
    </w:lvl>
    <w:lvl w:ilvl="4" w:tplc="D4BAA2E6">
      <w:numFmt w:val="bullet"/>
      <w:lvlText w:val="•"/>
      <w:lvlJc w:val="left"/>
      <w:pPr>
        <w:ind w:left="5690" w:hanging="240"/>
      </w:pPr>
      <w:rPr>
        <w:rFonts w:hint="default"/>
        <w:lang w:val="ru-RU" w:eastAsia="en-US" w:bidi="ar-SA"/>
      </w:rPr>
    </w:lvl>
    <w:lvl w:ilvl="5" w:tplc="E66E8CA2">
      <w:numFmt w:val="bullet"/>
      <w:lvlText w:val="•"/>
      <w:lvlJc w:val="left"/>
      <w:pPr>
        <w:ind w:left="6493" w:hanging="240"/>
      </w:pPr>
      <w:rPr>
        <w:rFonts w:hint="default"/>
        <w:lang w:val="ru-RU" w:eastAsia="en-US" w:bidi="ar-SA"/>
      </w:rPr>
    </w:lvl>
    <w:lvl w:ilvl="6" w:tplc="864CB9D6">
      <w:numFmt w:val="bullet"/>
      <w:lvlText w:val="•"/>
      <w:lvlJc w:val="left"/>
      <w:pPr>
        <w:ind w:left="7295" w:hanging="240"/>
      </w:pPr>
      <w:rPr>
        <w:rFonts w:hint="default"/>
        <w:lang w:val="ru-RU" w:eastAsia="en-US" w:bidi="ar-SA"/>
      </w:rPr>
    </w:lvl>
    <w:lvl w:ilvl="7" w:tplc="BF7C7320">
      <w:numFmt w:val="bullet"/>
      <w:lvlText w:val="•"/>
      <w:lvlJc w:val="left"/>
      <w:pPr>
        <w:ind w:left="8098" w:hanging="240"/>
      </w:pPr>
      <w:rPr>
        <w:rFonts w:hint="default"/>
        <w:lang w:val="ru-RU" w:eastAsia="en-US" w:bidi="ar-SA"/>
      </w:rPr>
    </w:lvl>
    <w:lvl w:ilvl="8" w:tplc="F488BD22">
      <w:numFmt w:val="bullet"/>
      <w:lvlText w:val="•"/>
      <w:lvlJc w:val="left"/>
      <w:pPr>
        <w:ind w:left="8901" w:hanging="240"/>
      </w:pPr>
      <w:rPr>
        <w:rFonts w:hint="default"/>
        <w:lang w:val="ru-RU" w:eastAsia="en-US" w:bidi="ar-SA"/>
      </w:rPr>
    </w:lvl>
  </w:abstractNum>
  <w:abstractNum w:abstractNumId="7">
    <w:nsid w:val="44BE6D6A"/>
    <w:multiLevelType w:val="hybridMultilevel"/>
    <w:tmpl w:val="603420E6"/>
    <w:lvl w:ilvl="0" w:tplc="7DBE62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F54E53"/>
    <w:multiLevelType w:val="multilevel"/>
    <w:tmpl w:val="0F8257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E5B0D47"/>
    <w:multiLevelType w:val="hybridMultilevel"/>
    <w:tmpl w:val="173E11F8"/>
    <w:lvl w:ilvl="0" w:tplc="3578B7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636023A7"/>
    <w:multiLevelType w:val="hybridMultilevel"/>
    <w:tmpl w:val="FF727E82"/>
    <w:lvl w:ilvl="0" w:tplc="B57E4D80">
      <w:numFmt w:val="bullet"/>
      <w:lvlText w:val="–"/>
      <w:lvlJc w:val="left"/>
      <w:pPr>
        <w:ind w:left="302" w:hanging="212"/>
      </w:pPr>
      <w:rPr>
        <w:rFonts w:ascii="Times New Roman" w:eastAsia="Times New Roman" w:hAnsi="Times New Roman" w:cs="Times New Roman" w:hint="default"/>
        <w:w w:val="100"/>
        <w:sz w:val="24"/>
        <w:szCs w:val="24"/>
        <w:lang w:val="ru-RU" w:eastAsia="en-US" w:bidi="ar-SA"/>
      </w:rPr>
    </w:lvl>
    <w:lvl w:ilvl="1" w:tplc="BD12FF80">
      <w:numFmt w:val="bullet"/>
      <w:lvlText w:val="•"/>
      <w:lvlJc w:val="left"/>
      <w:pPr>
        <w:ind w:left="1320" w:hanging="212"/>
      </w:pPr>
      <w:rPr>
        <w:rFonts w:hint="default"/>
        <w:lang w:val="ru-RU" w:eastAsia="en-US" w:bidi="ar-SA"/>
      </w:rPr>
    </w:lvl>
    <w:lvl w:ilvl="2" w:tplc="65DC25B4">
      <w:numFmt w:val="bullet"/>
      <w:lvlText w:val="•"/>
      <w:lvlJc w:val="left"/>
      <w:pPr>
        <w:ind w:left="2341" w:hanging="212"/>
      </w:pPr>
      <w:rPr>
        <w:rFonts w:hint="default"/>
        <w:lang w:val="ru-RU" w:eastAsia="en-US" w:bidi="ar-SA"/>
      </w:rPr>
    </w:lvl>
    <w:lvl w:ilvl="3" w:tplc="BE622DBC">
      <w:numFmt w:val="bullet"/>
      <w:lvlText w:val="•"/>
      <w:lvlJc w:val="left"/>
      <w:pPr>
        <w:ind w:left="3361" w:hanging="212"/>
      </w:pPr>
      <w:rPr>
        <w:rFonts w:hint="default"/>
        <w:lang w:val="ru-RU" w:eastAsia="en-US" w:bidi="ar-SA"/>
      </w:rPr>
    </w:lvl>
    <w:lvl w:ilvl="4" w:tplc="0F5A418E">
      <w:numFmt w:val="bullet"/>
      <w:lvlText w:val="•"/>
      <w:lvlJc w:val="left"/>
      <w:pPr>
        <w:ind w:left="4382" w:hanging="212"/>
      </w:pPr>
      <w:rPr>
        <w:rFonts w:hint="default"/>
        <w:lang w:val="ru-RU" w:eastAsia="en-US" w:bidi="ar-SA"/>
      </w:rPr>
    </w:lvl>
    <w:lvl w:ilvl="5" w:tplc="596ACCC2">
      <w:numFmt w:val="bullet"/>
      <w:lvlText w:val="•"/>
      <w:lvlJc w:val="left"/>
      <w:pPr>
        <w:ind w:left="5403" w:hanging="212"/>
      </w:pPr>
      <w:rPr>
        <w:rFonts w:hint="default"/>
        <w:lang w:val="ru-RU" w:eastAsia="en-US" w:bidi="ar-SA"/>
      </w:rPr>
    </w:lvl>
    <w:lvl w:ilvl="6" w:tplc="DDDCD5F6">
      <w:numFmt w:val="bullet"/>
      <w:lvlText w:val="•"/>
      <w:lvlJc w:val="left"/>
      <w:pPr>
        <w:ind w:left="6423" w:hanging="212"/>
      </w:pPr>
      <w:rPr>
        <w:rFonts w:hint="default"/>
        <w:lang w:val="ru-RU" w:eastAsia="en-US" w:bidi="ar-SA"/>
      </w:rPr>
    </w:lvl>
    <w:lvl w:ilvl="7" w:tplc="C13E17AC">
      <w:numFmt w:val="bullet"/>
      <w:lvlText w:val="•"/>
      <w:lvlJc w:val="left"/>
      <w:pPr>
        <w:ind w:left="7444" w:hanging="212"/>
      </w:pPr>
      <w:rPr>
        <w:rFonts w:hint="default"/>
        <w:lang w:val="ru-RU" w:eastAsia="en-US" w:bidi="ar-SA"/>
      </w:rPr>
    </w:lvl>
    <w:lvl w:ilvl="8" w:tplc="A530C180">
      <w:numFmt w:val="bullet"/>
      <w:lvlText w:val="•"/>
      <w:lvlJc w:val="left"/>
      <w:pPr>
        <w:ind w:left="8465" w:hanging="212"/>
      </w:pPr>
      <w:rPr>
        <w:rFonts w:hint="default"/>
        <w:lang w:val="ru-RU" w:eastAsia="en-US" w:bidi="ar-SA"/>
      </w:rPr>
    </w:lvl>
  </w:abstractNum>
  <w:abstractNum w:abstractNumId="11">
    <w:nsid w:val="6B4F0BCB"/>
    <w:multiLevelType w:val="hybridMultilevel"/>
    <w:tmpl w:val="CDA02AF6"/>
    <w:lvl w:ilvl="0" w:tplc="3578B7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BBF456A"/>
    <w:multiLevelType w:val="hybridMultilevel"/>
    <w:tmpl w:val="D722C7AC"/>
    <w:lvl w:ilvl="0" w:tplc="E21CE7D8">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755E94"/>
    <w:multiLevelType w:val="hybridMultilevel"/>
    <w:tmpl w:val="97C87E58"/>
    <w:lvl w:ilvl="0" w:tplc="E34C79A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2CA05DB"/>
    <w:multiLevelType w:val="hybridMultilevel"/>
    <w:tmpl w:val="988C97F4"/>
    <w:lvl w:ilvl="0" w:tplc="3578B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9613E1B"/>
    <w:multiLevelType w:val="hybridMultilevel"/>
    <w:tmpl w:val="757E0312"/>
    <w:lvl w:ilvl="0" w:tplc="3578B7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CD55BE0"/>
    <w:multiLevelType w:val="multilevel"/>
    <w:tmpl w:val="F0A0BD08"/>
    <w:lvl w:ilvl="0">
      <w:start w:val="1"/>
      <w:numFmt w:val="decimal"/>
      <w:lvlText w:val="%1."/>
      <w:lvlJc w:val="left"/>
      <w:pPr>
        <w:ind w:left="991" w:hanging="281"/>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302" w:hanging="300"/>
      </w:pPr>
      <w:rPr>
        <w:rFonts w:ascii="Times New Roman" w:eastAsia="Times New Roman" w:hAnsi="Times New Roman" w:cs="Times New Roman" w:hint="default"/>
        <w:w w:val="100"/>
        <w:sz w:val="24"/>
        <w:szCs w:val="24"/>
        <w:lang w:val="ru-RU" w:eastAsia="en-US" w:bidi="ar-SA"/>
      </w:rPr>
    </w:lvl>
    <w:lvl w:ilvl="2">
      <w:start w:val="1"/>
      <w:numFmt w:val="decimal"/>
      <w:lvlText w:val="%2.%3."/>
      <w:lvlJc w:val="left"/>
      <w:pPr>
        <w:ind w:left="302" w:hanging="509"/>
      </w:pPr>
      <w:rPr>
        <w:rFonts w:ascii="Times New Roman" w:eastAsia="Times New Roman" w:hAnsi="Times New Roman" w:cs="Times New Roman" w:hint="default"/>
        <w:w w:val="100"/>
        <w:sz w:val="24"/>
        <w:szCs w:val="24"/>
        <w:lang w:val="ru-RU" w:eastAsia="en-US" w:bidi="ar-SA"/>
      </w:rPr>
    </w:lvl>
    <w:lvl w:ilvl="3">
      <w:start w:val="1"/>
      <w:numFmt w:val="decimal"/>
      <w:lvlText w:val="%2.%3.%4."/>
      <w:lvlJc w:val="left"/>
      <w:pPr>
        <w:ind w:left="1610" w:hanging="60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582" w:hanging="600"/>
      </w:pPr>
      <w:rPr>
        <w:rFonts w:hint="default"/>
        <w:lang w:val="ru-RU" w:eastAsia="en-US" w:bidi="ar-SA"/>
      </w:rPr>
    </w:lvl>
    <w:lvl w:ilvl="5">
      <w:numFmt w:val="bullet"/>
      <w:lvlText w:val="•"/>
      <w:lvlJc w:val="left"/>
      <w:pPr>
        <w:ind w:left="5569" w:hanging="600"/>
      </w:pPr>
      <w:rPr>
        <w:rFonts w:hint="default"/>
        <w:lang w:val="ru-RU" w:eastAsia="en-US" w:bidi="ar-SA"/>
      </w:rPr>
    </w:lvl>
    <w:lvl w:ilvl="6">
      <w:numFmt w:val="bullet"/>
      <w:lvlText w:val="•"/>
      <w:lvlJc w:val="left"/>
      <w:pPr>
        <w:ind w:left="6556" w:hanging="600"/>
      </w:pPr>
      <w:rPr>
        <w:rFonts w:hint="default"/>
        <w:lang w:val="ru-RU" w:eastAsia="en-US" w:bidi="ar-SA"/>
      </w:rPr>
    </w:lvl>
    <w:lvl w:ilvl="7">
      <w:numFmt w:val="bullet"/>
      <w:lvlText w:val="•"/>
      <w:lvlJc w:val="left"/>
      <w:pPr>
        <w:ind w:left="7544" w:hanging="600"/>
      </w:pPr>
      <w:rPr>
        <w:rFonts w:hint="default"/>
        <w:lang w:val="ru-RU" w:eastAsia="en-US" w:bidi="ar-SA"/>
      </w:rPr>
    </w:lvl>
    <w:lvl w:ilvl="8">
      <w:numFmt w:val="bullet"/>
      <w:lvlText w:val="•"/>
      <w:lvlJc w:val="left"/>
      <w:pPr>
        <w:ind w:left="8531" w:hanging="600"/>
      </w:pPr>
      <w:rPr>
        <w:rFonts w:hint="default"/>
        <w:lang w:val="ru-RU" w:eastAsia="en-US" w:bidi="ar-SA"/>
      </w:rPr>
    </w:lvl>
  </w:abstractNum>
  <w:num w:numId="1">
    <w:abstractNumId w:val="6"/>
  </w:num>
  <w:num w:numId="2">
    <w:abstractNumId w:val="4"/>
  </w:num>
  <w:num w:numId="3">
    <w:abstractNumId w:val="10"/>
  </w:num>
  <w:num w:numId="4">
    <w:abstractNumId w:val="16"/>
  </w:num>
  <w:num w:numId="5">
    <w:abstractNumId w:val="0"/>
  </w:num>
  <w:num w:numId="6">
    <w:abstractNumId w:val="3"/>
  </w:num>
  <w:num w:numId="7">
    <w:abstractNumId w:val="8"/>
  </w:num>
  <w:num w:numId="8">
    <w:abstractNumId w:val="5"/>
  </w:num>
  <w:num w:numId="9">
    <w:abstractNumId w:val="12"/>
  </w:num>
  <w:num w:numId="10">
    <w:abstractNumId w:val="7"/>
  </w:num>
  <w:num w:numId="11">
    <w:abstractNumId w:val="11"/>
  </w:num>
  <w:num w:numId="12">
    <w:abstractNumId w:val="13"/>
  </w:num>
  <w:num w:numId="13">
    <w:abstractNumId w:val="9"/>
  </w:num>
  <w:num w:numId="14">
    <w:abstractNumId w:val="2"/>
  </w:num>
  <w:num w:numId="15">
    <w:abstractNumId w:val="15"/>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ulTrailSpace/>
  </w:compat>
  <w:rsids>
    <w:rsidRoot w:val="007A0651"/>
    <w:rsid w:val="00013E28"/>
    <w:rsid w:val="0001527C"/>
    <w:rsid w:val="000340BE"/>
    <w:rsid w:val="00040575"/>
    <w:rsid w:val="00072478"/>
    <w:rsid w:val="000835AC"/>
    <w:rsid w:val="000F744A"/>
    <w:rsid w:val="00147D58"/>
    <w:rsid w:val="00151884"/>
    <w:rsid w:val="00161EA7"/>
    <w:rsid w:val="0019750E"/>
    <w:rsid w:val="001B72FF"/>
    <w:rsid w:val="002347E9"/>
    <w:rsid w:val="002A33BA"/>
    <w:rsid w:val="002A6E42"/>
    <w:rsid w:val="002B1A23"/>
    <w:rsid w:val="002C5A7B"/>
    <w:rsid w:val="002D563A"/>
    <w:rsid w:val="002F61B2"/>
    <w:rsid w:val="0033303D"/>
    <w:rsid w:val="0035712B"/>
    <w:rsid w:val="003E299A"/>
    <w:rsid w:val="003F4748"/>
    <w:rsid w:val="00442E4F"/>
    <w:rsid w:val="004862DC"/>
    <w:rsid w:val="0049467E"/>
    <w:rsid w:val="004D3DE6"/>
    <w:rsid w:val="005219EB"/>
    <w:rsid w:val="00561C29"/>
    <w:rsid w:val="005E5CC8"/>
    <w:rsid w:val="00605724"/>
    <w:rsid w:val="006409A1"/>
    <w:rsid w:val="0068039D"/>
    <w:rsid w:val="006814F4"/>
    <w:rsid w:val="006A3C3D"/>
    <w:rsid w:val="006B0AB6"/>
    <w:rsid w:val="006D0276"/>
    <w:rsid w:val="006D66AD"/>
    <w:rsid w:val="006E124B"/>
    <w:rsid w:val="007A0651"/>
    <w:rsid w:val="00815C61"/>
    <w:rsid w:val="0086483E"/>
    <w:rsid w:val="008746D1"/>
    <w:rsid w:val="00876827"/>
    <w:rsid w:val="008A75CB"/>
    <w:rsid w:val="008C53B5"/>
    <w:rsid w:val="00901579"/>
    <w:rsid w:val="009400E2"/>
    <w:rsid w:val="00982DB8"/>
    <w:rsid w:val="009B038C"/>
    <w:rsid w:val="009B764C"/>
    <w:rsid w:val="00A04A79"/>
    <w:rsid w:val="00A516AB"/>
    <w:rsid w:val="00A754E5"/>
    <w:rsid w:val="00A7653E"/>
    <w:rsid w:val="00AE677C"/>
    <w:rsid w:val="00B00CF9"/>
    <w:rsid w:val="00B21D12"/>
    <w:rsid w:val="00B32E9A"/>
    <w:rsid w:val="00B43B19"/>
    <w:rsid w:val="00BA7E99"/>
    <w:rsid w:val="00BB4F52"/>
    <w:rsid w:val="00C57C0D"/>
    <w:rsid w:val="00D06D9B"/>
    <w:rsid w:val="00D3523E"/>
    <w:rsid w:val="00D43DB7"/>
    <w:rsid w:val="00D75B30"/>
    <w:rsid w:val="00DA559E"/>
    <w:rsid w:val="00DA5A72"/>
    <w:rsid w:val="00DA5C54"/>
    <w:rsid w:val="00DB0D3D"/>
    <w:rsid w:val="00E15796"/>
    <w:rsid w:val="00E41787"/>
    <w:rsid w:val="00E61CDA"/>
    <w:rsid w:val="00E640D2"/>
    <w:rsid w:val="00E77543"/>
    <w:rsid w:val="00E81FD4"/>
    <w:rsid w:val="00E830B0"/>
    <w:rsid w:val="00EA0BCD"/>
    <w:rsid w:val="00EA69F7"/>
    <w:rsid w:val="00F00807"/>
    <w:rsid w:val="00F042BC"/>
    <w:rsid w:val="00F0714E"/>
    <w:rsid w:val="00F1087B"/>
    <w:rsid w:val="00F23A27"/>
    <w:rsid w:val="00F44263"/>
    <w:rsid w:val="00F55E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6"/>
    <w:rPr>
      <w:rFonts w:ascii="Times New Roman" w:eastAsia="Times New Roman" w:hAnsi="Times New Roman" w:cs="Times New Roman"/>
      <w:lang w:val="ru-RU"/>
    </w:rPr>
  </w:style>
  <w:style w:type="paragraph" w:styleId="1">
    <w:name w:val="heading 1"/>
    <w:basedOn w:val="a"/>
    <w:uiPriority w:val="9"/>
    <w:qFormat/>
    <w:rsid w:val="00E15796"/>
    <w:pPr>
      <w:spacing w:before="2"/>
      <w:ind w:left="302"/>
      <w:outlineLvl w:val="0"/>
    </w:pPr>
    <w:rPr>
      <w:b/>
      <w:bCs/>
      <w:sz w:val="28"/>
      <w:szCs w:val="28"/>
    </w:rPr>
  </w:style>
  <w:style w:type="paragraph" w:styleId="2">
    <w:name w:val="heading 2"/>
    <w:basedOn w:val="a"/>
    <w:uiPriority w:val="9"/>
    <w:unhideWhenUsed/>
    <w:qFormat/>
    <w:rsid w:val="00E15796"/>
    <w:pPr>
      <w:ind w:left="433" w:right="616"/>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15796"/>
    <w:tblPr>
      <w:tblInd w:w="0" w:type="dxa"/>
      <w:tblCellMar>
        <w:top w:w="0" w:type="dxa"/>
        <w:left w:w="0" w:type="dxa"/>
        <w:bottom w:w="0" w:type="dxa"/>
        <w:right w:w="0" w:type="dxa"/>
      </w:tblCellMar>
    </w:tblPr>
  </w:style>
  <w:style w:type="paragraph" w:styleId="a3">
    <w:name w:val="Body Text"/>
    <w:basedOn w:val="a"/>
    <w:link w:val="a4"/>
    <w:uiPriority w:val="1"/>
    <w:qFormat/>
    <w:rsid w:val="00E15796"/>
    <w:rPr>
      <w:sz w:val="24"/>
      <w:szCs w:val="24"/>
    </w:rPr>
  </w:style>
  <w:style w:type="paragraph" w:styleId="a5">
    <w:name w:val="Title"/>
    <w:basedOn w:val="a"/>
    <w:uiPriority w:val="10"/>
    <w:qFormat/>
    <w:rsid w:val="00E15796"/>
    <w:pPr>
      <w:spacing w:before="74"/>
      <w:ind w:left="64" w:right="616"/>
      <w:jc w:val="center"/>
    </w:pPr>
    <w:rPr>
      <w:sz w:val="36"/>
      <w:szCs w:val="36"/>
    </w:rPr>
  </w:style>
  <w:style w:type="paragraph" w:styleId="a6">
    <w:name w:val="List Paragraph"/>
    <w:basedOn w:val="a"/>
    <w:uiPriority w:val="1"/>
    <w:qFormat/>
    <w:rsid w:val="00E15796"/>
    <w:pPr>
      <w:ind w:left="302" w:firstLine="707"/>
      <w:jc w:val="both"/>
    </w:pPr>
  </w:style>
  <w:style w:type="paragraph" w:customStyle="1" w:styleId="TableParagraph">
    <w:name w:val="Table Paragraph"/>
    <w:basedOn w:val="a"/>
    <w:uiPriority w:val="1"/>
    <w:qFormat/>
    <w:rsid w:val="00E15796"/>
  </w:style>
  <w:style w:type="character" w:styleId="a7">
    <w:name w:val="Hyperlink"/>
    <w:uiPriority w:val="99"/>
    <w:unhideWhenUsed/>
    <w:rsid w:val="00B32E9A"/>
    <w:rPr>
      <w:color w:val="0000FF"/>
      <w:u w:val="single"/>
    </w:rPr>
  </w:style>
  <w:style w:type="character" w:customStyle="1" w:styleId="a4">
    <w:name w:val="Основной текст Знак"/>
    <w:basedOn w:val="a0"/>
    <w:link w:val="a3"/>
    <w:uiPriority w:val="1"/>
    <w:rsid w:val="00C57C0D"/>
    <w:rPr>
      <w:rFonts w:ascii="Times New Roman" w:eastAsia="Times New Roman" w:hAnsi="Times New Roman" w:cs="Times New Roman"/>
      <w:sz w:val="24"/>
      <w:szCs w:val="24"/>
      <w:lang w:val="ru-RU"/>
    </w:rPr>
  </w:style>
  <w:style w:type="paragraph" w:customStyle="1" w:styleId="ConsPlusNormal">
    <w:name w:val="ConsPlusNormal"/>
    <w:rsid w:val="00D3523E"/>
    <w:rPr>
      <w:rFonts w:ascii="Times New Roman" w:eastAsiaTheme="minorEastAsia" w:hAnsi="Times New Roman" w:cs="Times New Roman"/>
      <w:sz w:val="24"/>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igraevo.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3056</Words>
  <Characters>17420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от 01.10.2024 № 13-ПР</vt:lpstr>
    </vt:vector>
  </TitlesOfParts>
  <Company/>
  <LinksUpToDate>false</LinksUpToDate>
  <CharactersWithSpaces>20436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от 01.10.2024 № 13-ПР</dc:title>
  <dc:creator>User</dc:creator>
  <cp:lastModifiedBy>Ирина Смелая</cp:lastModifiedBy>
  <cp:revision>5</cp:revision>
  <cp:lastPrinted>2025-08-18T08:16:00Z</cp:lastPrinted>
  <dcterms:created xsi:type="dcterms:W3CDTF">2025-08-18T06:10:00Z</dcterms:created>
  <dcterms:modified xsi:type="dcterms:W3CDTF">2025-08-18T08:16:00Z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Creator">
    <vt:lpwstr>Microsoft® Word 2016</vt:lpwstr>
  </property>
  <property fmtid="{D5CDD505-2E9C-101B-9397-08002B2CF9AE}" pid="4" name="LastSaved">
    <vt:filetime>2025-06-19T00:00:00Z</vt:filetime>
  </property>
</Properties>
</file>