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FA3B6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A3B63">
        <w:rPr>
          <w:rFonts w:ascii="Times New Roman" w:hAnsi="Times New Roman" w:cs="Times New Roman"/>
          <w:sz w:val="26"/>
          <w:szCs w:val="26"/>
        </w:rPr>
        <w:t>«</w:t>
      </w:r>
      <w:r w:rsidR="007B4576" w:rsidRPr="00FA3B63">
        <w:rPr>
          <w:rFonts w:ascii="Times New Roman" w:hAnsi="Times New Roman" w:cs="Times New Roman"/>
          <w:sz w:val="26"/>
          <w:szCs w:val="26"/>
        </w:rPr>
        <w:t>14</w:t>
      </w:r>
      <w:r w:rsidRPr="00FA3B63">
        <w:rPr>
          <w:rFonts w:ascii="Times New Roman" w:hAnsi="Times New Roman" w:cs="Times New Roman"/>
          <w:sz w:val="26"/>
          <w:szCs w:val="26"/>
        </w:rPr>
        <w:t>»</w:t>
      </w:r>
      <w:r w:rsidR="00C97032" w:rsidRPr="00FA3B63">
        <w:rPr>
          <w:rFonts w:ascii="Times New Roman" w:hAnsi="Times New Roman" w:cs="Times New Roman"/>
          <w:sz w:val="26"/>
          <w:szCs w:val="26"/>
        </w:rPr>
        <w:t xml:space="preserve"> </w:t>
      </w:r>
      <w:r w:rsidR="007B4576" w:rsidRPr="00FA3B63">
        <w:rPr>
          <w:rFonts w:ascii="Times New Roman" w:hAnsi="Times New Roman" w:cs="Times New Roman"/>
          <w:sz w:val="26"/>
          <w:szCs w:val="26"/>
        </w:rPr>
        <w:t>июня</w:t>
      </w:r>
      <w:r w:rsidR="00F2394F" w:rsidRPr="00FA3B63">
        <w:rPr>
          <w:rFonts w:ascii="Times New Roman" w:hAnsi="Times New Roman" w:cs="Times New Roman"/>
          <w:sz w:val="26"/>
          <w:szCs w:val="26"/>
        </w:rPr>
        <w:t xml:space="preserve"> 202</w:t>
      </w:r>
      <w:r w:rsidR="007B4576" w:rsidRPr="00FA3B63">
        <w:rPr>
          <w:rFonts w:ascii="Times New Roman" w:hAnsi="Times New Roman" w:cs="Times New Roman"/>
          <w:sz w:val="26"/>
          <w:szCs w:val="26"/>
        </w:rPr>
        <w:t>4</w:t>
      </w:r>
      <w:r w:rsidR="00F2394F" w:rsidRPr="00FA3B63">
        <w:rPr>
          <w:rFonts w:ascii="Times New Roman" w:hAnsi="Times New Roman" w:cs="Times New Roman"/>
          <w:sz w:val="26"/>
          <w:szCs w:val="26"/>
        </w:rPr>
        <w:t>г</w:t>
      </w:r>
      <w:r w:rsidR="003C46F5" w:rsidRPr="00FA3B6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A3B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F2394F" w:rsidRPr="00FA3B63">
        <w:rPr>
          <w:rFonts w:ascii="Times New Roman" w:hAnsi="Times New Roman" w:cs="Times New Roman"/>
          <w:sz w:val="26"/>
          <w:szCs w:val="26"/>
        </w:rPr>
        <w:t xml:space="preserve">       </w:t>
      </w:r>
      <w:r w:rsidRPr="00FA3B63">
        <w:rPr>
          <w:rFonts w:ascii="Times New Roman" w:hAnsi="Times New Roman" w:cs="Times New Roman"/>
          <w:sz w:val="26"/>
          <w:szCs w:val="26"/>
        </w:rPr>
        <w:t xml:space="preserve"> </w:t>
      </w:r>
      <w:r w:rsidR="00C97032" w:rsidRPr="00FA3B63">
        <w:rPr>
          <w:rFonts w:ascii="Times New Roman" w:hAnsi="Times New Roman" w:cs="Times New Roman"/>
          <w:sz w:val="26"/>
          <w:szCs w:val="26"/>
        </w:rPr>
        <w:t xml:space="preserve">    </w:t>
      </w:r>
      <w:r w:rsidR="00115C7C" w:rsidRPr="00FA3B63">
        <w:rPr>
          <w:rFonts w:ascii="Times New Roman" w:hAnsi="Times New Roman" w:cs="Times New Roman"/>
          <w:sz w:val="26"/>
          <w:szCs w:val="26"/>
        </w:rPr>
        <w:t xml:space="preserve">   </w:t>
      </w:r>
      <w:r w:rsidRPr="00FA3B63">
        <w:rPr>
          <w:rFonts w:ascii="Times New Roman" w:hAnsi="Times New Roman" w:cs="Times New Roman"/>
          <w:sz w:val="26"/>
          <w:szCs w:val="26"/>
        </w:rPr>
        <w:t xml:space="preserve">№ </w:t>
      </w:r>
      <w:r w:rsidR="007B4576" w:rsidRPr="00FA3B63">
        <w:rPr>
          <w:rFonts w:ascii="Times New Roman" w:hAnsi="Times New Roman" w:cs="Times New Roman"/>
          <w:sz w:val="26"/>
          <w:szCs w:val="26"/>
        </w:rPr>
        <w:t>332</w:t>
      </w:r>
    </w:p>
    <w:p w:rsidR="0061010D" w:rsidRPr="00FA3B63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1BB" w:rsidRPr="00FA3B63" w:rsidRDefault="008931BB" w:rsidP="008931BB">
      <w:pPr>
        <w:ind w:right="23"/>
        <w:jc w:val="center"/>
        <w:rPr>
          <w:rFonts w:ascii="Times New Roman" w:hAnsi="Times New Roman"/>
          <w:bCs/>
          <w:sz w:val="26"/>
          <w:szCs w:val="26"/>
        </w:rPr>
      </w:pPr>
      <w:r w:rsidRPr="00FA3B63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536"/>
      </w:tblGrid>
      <w:tr w:rsidR="0095175F" w:rsidRPr="007B4576" w:rsidTr="007B4576">
        <w:tc>
          <w:tcPr>
            <w:tcW w:w="5103" w:type="dxa"/>
          </w:tcPr>
          <w:p w:rsidR="0095175F" w:rsidRPr="007B4576" w:rsidRDefault="007B4576" w:rsidP="007B45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внесении изменений в Решение Заигр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евского районного Совета депутатов мун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ципального образования «Заиграевский район» Республики Бурятия </w:t>
            </w:r>
            <w:bookmarkStart w:id="0" w:name="_Hlk126763612"/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17.07.2020 г.</w:t>
            </w:r>
            <w:bookmarkEnd w:id="0"/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55 «Об утверждении Положения «О порядке управления и распоряжения мун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7B45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ципальным имуществом муниципального образования «Заиграевский район»</w:t>
            </w:r>
          </w:p>
        </w:tc>
        <w:tc>
          <w:tcPr>
            <w:tcW w:w="4536" w:type="dxa"/>
          </w:tcPr>
          <w:p w:rsidR="0095175F" w:rsidRPr="007B4576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7B4576" w:rsidRDefault="00115C7C" w:rsidP="007B4576">
      <w:p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7B4576" w:rsidRPr="007B4576" w:rsidRDefault="007B4576" w:rsidP="007B4576">
      <w:pPr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132 Конституции Российской Федерации, Гражда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ским кодексом </w:t>
      </w:r>
      <w:r w:rsidRPr="007B4576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Российской Федерации, Федеральным законом от 06.10.2003г. № 131- ФЗ </w:t>
      </w:r>
      <w:r w:rsidRPr="007B4576">
        <w:rPr>
          <w:rFonts w:ascii="Times New Roman" w:hAnsi="Times New Roman" w:cs="Times New Roman"/>
          <w:color w:val="000000"/>
          <w:spacing w:val="2"/>
          <w:sz w:val="26"/>
          <w:szCs w:val="26"/>
        </w:rPr>
        <w:t>«Об общих принципах организации местного самоуправления в Российской Ф</w:t>
      </w:r>
      <w:r w:rsidRPr="007B4576">
        <w:rPr>
          <w:rFonts w:ascii="Times New Roman" w:hAnsi="Times New Roman" w:cs="Times New Roman"/>
          <w:color w:val="000000"/>
          <w:spacing w:val="2"/>
          <w:sz w:val="26"/>
          <w:szCs w:val="26"/>
        </w:rPr>
        <w:t>е</w:t>
      </w:r>
      <w:r w:rsidRPr="007B457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дерации», 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Законом Республики Бурятия от 07.12.2004 г. № 896-</w:t>
      </w:r>
      <w:r w:rsidRPr="007B4576">
        <w:rPr>
          <w:rFonts w:ascii="Times New Roman" w:hAnsi="Times New Roman" w:cs="Times New Roman"/>
          <w:color w:val="000000"/>
          <w:sz w:val="26"/>
          <w:szCs w:val="26"/>
          <w:lang w:val="en-US"/>
        </w:rPr>
        <w:t>III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B4576">
        <w:rPr>
          <w:rFonts w:ascii="Times New Roman" w:hAnsi="Times New Roman" w:cs="Times New Roman"/>
          <w:i/>
          <w:iCs/>
          <w:color w:val="000000"/>
          <w:sz w:val="26"/>
          <w:szCs w:val="26"/>
        </w:rPr>
        <w:t>"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7B457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организации местного самоуправления в Республике Бурятия», </w:t>
      </w:r>
      <w:bookmarkStart w:id="1" w:name="_Hlk147759505"/>
      <w:r w:rsidRPr="007B4576">
        <w:rPr>
          <w:rFonts w:ascii="Times New Roman" w:hAnsi="Times New Roman" w:cs="Times New Roman"/>
          <w:sz w:val="26"/>
          <w:szCs w:val="26"/>
        </w:rPr>
        <w:t>Положением о порядке управления и распоряжения муниципальным имуществом муниципального образования «Заигр</w:t>
      </w:r>
      <w:r w:rsidRPr="007B4576">
        <w:rPr>
          <w:rFonts w:ascii="Times New Roman" w:hAnsi="Times New Roman" w:cs="Times New Roman"/>
          <w:sz w:val="26"/>
          <w:szCs w:val="26"/>
        </w:rPr>
        <w:t>а</w:t>
      </w:r>
      <w:r w:rsidRPr="007B4576">
        <w:rPr>
          <w:rFonts w:ascii="Times New Roman" w:hAnsi="Times New Roman" w:cs="Times New Roman"/>
          <w:sz w:val="26"/>
          <w:szCs w:val="26"/>
        </w:rPr>
        <w:t>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17.07.2020 г. № 55</w:t>
      </w:r>
      <w:bookmarkEnd w:id="1"/>
      <w:r w:rsidRPr="007B4576">
        <w:rPr>
          <w:rFonts w:ascii="Times New Roman" w:hAnsi="Times New Roman" w:cs="Times New Roman"/>
          <w:sz w:val="26"/>
          <w:szCs w:val="26"/>
        </w:rPr>
        <w:t>,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руководствуясь ст. 21,22,23 Устава муниципального образования «Заиграевский район», Заиграевский районный Совет депутатов муниципального о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разования «Заиграевский район» решил:</w:t>
      </w:r>
    </w:p>
    <w:p w:rsidR="007B4576" w:rsidRPr="007B4576" w:rsidRDefault="007B4576" w:rsidP="007B4576">
      <w:pPr>
        <w:shd w:val="clear" w:color="auto" w:fill="FFFFFF"/>
        <w:ind w:left="10"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7B4576" w:rsidRPr="007B4576" w:rsidRDefault="007B4576" w:rsidP="007B4576">
      <w:pPr>
        <w:shd w:val="clear" w:color="auto" w:fill="FFFFFF"/>
        <w:spacing w:line="276" w:lineRule="auto"/>
        <w:ind w:left="10" w:firstLine="709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>1.  Внести изменения в Решение Заиграевского районного Совета депутатов муниципального образования «Заиграевский район» Республики Бурятия от 17.07.2020 г. № 55 «Об утверждении Положения «О порядке управления и распор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жения муниципальным имуществом муниципального образования «Заиграевский район»</w:t>
      </w:r>
      <w:r w:rsidRPr="007B4576">
        <w:rPr>
          <w:rFonts w:ascii="Times New Roman" w:hAnsi="Times New Roman" w:cs="Times New Roman"/>
          <w:color w:val="000000"/>
          <w:spacing w:val="-1"/>
          <w:sz w:val="26"/>
          <w:szCs w:val="26"/>
        </w:rPr>
        <w:t>:</w:t>
      </w:r>
    </w:p>
    <w:p w:rsidR="007B4576" w:rsidRPr="007B4576" w:rsidRDefault="007B4576" w:rsidP="007B4576">
      <w:pPr>
        <w:shd w:val="clear" w:color="auto" w:fill="FFFFFF"/>
        <w:spacing w:line="276" w:lineRule="auto"/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>1.1. «п. 2.2.3 изложить в следующей редакции:</w:t>
      </w:r>
    </w:p>
    <w:p w:rsidR="007B4576" w:rsidRPr="007B4576" w:rsidRDefault="007B4576" w:rsidP="007B4576">
      <w:pPr>
        <w:spacing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7B4576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Формирование и ведение Реестра осуществляется Комитетом в соответствии с Приказом </w:t>
      </w:r>
      <w:bookmarkStart w:id="2" w:name="_Hlk167372472"/>
      <w:r w:rsidRPr="007B4576">
        <w:rPr>
          <w:rFonts w:ascii="Times New Roman" w:hAnsi="Times New Roman" w:cs="Times New Roman"/>
          <w:sz w:val="26"/>
          <w:szCs w:val="26"/>
        </w:rPr>
        <w:t>Министерства Финансов Российской Федерации от 10.10.2023 г. № 163н «Об утверждении Порядка ведения органами местного самоуправления реестров м</w:t>
      </w:r>
      <w:r w:rsidRPr="007B4576">
        <w:rPr>
          <w:rFonts w:ascii="Times New Roman" w:hAnsi="Times New Roman" w:cs="Times New Roman"/>
          <w:sz w:val="26"/>
          <w:szCs w:val="26"/>
        </w:rPr>
        <w:t>у</w:t>
      </w:r>
      <w:r w:rsidRPr="007B4576">
        <w:rPr>
          <w:rFonts w:ascii="Times New Roman" w:hAnsi="Times New Roman" w:cs="Times New Roman"/>
          <w:sz w:val="26"/>
          <w:szCs w:val="26"/>
        </w:rPr>
        <w:t>ниципального имущества».</w:t>
      </w:r>
    </w:p>
    <w:bookmarkEnd w:id="2"/>
    <w:p w:rsidR="007B4576" w:rsidRPr="007B4576" w:rsidRDefault="007B4576" w:rsidP="007B4576">
      <w:pPr>
        <w:shd w:val="clear" w:color="auto" w:fill="FFFFFF"/>
        <w:spacing w:line="276" w:lineRule="auto"/>
        <w:ind w:left="10"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7B4576" w:rsidRPr="007B4576" w:rsidRDefault="007B4576" w:rsidP="007B4576">
      <w:pPr>
        <w:shd w:val="clear" w:color="auto" w:fill="FFFFFF"/>
        <w:tabs>
          <w:tab w:val="left" w:pos="1395"/>
        </w:tabs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2. Опубликовать настоящее решение в газете «Вперед» и разместить на офиц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альном сайте </w:t>
      </w:r>
      <w:hyperlink r:id="rId9" w:history="1">
        <w:r w:rsidRPr="00310E8C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B4576" w:rsidRPr="007B4576" w:rsidRDefault="007B4576" w:rsidP="007B4576">
      <w:pPr>
        <w:shd w:val="clear" w:color="auto" w:fill="FFFFFF"/>
        <w:tabs>
          <w:tab w:val="left" w:pos="1395"/>
        </w:tabs>
        <w:ind w:left="284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7B4576" w:rsidRPr="007B4576" w:rsidRDefault="007B4576" w:rsidP="007B4576">
      <w:pPr>
        <w:shd w:val="clear" w:color="auto" w:fill="FFFFFF"/>
        <w:tabs>
          <w:tab w:val="left" w:pos="1395"/>
        </w:tabs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sz w:val="26"/>
          <w:szCs w:val="26"/>
        </w:rPr>
        <w:t xml:space="preserve"> 3. Настоящее решение вступает в силу со дня его опубликования.</w:t>
      </w:r>
    </w:p>
    <w:p w:rsidR="007B4576" w:rsidRPr="007B4576" w:rsidRDefault="007B4576" w:rsidP="007B4576">
      <w:pPr>
        <w:shd w:val="clear" w:color="auto" w:fill="FFFFFF"/>
        <w:tabs>
          <w:tab w:val="left" w:pos="1395"/>
        </w:tabs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B4576" w:rsidRPr="007B4576" w:rsidRDefault="007B4576" w:rsidP="007B4576">
      <w:pPr>
        <w:shd w:val="clear" w:color="auto" w:fill="FFFFFF"/>
        <w:tabs>
          <w:tab w:val="left" w:pos="1395"/>
        </w:tabs>
        <w:ind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B4576">
        <w:rPr>
          <w:rFonts w:ascii="Times New Roman" w:hAnsi="Times New Roman" w:cs="Times New Roman"/>
          <w:color w:val="000000"/>
          <w:sz w:val="26"/>
          <w:szCs w:val="26"/>
        </w:rPr>
        <w:t xml:space="preserve"> 4. Контроль за исполнением настоящего решения возложить на постоянную комиссию Заиграевского районного Совета депутатов муниципального образования «Заиграевский район» по вопросам муниципальной собственности.</w:t>
      </w:r>
    </w:p>
    <w:p w:rsidR="007B4576" w:rsidRPr="007B4576" w:rsidRDefault="007B4576" w:rsidP="007B4576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B4576" w:rsidRPr="007B4576" w:rsidRDefault="007B4576" w:rsidP="007B4576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B4576" w:rsidRPr="007B4576" w:rsidRDefault="007B4576" w:rsidP="007B4576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C97032" w:rsidRPr="007B4576" w:rsidRDefault="00C97032" w:rsidP="007B457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4"/>
      </w:tblGrid>
      <w:tr w:rsidR="0095175F" w:rsidRPr="00582B04" w:rsidTr="007B4576">
        <w:tc>
          <w:tcPr>
            <w:tcW w:w="5245" w:type="dxa"/>
          </w:tcPr>
          <w:p w:rsidR="0095175F" w:rsidRPr="007B4576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</w:p>
          <w:p w:rsidR="0095175F" w:rsidRPr="007B4576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7B4576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394" w:type="dxa"/>
            <w:vAlign w:val="bottom"/>
          </w:tcPr>
          <w:p w:rsidR="0095175F" w:rsidRPr="007B4576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>В.А. Шальков</w:t>
            </w:r>
          </w:p>
        </w:tc>
      </w:tr>
      <w:tr w:rsidR="00C3352B" w:rsidRPr="00582B04" w:rsidTr="007B4576">
        <w:tc>
          <w:tcPr>
            <w:tcW w:w="5245" w:type="dxa"/>
          </w:tcPr>
          <w:p w:rsidR="00C3352B" w:rsidRPr="007B4576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7B4576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:rsidR="00C3352B" w:rsidRPr="007B4576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582B04" w:rsidTr="007B4576">
        <w:tc>
          <w:tcPr>
            <w:tcW w:w="5245" w:type="dxa"/>
          </w:tcPr>
          <w:p w:rsidR="0095175F" w:rsidRPr="007B45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7B45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7B45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7B45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394" w:type="dxa"/>
            <w:vAlign w:val="bottom"/>
          </w:tcPr>
          <w:p w:rsidR="0095175F" w:rsidRPr="007B4576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7B4576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7B4576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576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FA3B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2EB" w:rsidRDefault="000832EB" w:rsidP="008931BB">
      <w:r>
        <w:separator/>
      </w:r>
    </w:p>
  </w:endnote>
  <w:endnote w:type="continuationSeparator" w:id="1">
    <w:p w:rsidR="000832EB" w:rsidRDefault="000832E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003EF7">
        <w:pPr>
          <w:pStyle w:val="a6"/>
          <w:jc w:val="right"/>
        </w:pPr>
        <w:fldSimple w:instr=" PAGE   \* MERGEFORMAT ">
          <w:r w:rsidR="00FA3B63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2EB" w:rsidRDefault="000832EB" w:rsidP="008931BB">
      <w:r>
        <w:separator/>
      </w:r>
    </w:p>
  </w:footnote>
  <w:footnote w:type="continuationSeparator" w:id="1">
    <w:p w:rsidR="000832EB" w:rsidRDefault="000832E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3EF7"/>
    <w:rsid w:val="000832EB"/>
    <w:rsid w:val="000D35E9"/>
    <w:rsid w:val="000E2B12"/>
    <w:rsid w:val="00115C7C"/>
    <w:rsid w:val="00150694"/>
    <w:rsid w:val="001C7A43"/>
    <w:rsid w:val="002B54FE"/>
    <w:rsid w:val="002E3C20"/>
    <w:rsid w:val="003C46F5"/>
    <w:rsid w:val="00410CBA"/>
    <w:rsid w:val="00411C11"/>
    <w:rsid w:val="00441277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71739D"/>
    <w:rsid w:val="007B4576"/>
    <w:rsid w:val="007C77D9"/>
    <w:rsid w:val="008353AC"/>
    <w:rsid w:val="008528AF"/>
    <w:rsid w:val="00875EE0"/>
    <w:rsid w:val="008931BB"/>
    <w:rsid w:val="008B115B"/>
    <w:rsid w:val="008B4381"/>
    <w:rsid w:val="008F64B0"/>
    <w:rsid w:val="0095175F"/>
    <w:rsid w:val="009D0BD8"/>
    <w:rsid w:val="00AB4AA9"/>
    <w:rsid w:val="00B539C4"/>
    <w:rsid w:val="00B54962"/>
    <w:rsid w:val="00B76FB6"/>
    <w:rsid w:val="00B968CD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A3B63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18</cp:revision>
  <cp:lastPrinted>2024-06-14T09:14:00Z</cp:lastPrinted>
  <dcterms:created xsi:type="dcterms:W3CDTF">2022-11-07T05:11:00Z</dcterms:created>
  <dcterms:modified xsi:type="dcterms:W3CDTF">2024-06-14T09:16:00Z</dcterms:modified>
</cp:coreProperties>
</file>