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BE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0BEC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0BE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1F0BEC">
        <w:rPr>
          <w:rFonts w:ascii="Times New Roman" w:hAnsi="Times New Roman" w:cs="Times New Roman"/>
          <w:sz w:val="24"/>
          <w:szCs w:val="24"/>
        </w:rPr>
        <w:t>июня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0BEC">
        <w:rPr>
          <w:rFonts w:ascii="Times New Roman" w:hAnsi="Times New Roman" w:cs="Times New Roman"/>
          <w:sz w:val="24"/>
          <w:szCs w:val="24"/>
        </w:rPr>
        <w:t>278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03"/>
      </w:tblGrid>
      <w:tr w:rsidR="0095175F" w:rsidRPr="00E45B9B" w:rsidTr="001F0BEC">
        <w:tc>
          <w:tcPr>
            <w:tcW w:w="4536" w:type="dxa"/>
          </w:tcPr>
          <w:p w:rsidR="0095175F" w:rsidRPr="00E45B9B" w:rsidRDefault="001F0BEC" w:rsidP="001F0BEC">
            <w:pPr>
              <w:rPr>
                <w:sz w:val="24"/>
                <w:szCs w:val="24"/>
              </w:rPr>
            </w:pP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Правила благоустройства территорий муниципальных образований городских (сельских) поселений, расположенных в муниципальном образовании «Заиграе</w:t>
            </w: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ский район», утвержденных Решением Заиграевского районного Совета депут</w:t>
            </w: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тов муниципального образования «За</w:t>
            </w: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BEC">
              <w:rPr>
                <w:rFonts w:ascii="Times New Roman" w:hAnsi="Times New Roman" w:cs="Times New Roman"/>
                <w:sz w:val="24"/>
                <w:szCs w:val="24"/>
              </w:rPr>
              <w:t>граевский район» Республики Бурятия от 31.10.2017г. №234</w:t>
            </w:r>
          </w:p>
        </w:tc>
        <w:tc>
          <w:tcPr>
            <w:tcW w:w="5103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F0BEC" w:rsidRPr="001F0BEC" w:rsidRDefault="001F0BEC" w:rsidP="001F0B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</w:t>
      </w: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 </w:t>
      </w:r>
      <w:r w:rsidRPr="001F0BEC">
        <w:rPr>
          <w:rFonts w:ascii="Times New Roman" w:hAnsi="Times New Roman" w:cs="Times New Roman"/>
          <w:sz w:val="24"/>
          <w:szCs w:val="24"/>
        </w:rPr>
        <w:t>руководствуясь статьями 20, 21 Устава муниципального образования «Заиграевский район», Заиграевский районный Совет депутатов муниципального образования «Заиграевский район» Республики Бурятия,</w:t>
      </w:r>
      <w:r w:rsidRPr="001F0BEC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F0BEC" w:rsidRPr="001F0BEC" w:rsidRDefault="001F0BEC" w:rsidP="001F0BE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Правила благоустройства </w:t>
      </w:r>
      <w:r w:rsidRPr="001F0BEC">
        <w:rPr>
          <w:rFonts w:ascii="Times New Roman" w:hAnsi="Times New Roman" w:cs="Times New Roman"/>
          <w:sz w:val="24"/>
          <w:szCs w:val="24"/>
        </w:rPr>
        <w:t>территорий муниципальных образований  г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t>родских (сельских) поселений, расположенных в муниципальном  образовании «Заиграевский район», утвержденных Решением Заиграевского районного Совета депутатов муниципального образования «Заиграевский район» Республики Бур</w:t>
      </w:r>
      <w:r w:rsidRPr="001F0BEC">
        <w:rPr>
          <w:rFonts w:ascii="Times New Roman" w:hAnsi="Times New Roman" w:cs="Times New Roman"/>
          <w:sz w:val="24"/>
          <w:szCs w:val="24"/>
        </w:rPr>
        <w:t>я</w:t>
      </w:r>
      <w:r w:rsidRPr="001F0BEC">
        <w:rPr>
          <w:rFonts w:ascii="Times New Roman" w:hAnsi="Times New Roman" w:cs="Times New Roman"/>
          <w:sz w:val="24"/>
          <w:szCs w:val="24"/>
        </w:rPr>
        <w:t>тия от 31.10.2017г. № 234 следующие изменения и дополнения:</w:t>
      </w:r>
    </w:p>
    <w:p w:rsidR="001F0BEC" w:rsidRPr="001F0BEC" w:rsidRDefault="001F0BEC" w:rsidP="001F0BEC">
      <w:pPr>
        <w:shd w:val="clear" w:color="auto" w:fill="FFFFFF"/>
        <w:ind w:left="705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1.1. Раздел 5 дополнить пунктами 5.2.15- 5.2.21 следующего содержания: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«5.2.15. Содержание прилегающих территорий осуществляется собственниками з</w:t>
      </w:r>
      <w:r w:rsidRPr="001F0BEC">
        <w:rPr>
          <w:rFonts w:ascii="Times New Roman" w:hAnsi="Times New Roman" w:cs="Times New Roman"/>
          <w:sz w:val="24"/>
          <w:szCs w:val="24"/>
        </w:rPr>
        <w:t>е</w:t>
      </w:r>
      <w:r w:rsidRPr="001F0BEC">
        <w:rPr>
          <w:rFonts w:ascii="Times New Roman" w:hAnsi="Times New Roman" w:cs="Times New Roman"/>
          <w:sz w:val="24"/>
          <w:szCs w:val="24"/>
        </w:rPr>
        <w:t>мельных участков, зданий (помещений в них), строений и сооружений в границах террит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t xml:space="preserve">рий, определенных в соответствии с </w:t>
      </w:r>
      <w:hyperlink w:anchor="Par552" w:tooltip="4.4.5. Границы прилегающей территории определяются в соответствии с требованиями части 1 статьи 3 Закона Республики Бурятия от 09.07.2018 N 3130-V &quot;О порядке определения органами местного самоуправления в Республике Бурятия границ прилегающих территорий&quot;." w:history="1">
        <w:r w:rsidRPr="001F0BEC">
          <w:rPr>
            <w:rFonts w:ascii="Times New Roman" w:hAnsi="Times New Roman" w:cs="Times New Roman"/>
            <w:sz w:val="24"/>
            <w:szCs w:val="24"/>
          </w:rPr>
          <w:t>пунктом 5.2.19</w:t>
        </w:r>
      </w:hyperlink>
      <w:r w:rsidRPr="001F0BEC">
        <w:rPr>
          <w:rFonts w:ascii="Times New Roman" w:hAnsi="Times New Roman" w:cs="Times New Roman"/>
          <w:sz w:val="24"/>
          <w:szCs w:val="24"/>
        </w:rPr>
        <w:t>, 5.1.5 настоящих Правил, за счет собс</w:t>
      </w:r>
      <w:r w:rsidRPr="001F0BEC">
        <w:rPr>
          <w:rFonts w:ascii="Times New Roman" w:hAnsi="Times New Roman" w:cs="Times New Roman"/>
          <w:sz w:val="24"/>
          <w:szCs w:val="24"/>
        </w:rPr>
        <w:t>т</w:t>
      </w:r>
      <w:r w:rsidRPr="001F0BEC">
        <w:rPr>
          <w:rFonts w:ascii="Times New Roman" w:hAnsi="Times New Roman" w:cs="Times New Roman"/>
          <w:sz w:val="24"/>
          <w:szCs w:val="24"/>
        </w:rPr>
        <w:t>венных средств.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5.2.16. Собственники земельных участков, зданий (помещений в них), строений и с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t xml:space="preserve">оружений вправе передать обязательства по благоустройству прилегающих территорий иным ответственным лицам, указанным в </w:t>
      </w:r>
      <w:hyperlink w:anchor="Par50" w:tooltip="1.6. Ответственными лицами за благоустройство территории города Улан-Удэ являются:" w:history="1">
        <w:r w:rsidRPr="001F0BEC">
          <w:rPr>
            <w:rFonts w:ascii="Times New Roman" w:hAnsi="Times New Roman" w:cs="Times New Roman"/>
            <w:sz w:val="24"/>
            <w:szCs w:val="24"/>
          </w:rPr>
          <w:t>пункте 5.1.1</w:t>
        </w:r>
      </w:hyperlink>
      <w:r w:rsidRPr="001F0BEC">
        <w:rPr>
          <w:rFonts w:ascii="Times New Roman" w:hAnsi="Times New Roman" w:cs="Times New Roman"/>
          <w:sz w:val="24"/>
          <w:szCs w:val="24"/>
        </w:rPr>
        <w:t xml:space="preserve"> настоящих Правил, по договорам, а также в силу иных оснований, предусмотренных законодательством.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5.2.17. Собственники земельных участков, зданий (помещений в них), строений и с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lastRenderedPageBreak/>
        <w:t xml:space="preserve">оружений должны обеспечивать соблюдение настоящих Правил, выполнение минимального перечня работ по благоустройству на прилегающих территориях, указанных в </w:t>
      </w:r>
      <w:hyperlink w:anchor="Par651" w:tooltip="4.4.6. Минимальный перечень работ по содержанию прилегающих территорий включает в себя:" w:history="1">
        <w:r w:rsidRPr="001F0BEC">
          <w:rPr>
            <w:rFonts w:ascii="Times New Roman" w:hAnsi="Times New Roman" w:cs="Times New Roman"/>
            <w:sz w:val="24"/>
            <w:szCs w:val="24"/>
          </w:rPr>
          <w:t>п. 5.2.20</w:t>
        </w:r>
      </w:hyperlink>
      <w:r w:rsidRPr="001F0BEC">
        <w:rPr>
          <w:rFonts w:ascii="Times New Roman" w:hAnsi="Times New Roman" w:cs="Times New Roman"/>
          <w:sz w:val="24"/>
          <w:szCs w:val="24"/>
        </w:rPr>
        <w:t xml:space="preserve"> н</w:t>
      </w:r>
      <w:r w:rsidRPr="001F0BEC">
        <w:rPr>
          <w:rFonts w:ascii="Times New Roman" w:hAnsi="Times New Roman" w:cs="Times New Roman"/>
          <w:sz w:val="24"/>
          <w:szCs w:val="24"/>
        </w:rPr>
        <w:t>а</w:t>
      </w:r>
      <w:r w:rsidRPr="001F0BEC">
        <w:rPr>
          <w:rFonts w:ascii="Times New Roman" w:hAnsi="Times New Roman" w:cs="Times New Roman"/>
          <w:sz w:val="24"/>
          <w:szCs w:val="24"/>
        </w:rPr>
        <w:t>стоящих Правил.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5.2.18. В случае если за прилегающую территорию ответственны несколько собстве</w:t>
      </w:r>
      <w:r w:rsidRPr="001F0BEC">
        <w:rPr>
          <w:rFonts w:ascii="Times New Roman" w:hAnsi="Times New Roman" w:cs="Times New Roman"/>
          <w:sz w:val="24"/>
          <w:szCs w:val="24"/>
        </w:rPr>
        <w:t>н</w:t>
      </w:r>
      <w:r w:rsidRPr="001F0BEC">
        <w:rPr>
          <w:rFonts w:ascii="Times New Roman" w:hAnsi="Times New Roman" w:cs="Times New Roman"/>
          <w:sz w:val="24"/>
          <w:szCs w:val="24"/>
        </w:rPr>
        <w:t>ников земельных участков, зданий (помещений в них), строений и сооружений, обязательс</w:t>
      </w:r>
      <w:r w:rsidRPr="001F0BEC">
        <w:rPr>
          <w:rFonts w:ascii="Times New Roman" w:hAnsi="Times New Roman" w:cs="Times New Roman"/>
          <w:sz w:val="24"/>
          <w:szCs w:val="24"/>
        </w:rPr>
        <w:t>т</w:t>
      </w:r>
      <w:r w:rsidRPr="001F0BEC">
        <w:rPr>
          <w:rFonts w:ascii="Times New Roman" w:hAnsi="Times New Roman" w:cs="Times New Roman"/>
          <w:sz w:val="24"/>
          <w:szCs w:val="24"/>
        </w:rPr>
        <w:t>ва по ее благоустройству могут распределяться между ними соглашениями сторон.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bookmarkStart w:id="0" w:name="Par552"/>
      <w:bookmarkEnd w:id="0"/>
      <w:r w:rsidRPr="001F0BEC">
        <w:rPr>
          <w:rFonts w:ascii="Times New Roman" w:hAnsi="Times New Roman" w:cs="Times New Roman"/>
          <w:sz w:val="24"/>
          <w:szCs w:val="24"/>
        </w:rPr>
        <w:t xml:space="preserve">5.2.19. Границы прилегающей территории определяются в соответствии с требованиями </w:t>
      </w:r>
      <w:hyperlink r:id="rId9" w:history="1">
        <w:r w:rsidRPr="001F0BEC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hyperlink r:id="rId10" w:history="1">
        <w:r w:rsidRPr="001F0BEC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r w:rsidRPr="001F0BE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09.07.2018 N 3130-V "О п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t>рядке определения органами местного самоуправления в Республике Бурятия границ прил</w:t>
      </w:r>
      <w:r w:rsidRPr="001F0BEC">
        <w:rPr>
          <w:rFonts w:ascii="Times New Roman" w:hAnsi="Times New Roman" w:cs="Times New Roman"/>
          <w:sz w:val="24"/>
          <w:szCs w:val="24"/>
        </w:rPr>
        <w:t>е</w:t>
      </w:r>
      <w:r w:rsidRPr="001F0BEC">
        <w:rPr>
          <w:rFonts w:ascii="Times New Roman" w:hAnsi="Times New Roman" w:cs="Times New Roman"/>
          <w:sz w:val="24"/>
          <w:szCs w:val="24"/>
        </w:rPr>
        <w:t>гающих территорий".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5.2.20. Минимальный перечень работ по содержанию прилегающих территорий вкл</w:t>
      </w:r>
      <w:r w:rsidRPr="001F0BEC">
        <w:rPr>
          <w:rFonts w:ascii="Times New Roman" w:hAnsi="Times New Roman" w:cs="Times New Roman"/>
          <w:sz w:val="24"/>
          <w:szCs w:val="24"/>
        </w:rPr>
        <w:t>ю</w:t>
      </w:r>
      <w:r w:rsidRPr="001F0BEC">
        <w:rPr>
          <w:rFonts w:ascii="Times New Roman" w:hAnsi="Times New Roman" w:cs="Times New Roman"/>
          <w:sz w:val="24"/>
          <w:szCs w:val="24"/>
        </w:rPr>
        <w:t>чает в себя: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создание и содержание зеленых насаждений, кошение газонов и травянистой раст</w:t>
      </w:r>
      <w:r w:rsidRPr="001F0BEC">
        <w:rPr>
          <w:rFonts w:ascii="Times New Roman" w:hAnsi="Times New Roman" w:cs="Times New Roman"/>
          <w:sz w:val="24"/>
          <w:szCs w:val="24"/>
        </w:rPr>
        <w:t>и</w:t>
      </w:r>
      <w:r w:rsidRPr="001F0BEC">
        <w:rPr>
          <w:rFonts w:ascii="Times New Roman" w:hAnsi="Times New Roman" w:cs="Times New Roman"/>
          <w:sz w:val="24"/>
          <w:szCs w:val="24"/>
        </w:rPr>
        <w:t>тельности естественного или искусственного происхождения;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содержание и восстановление покрытия дорожек, пешеходных коммуникаций, прое</w:t>
      </w:r>
      <w:r w:rsidRPr="001F0BEC">
        <w:rPr>
          <w:rFonts w:ascii="Times New Roman" w:hAnsi="Times New Roman" w:cs="Times New Roman"/>
          <w:sz w:val="24"/>
          <w:szCs w:val="24"/>
        </w:rPr>
        <w:t>з</w:t>
      </w:r>
      <w:r w:rsidRPr="001F0BEC">
        <w:rPr>
          <w:rFonts w:ascii="Times New Roman" w:hAnsi="Times New Roman" w:cs="Times New Roman"/>
          <w:sz w:val="24"/>
          <w:szCs w:val="24"/>
        </w:rPr>
        <w:t>дов (в т.ч. внутридворовых), а также дорожного полотна автомобильных дорог при содерж</w:t>
      </w:r>
      <w:r w:rsidRPr="001F0BEC">
        <w:rPr>
          <w:rFonts w:ascii="Times New Roman" w:hAnsi="Times New Roman" w:cs="Times New Roman"/>
          <w:sz w:val="24"/>
          <w:szCs w:val="24"/>
        </w:rPr>
        <w:t>а</w:t>
      </w:r>
      <w:r w:rsidRPr="001F0BEC">
        <w:rPr>
          <w:rFonts w:ascii="Times New Roman" w:hAnsi="Times New Roman" w:cs="Times New Roman"/>
          <w:sz w:val="24"/>
          <w:szCs w:val="24"/>
        </w:rPr>
        <w:t>нии инженерных сетей, люков инженерных сетей и коммуникаций, тепловых камер, колле</w:t>
      </w:r>
      <w:r w:rsidRPr="001F0BEC">
        <w:rPr>
          <w:rFonts w:ascii="Times New Roman" w:hAnsi="Times New Roman" w:cs="Times New Roman"/>
          <w:sz w:val="24"/>
          <w:szCs w:val="24"/>
        </w:rPr>
        <w:t>к</w:t>
      </w:r>
      <w:r w:rsidRPr="001F0BEC">
        <w:rPr>
          <w:rFonts w:ascii="Times New Roman" w:hAnsi="Times New Roman" w:cs="Times New Roman"/>
          <w:sz w:val="24"/>
          <w:szCs w:val="24"/>
        </w:rPr>
        <w:t>торов, ливневой канализации;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 xml:space="preserve">- очистку от мусора, отходов, снега, скоплений дождевых и талых вод, технических и технологических загрязнений, удаление обледенений в соответствии с </w:t>
      </w:r>
      <w:hyperlink w:anchor="Par1212" w:tooltip="1. Содержание территорий города в летний период" w:history="1">
        <w:r w:rsidRPr="001F0BE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1F0B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0" w:tooltip="2. Содержание территорий города в зимний период" w:history="1">
        <w:r w:rsidRPr="001F0BE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F0B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04" w:tooltip="7. Содержание и воспроизводство зеленых насаждений" w:history="1">
        <w:r w:rsidRPr="001F0BE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F0BEC">
        <w:rPr>
          <w:rFonts w:ascii="Times New Roman" w:hAnsi="Times New Roman" w:cs="Times New Roman"/>
          <w:sz w:val="24"/>
          <w:szCs w:val="24"/>
        </w:rPr>
        <w:t xml:space="preserve"> пр</w:t>
      </w:r>
      <w:r w:rsidRPr="001F0BEC">
        <w:rPr>
          <w:rFonts w:ascii="Times New Roman" w:hAnsi="Times New Roman" w:cs="Times New Roman"/>
          <w:sz w:val="24"/>
          <w:szCs w:val="24"/>
        </w:rPr>
        <w:t>и</w:t>
      </w:r>
      <w:r w:rsidRPr="001F0BEC">
        <w:rPr>
          <w:rFonts w:ascii="Times New Roman" w:hAnsi="Times New Roman" w:cs="Times New Roman"/>
          <w:sz w:val="24"/>
          <w:szCs w:val="24"/>
        </w:rPr>
        <w:t>ложения к настоящим Правилам.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5.2.21. Если лицо, владеющее на праве собственности или ином законном праве земел</w:t>
      </w:r>
      <w:r w:rsidRPr="001F0BEC">
        <w:rPr>
          <w:rFonts w:ascii="Times New Roman" w:hAnsi="Times New Roman" w:cs="Times New Roman"/>
          <w:sz w:val="24"/>
          <w:szCs w:val="24"/>
        </w:rPr>
        <w:t>ь</w:t>
      </w:r>
      <w:r w:rsidRPr="001F0BEC">
        <w:rPr>
          <w:rFonts w:ascii="Times New Roman" w:hAnsi="Times New Roman" w:cs="Times New Roman"/>
          <w:sz w:val="24"/>
          <w:szCs w:val="24"/>
        </w:rPr>
        <w:t>ным участком, зданием, строением, сооружением, не осуществляет выполнение работ на прилегающей территории к земельному участку, зданию, строению, сооружению по уборке от мусора и (или) кошению травостоя в сроки, установленные настоящими Правилами, такое лицо привлекается к административной ответственности за нарушение сроков проведения работ по уборке территории, за непринятие мер по кошению травостоя.»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1.2. Раздел 5.3 изложить в новой редакции:</w:t>
      </w:r>
    </w:p>
    <w:p w:rsidR="001F0BEC" w:rsidRPr="001F0BEC" w:rsidRDefault="001F0BEC" w:rsidP="001F0B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BEC">
        <w:rPr>
          <w:rFonts w:ascii="Times New Roman" w:hAnsi="Times New Roman" w:cs="Times New Roman"/>
          <w:sz w:val="24"/>
          <w:szCs w:val="24"/>
        </w:rPr>
        <w:t>«</w:t>
      </w:r>
      <w:r w:rsidRPr="001F0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5.3. Особенности уборки территории в летний период </w:t>
      </w:r>
    </w:p>
    <w:p w:rsidR="001F0BEC" w:rsidRPr="001F0BEC" w:rsidRDefault="001F0BEC" w:rsidP="001F0B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5.3.1. Летний период устанавливается  с 1 апреля по 14 октября.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5.3.2. Мероприятия по подготовке уборочной техники к работе в летний период пров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t>дятся лицами, осуществляющими содержание объектов улично-дорожной сети, до 1 апреля текущего года.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5.3.3. В летний период на дорогах местного значения проводятся следующие виды р</w:t>
      </w:r>
      <w:r w:rsidRPr="001F0BEC">
        <w:rPr>
          <w:rFonts w:ascii="Times New Roman" w:hAnsi="Times New Roman" w:cs="Times New Roman"/>
          <w:sz w:val="24"/>
          <w:szCs w:val="24"/>
        </w:rPr>
        <w:t>а</w:t>
      </w:r>
      <w:r w:rsidRPr="001F0BEC">
        <w:rPr>
          <w:rFonts w:ascii="Times New Roman" w:hAnsi="Times New Roman" w:cs="Times New Roman"/>
          <w:sz w:val="24"/>
          <w:szCs w:val="24"/>
        </w:rPr>
        <w:t>бот: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подметание проезжей части дорожно-уборочными машинами с предварительным см</w:t>
      </w:r>
      <w:r w:rsidRPr="001F0BEC">
        <w:rPr>
          <w:rFonts w:ascii="Times New Roman" w:hAnsi="Times New Roman" w:cs="Times New Roman"/>
          <w:sz w:val="24"/>
          <w:szCs w:val="24"/>
        </w:rPr>
        <w:t>а</w:t>
      </w:r>
      <w:r w:rsidRPr="001F0BEC">
        <w:rPr>
          <w:rFonts w:ascii="Times New Roman" w:hAnsi="Times New Roman" w:cs="Times New Roman"/>
          <w:sz w:val="24"/>
          <w:szCs w:val="24"/>
        </w:rPr>
        <w:t>чиванием, подметально-уборочными машинами;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подметание вручную проезжей части по лотку;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механизированная и ручная погрузка и вывоз смета;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очистка вручную проезжей части по лотку от случайного мусора.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5.3.4. В летний период на тротуарах, остановках общественного транспорта проводятся следующие виды работ: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механизированное подметание;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мойка тротуаров дорожно-уборочными машинами;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подметание тротуаров вручную;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механизированная и ручная погрузка и вывоз смета.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5.3.5. В летний период на газонах проводятся следующие виды работ: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очистка газонов от случайного мусора;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выкашивание газонов газонокосилкой или вручную;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сбор и вывоз упавших веток, старой травы;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 xml:space="preserve">- механизированная и ручная погрузка и вывоз коммунального, растительного мусора и </w:t>
      </w:r>
      <w:r w:rsidRPr="001F0BEC">
        <w:rPr>
          <w:rFonts w:ascii="Times New Roman" w:hAnsi="Times New Roman" w:cs="Times New Roman"/>
          <w:sz w:val="24"/>
          <w:szCs w:val="24"/>
        </w:rPr>
        <w:lastRenderedPageBreak/>
        <w:t>зеленой массы после кошения.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5.3.6. Содержание урн для мусора в летний период включает в себя: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очистку урн;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погрузку вручную и вывоз бытового мусора;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- покраску, ремонт или замену поврежденных урн.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 xml:space="preserve">5.3.7. Лотковые зоны очищаются от грунтово-песчаных наносов и различного мусора. Обочины дорог очищаются от случайного мусора. 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5.3.8. Тротуары и посадочные площадки остановок пассажирского транспорта полн</w:t>
      </w:r>
      <w:r w:rsidRPr="001F0BEC">
        <w:rPr>
          <w:rFonts w:ascii="Times New Roman" w:hAnsi="Times New Roman" w:cs="Times New Roman"/>
          <w:sz w:val="24"/>
          <w:szCs w:val="24"/>
        </w:rPr>
        <w:t>о</w:t>
      </w:r>
      <w:r w:rsidRPr="001F0BEC">
        <w:rPr>
          <w:rFonts w:ascii="Times New Roman" w:hAnsi="Times New Roman" w:cs="Times New Roman"/>
          <w:sz w:val="24"/>
          <w:szCs w:val="24"/>
        </w:rPr>
        <w:t>стью очищаются от грунтово-песчаных наносов, различного мусора.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5.3.9. Вывоз смета производится непосредственно после подметания.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5.3.10. Очистка урн для мусора производится по мере наполнения, но не реже одного раза в сутки. Ремонт или замена урн для мусора производится в течение суток с момента о</w:t>
      </w:r>
      <w:r w:rsidRPr="001F0BEC">
        <w:rPr>
          <w:rFonts w:ascii="Times New Roman" w:hAnsi="Times New Roman" w:cs="Times New Roman"/>
          <w:sz w:val="24"/>
          <w:szCs w:val="24"/>
        </w:rPr>
        <w:t>б</w:t>
      </w:r>
      <w:r w:rsidRPr="001F0BEC">
        <w:rPr>
          <w:rFonts w:ascii="Times New Roman" w:hAnsi="Times New Roman" w:cs="Times New Roman"/>
          <w:sz w:val="24"/>
          <w:szCs w:val="24"/>
        </w:rPr>
        <w:t>наружения дефекта.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5.3.11. К содержанию пешеходных и барьерных ограждений относится очистка и мойка ограждений, исправление, замена поврежденных секций ограждения.</w:t>
      </w:r>
    </w:p>
    <w:p w:rsidR="001F0BEC" w:rsidRPr="001F0BEC" w:rsidRDefault="001F0BEC" w:rsidP="001F0B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5.3.12. Высота травяного покрова (газона) в полосе отвода автомобильных дорог, на разделительных полосах автомобильных дорог не должна превышать 15 см.</w:t>
      </w:r>
    </w:p>
    <w:p w:rsidR="001F0BEC" w:rsidRPr="001F0BEC" w:rsidRDefault="001F0BEC" w:rsidP="001F0B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 xml:space="preserve">         5.3.13. В летний период юридическими лицами, индивидуальными предпринимател</w:t>
      </w:r>
      <w:r w:rsidRPr="001F0BEC">
        <w:rPr>
          <w:rFonts w:ascii="Times New Roman" w:hAnsi="Times New Roman" w:cs="Times New Roman"/>
          <w:sz w:val="24"/>
          <w:szCs w:val="24"/>
        </w:rPr>
        <w:t>я</w:t>
      </w:r>
      <w:r w:rsidRPr="001F0BEC">
        <w:rPr>
          <w:rFonts w:ascii="Times New Roman" w:hAnsi="Times New Roman" w:cs="Times New Roman"/>
          <w:sz w:val="24"/>
          <w:szCs w:val="24"/>
        </w:rPr>
        <w:t>ми и гражданами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 и на придомовой территории.»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1.3. Дополнить разделом 5.7. следующего содержания:</w:t>
      </w:r>
    </w:p>
    <w:p w:rsidR="001F0BEC" w:rsidRPr="001F0BEC" w:rsidRDefault="001F0BEC" w:rsidP="001F0BE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F0BEC">
        <w:rPr>
          <w:rFonts w:ascii="Times New Roman" w:hAnsi="Times New Roman" w:cs="Times New Roman"/>
          <w:sz w:val="24"/>
          <w:szCs w:val="24"/>
        </w:rPr>
        <w:t>«Раздел 5.7. Создание и содержание зеленых насаждений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0"/>
      <w:bookmarkEnd w:id="1"/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Организация проведения мероприятий по созданию, содержанию зеленых наса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 расположенных на землях общего пользования на территории муниципальных обр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зований поселений, в том числе в парках, скверах, бульварах, аллеях, вдоль транспор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магистралей, осуществляется уполномоченным структурным подразделением администр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поселений в сфере благоустройства, в соответствии с их полномочиями. 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"/>
      <w:bookmarkEnd w:id="2"/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Содержание зеленых насаждений, в том числе удаление аварийных, погибших д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ев, кустарников, газонов и цветников, кошение травы (газона), стрижка живой изгороди осущ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ствляются собственниками, пользователями и арендаторами земельных участков, на которых расположены зеленые насаждения.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уход за зелеными насаждениями осуществляются ими самостоятельно либо по договору с организациями, оказывающими услуги по содержанию и уходу за зел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насаждениями.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уход за зелеными насаждениями на придомовых и прилегающих терр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ториях многоквартирных жилых домов обеспечиваются организацией, осуществляющей управление многоквартирным домом, либо собственниками помещений в многокварти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жилом доме.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Приемка работ по озеленению должна производиться с учетом следующих треб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ваний: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толщина слоя растительного грунта в местах его расстилки должна быть не менее 10 см. Проверка производится путем отрывки шурфа 30 x 30 см на 1000 кв. м озеленяемых площадей, но не менее одного на замкнутый контур любой площади;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пригодность растительного грунта должна быть подтверждена лабораторными анал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зами; если в грунт вносились какие-либо добавки, то это должно быть подтверждено запис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 общем журнале работ;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высаженный посадочный материал должен соответствовать проекту;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неприжившихся деревьев, саженцев, кустов и многолетних цветов не должно превышать 20%. В случае превышения данного показателя ответственное лицо за благоустройство осуществляет досадку зеленых насаждений.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5.7.4. Лица, указанные в </w:t>
      </w:r>
      <w:hyperlink w:anchor="p0" w:history="1">
        <w:r w:rsidRPr="001F0B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 5.7.1</w:t>
        </w:r>
      </w:hyperlink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" w:history="1">
        <w:r w:rsidRPr="001F0B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5.7.2</w:t>
        </w:r>
      </w:hyperlink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обязаны осуществлять: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санитарную обрезку кроны зеленых насаждений в случаях наличия больных, ус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хающих, надломленных, повисших вниз, переплетенных ветвей;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омолаживающую обрезку кроны в случаях физиологического старения, т.е. когда д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ревья почти совсем перестают давать ежегодный прирост, усыхания вершин и концов поб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формовочную обрезку при создании и сохранении искусственной формы кроны, огр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окон зданий, затенения других ценных видов деревьев и кустарников, в целях беспр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пятственного передвижения маломобильных групп населения и препятствия обзора инфо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мационных указателей;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стрижку живой изгороди и бордюр из кустарника;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валку (снос) аварийных, погибших деревьев и кустарников, которые оказывают нег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воздействие на окружающую среду, угрожают жизни и здоровью граждан, имущес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 физических или юридических лиц, государственному или муниципальному имуществу, жизни и здоровью животных и растений;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полив деревьев, кустарников в летний период;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газонов, в том числе полив, ранневесеннюю уборку газона, удаление с его поверхности мусора, отмерших побегов путем прочесывания газона металлическими гра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лями, удаление опадающей листвы с деревьев в осеннее время, периодическую по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кормку газона минеральными удобрениями в весенне-летний период, скашивание травостоя при достижении высоты 15 см до высоты оставляемого травостоя 3 - 5 см;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цветников, в том числе полив, рыхление почвы и уборки сорняков, обре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уборку отцветших соцветий, внесение минеральных удобрений.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5.7.5. Лица, указанные в </w:t>
      </w:r>
      <w:hyperlink w:anchor="p0" w:history="1">
        <w:r w:rsidRPr="001F0B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 5.7.1</w:t>
        </w:r>
      </w:hyperlink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" w:history="1">
        <w:r w:rsidRPr="001F0B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5.7.2</w:t>
        </w:r>
      </w:hyperlink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обязаны ежегодно в летний период проводить оценку состояния зеленых насаждений (деревьев и кустарников) в целях установления аварийных, погибших деревьев, организации работ по их валке, планирования санитарной, омолаживающей, формовочной обрезки деревьев и кустарников на предсто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год.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Любая деятельность, которая может привести к повреждению или уничтожению зеленых насаждений, осуществляется с соблюдением требований по защите зеленых наса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 установленных законодательством Российской Федерации, Республики Бурятия, м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 нормативным правовым актом.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5.7.7. Собственники, пользователи и арендаторы земельных участков, на которых ра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положены зеленые насаждения, обязаны: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содержание зеленых насаждений, принимать меры по борьбе с вредителями и болезнями согласно указаниям специалистов Федеральной госуда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территориальной станции защиты растений в Республике Бурятия - ФГУ "Россел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хозцентр";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вырубку (снос), пересадку зеленых насаждений производить в порядке, предусмо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ренном муниципальным нормативным правовым актом;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компенсационное озеленение в случае вырубки зеленых насаждений;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компенсационную стоимость вырубаемых либо погибших после пересадки зеленых насаждений в соответствии с </w:t>
      </w:r>
      <w:hyperlink r:id="rId11" w:history="1">
        <w:r w:rsidRPr="001F0B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нормативами исчисления компенсацио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стоимости зеленых насаждений и объектов озеленения на территории населенных пун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 Республики Бурятия, утвержденными постановлением Правительства Республики Бур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от 22.12.2011 N 689.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5.7.8.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самовольную вырубку и посадку зеленых насаждений;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повреждать зеленые насаждения;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распашку земель;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костры, жечь опавшую листву и сухую траву, совершать иные действия, создающие пожароопасную обстановку;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складировать различные грузы, в том числе строительные материалы и отходы;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провода, подвешивать к деревьям веревки, качели, гамаки и забивать в деревья гвозди, крючки и тому подобное;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выгул домашних животных, выпас скота и домашней птицы;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сбрасывать смет и другие отходы;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ездить по зеленым насаждениям и парковать автотранспорт на газонах;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ремонт, слив отходов, мойку автотранспортных средств и другие дейс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вия, способные нанести вред зеленым насаждениям;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металлические гаражи. </w:t>
      </w:r>
    </w:p>
    <w:p w:rsidR="001F0BEC" w:rsidRPr="001F0BEC" w:rsidRDefault="001F0BEC" w:rsidP="001F0BE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5.7.9. Обрезка зеленых насаждений проводится в соответствии с порядком, утвержде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F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Администрацией поселения.» </w:t>
      </w:r>
    </w:p>
    <w:p w:rsidR="001F0BEC" w:rsidRPr="001F0BEC" w:rsidRDefault="001F0BEC" w:rsidP="001F0BEC">
      <w:pPr>
        <w:rPr>
          <w:rFonts w:ascii="Times New Roman" w:hAnsi="Times New Roman" w:cs="Times New Roman"/>
          <w:sz w:val="24"/>
          <w:szCs w:val="24"/>
        </w:rPr>
      </w:pPr>
    </w:p>
    <w:p w:rsidR="001F0BEC" w:rsidRPr="001F0BEC" w:rsidRDefault="001F0BEC" w:rsidP="001F0B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Настоящее решение  опубликовать в районной газете «Вперед» и разместить на сайте </w:t>
      </w:r>
      <w:r w:rsidRPr="001F0BE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1F0BE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https://zaigraevo.gosuslugi.ru/</w:t>
        </w:r>
      </w:hyperlink>
    </w:p>
    <w:p w:rsidR="001F0BEC" w:rsidRPr="001F0BEC" w:rsidRDefault="001F0BEC" w:rsidP="001F0B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Настоящее решение вступает в силу со дня его официального опубликования.</w:t>
      </w:r>
    </w:p>
    <w:p w:rsidR="001F0BEC" w:rsidRPr="001F0BEC" w:rsidRDefault="001F0BEC" w:rsidP="001F0B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5.Контроль за исполнением данного решения возложить на комиссию по законности и правопорядку.</w:t>
      </w:r>
    </w:p>
    <w:p w:rsidR="001F0BEC" w:rsidRDefault="001F0BE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25" w:rsidRDefault="00C04425" w:rsidP="008931BB">
      <w:r>
        <w:separator/>
      </w:r>
    </w:p>
  </w:endnote>
  <w:endnote w:type="continuationSeparator" w:id="1">
    <w:p w:rsidR="00C04425" w:rsidRDefault="00C04425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6C2735">
        <w:pPr>
          <w:pStyle w:val="a6"/>
          <w:jc w:val="right"/>
        </w:pPr>
        <w:fldSimple w:instr=" PAGE   \* MERGEFORMAT ">
          <w:r w:rsidR="001F0BEC">
            <w:rPr>
              <w:noProof/>
            </w:rPr>
            <w:t>5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25" w:rsidRDefault="00C04425" w:rsidP="008931BB">
      <w:r>
        <w:separator/>
      </w:r>
    </w:p>
  </w:footnote>
  <w:footnote w:type="continuationSeparator" w:id="1">
    <w:p w:rsidR="00C04425" w:rsidRDefault="00C04425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DA84BA4"/>
    <w:multiLevelType w:val="multilevel"/>
    <w:tmpl w:val="BF8E5352"/>
    <w:lvl w:ilvl="0">
      <w:start w:val="1"/>
      <w:numFmt w:val="decimal"/>
      <w:lvlText w:val="%1."/>
      <w:lvlJc w:val="left"/>
      <w:pPr>
        <w:ind w:left="1095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1F0BEC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40FE2"/>
    <w:rsid w:val="006C2735"/>
    <w:rsid w:val="0071739D"/>
    <w:rsid w:val="007C77D9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04425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igraevo.gosuslugi.ru/ofitsialno/dokumenty/?type=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55&amp;n=68645&amp;dst=100012&amp;field=134&amp;date=10.05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55&amp;n=61657&amp;date=21.04.2023&amp;dst=10002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55&amp;n=61657&amp;date=21.04.2023&amp;dst=100020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14</cp:revision>
  <cp:lastPrinted>2023-06-30T06:02:00Z</cp:lastPrinted>
  <dcterms:created xsi:type="dcterms:W3CDTF">2022-11-07T05:11:00Z</dcterms:created>
  <dcterms:modified xsi:type="dcterms:W3CDTF">2023-06-30T06:04:00Z</dcterms:modified>
</cp:coreProperties>
</file>