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93" w:rsidRPr="005F3C93" w:rsidRDefault="005D656E" w:rsidP="005D656E">
      <w:pPr>
        <w:ind w:firstLine="709"/>
        <w:jc w:val="right"/>
        <w:rPr>
          <w:rFonts w:eastAsia="Calibri"/>
          <w:sz w:val="24"/>
          <w:szCs w:val="24"/>
          <w:lang w:eastAsia="en-US"/>
        </w:rPr>
      </w:pPr>
      <w:r>
        <w:rPr>
          <w:b/>
          <w:sz w:val="26"/>
          <w:szCs w:val="26"/>
        </w:rPr>
        <w:t xml:space="preserve"> </w:t>
      </w:r>
      <w:r w:rsidR="001306DD">
        <w:rPr>
          <w:noProof/>
        </w:rPr>
        <w:drawing>
          <wp:anchor distT="0" distB="0" distL="114300" distR="114300" simplePos="0" relativeHeight="251657728" behindDoc="0" locked="0" layoutInCell="1" allowOverlap="1">
            <wp:simplePos x="0" y="0"/>
            <wp:positionH relativeFrom="column">
              <wp:posOffset>2742565</wp:posOffset>
            </wp:positionH>
            <wp:positionV relativeFrom="paragraph">
              <wp:posOffset>97790</wp:posOffset>
            </wp:positionV>
            <wp:extent cx="534670" cy="587375"/>
            <wp:effectExtent l="19050" t="0" r="0"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34670" cy="587375"/>
                    </a:xfrm>
                    <a:prstGeom prst="rect">
                      <a:avLst/>
                    </a:prstGeom>
                    <a:noFill/>
                    <a:ln w="9525">
                      <a:noFill/>
                      <a:miter lim="800000"/>
                      <a:headEnd/>
                      <a:tailEnd/>
                    </a:ln>
                  </pic:spPr>
                </pic:pic>
              </a:graphicData>
            </a:graphic>
          </wp:anchor>
        </w:drawing>
      </w:r>
    </w:p>
    <w:tbl>
      <w:tblPr>
        <w:tblW w:w="0" w:type="auto"/>
        <w:tblBorders>
          <w:bottom w:val="single" w:sz="4" w:space="0" w:color="auto"/>
        </w:tblBorders>
        <w:tblLook w:val="04A0"/>
      </w:tblPr>
      <w:tblGrid>
        <w:gridCol w:w="9571"/>
      </w:tblGrid>
      <w:tr w:rsidR="005F3C93" w:rsidRPr="005F3C93" w:rsidTr="00975945">
        <w:tc>
          <w:tcPr>
            <w:tcW w:w="9606" w:type="dxa"/>
            <w:tcBorders>
              <w:bottom w:val="single" w:sz="18" w:space="0" w:color="auto"/>
            </w:tcBorders>
            <w:shd w:val="clear" w:color="auto" w:fill="auto"/>
          </w:tcPr>
          <w:p w:rsidR="005F3C93" w:rsidRPr="00EB5156" w:rsidRDefault="005F3C93" w:rsidP="00975945">
            <w:pPr>
              <w:spacing w:line="276" w:lineRule="auto"/>
              <w:jc w:val="center"/>
              <w:rPr>
                <w:rFonts w:eastAsia="Calibri"/>
                <w:b/>
                <w:sz w:val="24"/>
                <w:szCs w:val="24"/>
                <w:lang w:eastAsia="en-US"/>
              </w:rPr>
            </w:pPr>
            <w:r w:rsidRPr="00EB5156">
              <w:rPr>
                <w:rFonts w:eastAsia="Calibri"/>
                <w:b/>
                <w:sz w:val="24"/>
                <w:szCs w:val="24"/>
                <w:lang w:eastAsia="en-US"/>
              </w:rPr>
              <w:t>ЗАИГРАЕВСКИЙ РАЙОННЫЙ СОВЕТ Д</w:t>
            </w:r>
            <w:r w:rsidRPr="00EB5156">
              <w:rPr>
                <w:rFonts w:eastAsia="Calibri"/>
                <w:b/>
                <w:sz w:val="24"/>
                <w:szCs w:val="24"/>
                <w:lang w:eastAsia="en-US"/>
              </w:rPr>
              <w:t>Е</w:t>
            </w:r>
            <w:r w:rsidRPr="00EB5156">
              <w:rPr>
                <w:rFonts w:eastAsia="Calibri"/>
                <w:b/>
                <w:sz w:val="24"/>
                <w:szCs w:val="24"/>
                <w:lang w:eastAsia="en-US"/>
              </w:rPr>
              <w:t xml:space="preserve">ПУТАТОВ </w:t>
            </w:r>
          </w:p>
          <w:p w:rsidR="005F3C93" w:rsidRPr="00EB5156" w:rsidRDefault="005F3C93" w:rsidP="00975945">
            <w:pPr>
              <w:spacing w:line="276" w:lineRule="auto"/>
              <w:jc w:val="center"/>
              <w:rPr>
                <w:rFonts w:eastAsia="Calibri"/>
                <w:b/>
                <w:sz w:val="24"/>
                <w:szCs w:val="24"/>
                <w:lang w:eastAsia="en-US"/>
              </w:rPr>
            </w:pPr>
            <w:r w:rsidRPr="00EB5156">
              <w:rPr>
                <w:rFonts w:eastAsia="Calibri"/>
                <w:b/>
                <w:sz w:val="24"/>
                <w:szCs w:val="24"/>
                <w:lang w:eastAsia="en-US"/>
              </w:rPr>
              <w:t xml:space="preserve">МУНИЦИПАЛЬНОГО ОБРАЗОВАНИЯ </w:t>
            </w:r>
          </w:p>
          <w:p w:rsidR="005F3C93" w:rsidRPr="00EB5156" w:rsidRDefault="005F3C93" w:rsidP="00975945">
            <w:pPr>
              <w:spacing w:line="276" w:lineRule="auto"/>
              <w:jc w:val="center"/>
              <w:rPr>
                <w:rFonts w:eastAsia="Calibri"/>
                <w:b/>
                <w:sz w:val="24"/>
                <w:szCs w:val="24"/>
                <w:lang w:eastAsia="en-US"/>
              </w:rPr>
            </w:pPr>
            <w:r w:rsidRPr="00EB5156">
              <w:rPr>
                <w:rFonts w:eastAsia="Calibri"/>
                <w:b/>
                <w:sz w:val="24"/>
                <w:szCs w:val="24"/>
                <w:lang w:eastAsia="en-US"/>
              </w:rPr>
              <w:t>«ЗАИГРАЕВСКИЙ РАЙОН» РЕСПУБЛИКИ БУРЯТИЯ</w:t>
            </w:r>
          </w:p>
          <w:p w:rsidR="005F3C93" w:rsidRPr="00EB5156" w:rsidRDefault="005F3C93" w:rsidP="00975945">
            <w:pPr>
              <w:spacing w:line="276" w:lineRule="auto"/>
              <w:jc w:val="center"/>
              <w:rPr>
                <w:rFonts w:eastAsia="Calibri"/>
                <w:sz w:val="24"/>
                <w:szCs w:val="24"/>
                <w:lang w:eastAsia="en-US"/>
              </w:rPr>
            </w:pPr>
            <w:r w:rsidRPr="00EB5156">
              <w:rPr>
                <w:rFonts w:eastAsia="Calibri"/>
                <w:sz w:val="24"/>
                <w:szCs w:val="24"/>
                <w:lang w:eastAsia="en-US"/>
              </w:rPr>
              <w:t>(Заиграевский районный Совет депутатов МО «Заиграевский район» РБ)</w:t>
            </w:r>
          </w:p>
          <w:p w:rsidR="005F3C93" w:rsidRPr="00EB5156" w:rsidRDefault="005F3C93" w:rsidP="00975945">
            <w:pPr>
              <w:spacing w:line="276" w:lineRule="auto"/>
              <w:jc w:val="center"/>
              <w:rPr>
                <w:rFonts w:eastAsia="Calibri"/>
                <w:sz w:val="16"/>
                <w:szCs w:val="16"/>
                <w:lang w:eastAsia="en-US"/>
              </w:rPr>
            </w:pPr>
          </w:p>
          <w:p w:rsidR="005F3C93" w:rsidRPr="00EB5156" w:rsidRDefault="005F3C93" w:rsidP="00975945">
            <w:pPr>
              <w:jc w:val="center"/>
              <w:rPr>
                <w:rFonts w:eastAsia="Calibri"/>
                <w:b/>
                <w:sz w:val="24"/>
                <w:szCs w:val="24"/>
                <w:lang w:eastAsia="en-US"/>
              </w:rPr>
            </w:pPr>
            <w:r w:rsidRPr="00EB5156">
              <w:rPr>
                <w:rFonts w:eastAsia="Calibri"/>
                <w:b/>
                <w:sz w:val="24"/>
                <w:szCs w:val="24"/>
                <w:lang w:eastAsia="en-US"/>
              </w:rPr>
              <w:t>БУРЯ</w:t>
            </w:r>
            <w:r w:rsidRPr="00EB5156">
              <w:rPr>
                <w:rFonts w:eastAsia="Calibri"/>
                <w:b/>
                <w:sz w:val="24"/>
                <w:szCs w:val="24"/>
                <w:lang w:val="en-US" w:eastAsia="en-US"/>
              </w:rPr>
              <w:t>A</w:t>
            </w:r>
            <w:r w:rsidRPr="00EB5156">
              <w:rPr>
                <w:rFonts w:eastAsia="Calibri"/>
                <w:b/>
                <w:sz w:val="24"/>
                <w:szCs w:val="24"/>
                <w:lang w:eastAsia="en-US"/>
              </w:rPr>
              <w:t xml:space="preserve">Д УЛАСАЙ «ЗАГАРАЙН АЙМАГ» </w:t>
            </w:r>
          </w:p>
          <w:p w:rsidR="005F3C93" w:rsidRPr="00EB5156" w:rsidRDefault="005F3C93" w:rsidP="00975945">
            <w:pPr>
              <w:jc w:val="center"/>
              <w:rPr>
                <w:rFonts w:eastAsia="Calibri"/>
                <w:b/>
                <w:sz w:val="24"/>
                <w:szCs w:val="24"/>
                <w:lang w:eastAsia="en-US"/>
              </w:rPr>
            </w:pPr>
            <w:r w:rsidRPr="00EB5156">
              <w:rPr>
                <w:rFonts w:eastAsia="Calibri"/>
                <w:b/>
                <w:sz w:val="24"/>
                <w:szCs w:val="24"/>
                <w:lang w:eastAsia="en-US"/>
              </w:rPr>
              <w:t>ГЭҺЭН  НЮТАГАЙ  ЗАСАГАЙ БАЙГУ</w:t>
            </w:r>
            <w:r w:rsidRPr="00EB5156">
              <w:rPr>
                <w:rFonts w:eastAsia="Calibri"/>
                <w:b/>
                <w:sz w:val="24"/>
                <w:szCs w:val="24"/>
                <w:lang w:eastAsia="en-US"/>
              </w:rPr>
              <w:t>У</w:t>
            </w:r>
            <w:r w:rsidRPr="00EB5156">
              <w:rPr>
                <w:rFonts w:eastAsia="Calibri"/>
                <w:b/>
                <w:sz w:val="24"/>
                <w:szCs w:val="24"/>
                <w:lang w:eastAsia="en-US"/>
              </w:rPr>
              <w:t xml:space="preserve">ЛАМЖЫН  ЗАГАРАЙН </w:t>
            </w:r>
          </w:p>
          <w:p w:rsidR="005F3C93" w:rsidRPr="005F3C93" w:rsidRDefault="005F3C93" w:rsidP="00975945">
            <w:pPr>
              <w:jc w:val="center"/>
              <w:rPr>
                <w:rFonts w:ascii="Calibri" w:eastAsia="Calibri" w:hAnsi="Calibri"/>
                <w:b/>
                <w:sz w:val="24"/>
                <w:szCs w:val="24"/>
                <w:lang w:eastAsia="en-US"/>
              </w:rPr>
            </w:pPr>
            <w:r w:rsidRPr="00EB5156">
              <w:rPr>
                <w:rFonts w:eastAsia="Calibri"/>
                <w:b/>
                <w:sz w:val="24"/>
                <w:szCs w:val="24"/>
                <w:lang w:eastAsia="en-US"/>
              </w:rPr>
              <w:t>АЙМАГАЙ  ҺУНГАМАЛНУУДАЙ З</w:t>
            </w:r>
            <w:r w:rsidRPr="00EB5156">
              <w:rPr>
                <w:rFonts w:eastAsia="Calibri"/>
                <w:b/>
                <w:sz w:val="24"/>
                <w:szCs w:val="24"/>
                <w:lang w:val="en-US" w:eastAsia="en-US"/>
              </w:rPr>
              <w:t>Y</w:t>
            </w:r>
            <w:r w:rsidRPr="00EB5156">
              <w:rPr>
                <w:rFonts w:eastAsia="Calibri"/>
                <w:b/>
                <w:sz w:val="24"/>
                <w:szCs w:val="24"/>
                <w:lang w:eastAsia="en-US"/>
              </w:rPr>
              <w:t>БЛЭЛ</w:t>
            </w:r>
          </w:p>
        </w:tc>
      </w:tr>
    </w:tbl>
    <w:p w:rsidR="005F3C93" w:rsidRPr="005F3C93" w:rsidRDefault="005F3C93" w:rsidP="005F3C93">
      <w:pPr>
        <w:spacing w:line="276" w:lineRule="auto"/>
        <w:jc w:val="both"/>
        <w:rPr>
          <w:rFonts w:eastAsia="Calibri"/>
          <w:b/>
          <w:sz w:val="24"/>
          <w:szCs w:val="24"/>
          <w:lang w:eastAsia="en-US"/>
        </w:rPr>
      </w:pPr>
    </w:p>
    <w:p w:rsidR="005F3C93" w:rsidRDefault="005F3C93" w:rsidP="005F3C93">
      <w:pPr>
        <w:spacing w:line="276" w:lineRule="auto"/>
        <w:jc w:val="center"/>
        <w:rPr>
          <w:rFonts w:eastAsia="Calibri"/>
          <w:b/>
          <w:sz w:val="24"/>
          <w:szCs w:val="24"/>
          <w:lang w:eastAsia="en-US"/>
        </w:rPr>
      </w:pPr>
      <w:r w:rsidRPr="005F3C93">
        <w:rPr>
          <w:rFonts w:eastAsia="Calibri"/>
          <w:b/>
          <w:sz w:val="24"/>
          <w:szCs w:val="24"/>
          <w:lang w:eastAsia="en-US"/>
        </w:rPr>
        <w:t>РЕШЕНИЕ</w:t>
      </w:r>
    </w:p>
    <w:p w:rsidR="005D656E" w:rsidRPr="005F3C93" w:rsidRDefault="005D656E" w:rsidP="005F3C93">
      <w:pPr>
        <w:spacing w:line="276" w:lineRule="auto"/>
        <w:jc w:val="center"/>
        <w:rPr>
          <w:rFonts w:eastAsia="Calibri"/>
          <w:b/>
          <w:sz w:val="24"/>
          <w:szCs w:val="24"/>
          <w:lang w:eastAsia="en-US"/>
        </w:rPr>
      </w:pPr>
    </w:p>
    <w:p w:rsidR="005F3C93" w:rsidRPr="005F3C93" w:rsidRDefault="005F3C93" w:rsidP="005F3C93">
      <w:pPr>
        <w:spacing w:line="276" w:lineRule="auto"/>
        <w:rPr>
          <w:rFonts w:eastAsia="Calibri"/>
          <w:b/>
          <w:sz w:val="24"/>
          <w:szCs w:val="24"/>
          <w:lang w:eastAsia="en-US"/>
        </w:rPr>
      </w:pPr>
      <w:r w:rsidRPr="005F3C93">
        <w:rPr>
          <w:rFonts w:eastAsia="Calibri"/>
          <w:sz w:val="24"/>
          <w:szCs w:val="24"/>
          <w:lang w:eastAsia="en-US"/>
        </w:rPr>
        <w:t>«</w:t>
      </w:r>
      <w:r w:rsidR="005D656E">
        <w:rPr>
          <w:rFonts w:eastAsia="Calibri"/>
          <w:sz w:val="24"/>
          <w:szCs w:val="24"/>
          <w:lang w:eastAsia="en-US"/>
        </w:rPr>
        <w:t>28</w:t>
      </w:r>
      <w:r w:rsidRPr="005F3C93">
        <w:rPr>
          <w:rFonts w:eastAsia="Calibri"/>
          <w:sz w:val="24"/>
          <w:szCs w:val="24"/>
          <w:lang w:eastAsia="en-US"/>
        </w:rPr>
        <w:t>»</w:t>
      </w:r>
      <w:r w:rsidR="005D656E">
        <w:rPr>
          <w:rFonts w:eastAsia="Calibri"/>
          <w:sz w:val="24"/>
          <w:szCs w:val="24"/>
          <w:lang w:eastAsia="en-US"/>
        </w:rPr>
        <w:t xml:space="preserve"> апреля</w:t>
      </w:r>
      <w:r w:rsidRPr="005F3C93">
        <w:rPr>
          <w:rFonts w:eastAsia="Calibri"/>
          <w:sz w:val="24"/>
          <w:szCs w:val="24"/>
          <w:lang w:eastAsia="en-US"/>
        </w:rPr>
        <w:t xml:space="preserve"> 202</w:t>
      </w:r>
      <w:r>
        <w:rPr>
          <w:rFonts w:eastAsia="Calibri"/>
          <w:sz w:val="24"/>
          <w:szCs w:val="24"/>
          <w:lang w:eastAsia="en-US"/>
        </w:rPr>
        <w:t>3</w:t>
      </w:r>
      <w:r w:rsidRPr="005F3C93">
        <w:rPr>
          <w:rFonts w:eastAsia="Calibri"/>
          <w:sz w:val="24"/>
          <w:szCs w:val="24"/>
          <w:lang w:eastAsia="en-US"/>
        </w:rPr>
        <w:t xml:space="preserve">г                  </w:t>
      </w:r>
      <w:r w:rsidR="00D829DB">
        <w:rPr>
          <w:rFonts w:eastAsia="Calibri"/>
          <w:sz w:val="24"/>
          <w:szCs w:val="24"/>
          <w:lang w:eastAsia="en-US"/>
        </w:rPr>
        <w:t xml:space="preserve">                  п. Заиграево</w:t>
      </w:r>
      <w:r w:rsidRPr="005F3C93">
        <w:rPr>
          <w:rFonts w:eastAsia="Calibri"/>
          <w:sz w:val="24"/>
          <w:szCs w:val="24"/>
          <w:lang w:eastAsia="en-US"/>
        </w:rPr>
        <w:t xml:space="preserve">            </w:t>
      </w:r>
      <w:r w:rsidR="00D829DB">
        <w:rPr>
          <w:rFonts w:eastAsia="Calibri"/>
          <w:sz w:val="24"/>
          <w:szCs w:val="24"/>
          <w:lang w:eastAsia="en-US"/>
        </w:rPr>
        <w:t xml:space="preserve">  </w:t>
      </w:r>
      <w:r w:rsidRPr="005F3C93">
        <w:rPr>
          <w:rFonts w:eastAsia="Calibri"/>
          <w:sz w:val="24"/>
          <w:szCs w:val="24"/>
          <w:lang w:eastAsia="en-US"/>
        </w:rPr>
        <w:t xml:space="preserve">        </w:t>
      </w:r>
      <w:r w:rsidR="00D829DB">
        <w:rPr>
          <w:rFonts w:eastAsia="Calibri"/>
          <w:sz w:val="24"/>
          <w:szCs w:val="24"/>
          <w:lang w:eastAsia="en-US"/>
        </w:rPr>
        <w:t xml:space="preserve">           </w:t>
      </w:r>
      <w:r w:rsidRPr="005F3C93">
        <w:rPr>
          <w:rFonts w:eastAsia="Calibri"/>
          <w:sz w:val="24"/>
          <w:szCs w:val="24"/>
          <w:lang w:eastAsia="en-US"/>
        </w:rPr>
        <w:t xml:space="preserve">            </w:t>
      </w:r>
      <w:r w:rsidR="005D656E">
        <w:rPr>
          <w:rFonts w:eastAsia="Calibri"/>
          <w:sz w:val="24"/>
          <w:szCs w:val="24"/>
          <w:lang w:eastAsia="en-US"/>
        </w:rPr>
        <w:t xml:space="preserve">           </w:t>
      </w:r>
      <w:r w:rsidRPr="005F3C93">
        <w:rPr>
          <w:rFonts w:eastAsia="Calibri"/>
          <w:sz w:val="24"/>
          <w:szCs w:val="24"/>
          <w:lang w:eastAsia="en-US"/>
        </w:rPr>
        <w:t xml:space="preserve">№ </w:t>
      </w:r>
      <w:r w:rsidR="005D656E">
        <w:rPr>
          <w:rFonts w:eastAsia="Calibri"/>
          <w:sz w:val="24"/>
          <w:szCs w:val="24"/>
          <w:lang w:eastAsia="en-US"/>
        </w:rPr>
        <w:t>27</w:t>
      </w:r>
      <w:r w:rsidR="00D829DB">
        <w:rPr>
          <w:rFonts w:eastAsia="Calibri"/>
          <w:sz w:val="24"/>
          <w:szCs w:val="24"/>
          <w:lang w:eastAsia="en-US"/>
        </w:rPr>
        <w:t>1</w:t>
      </w:r>
    </w:p>
    <w:p w:rsidR="00D829DB" w:rsidRDefault="00D829DB" w:rsidP="00D829DB">
      <w:pPr>
        <w:rPr>
          <w:sz w:val="26"/>
          <w:szCs w:val="26"/>
        </w:rPr>
      </w:pPr>
      <w:r>
        <w:rPr>
          <w:sz w:val="26"/>
          <w:szCs w:val="26"/>
        </w:rPr>
        <w:t xml:space="preserve"> </w:t>
      </w:r>
    </w:p>
    <w:p w:rsidR="00D829DB" w:rsidRDefault="00D829DB" w:rsidP="00D829DB">
      <w:pPr>
        <w:tabs>
          <w:tab w:val="left" w:pos="5103"/>
        </w:tabs>
        <w:ind w:right="4252"/>
        <w:jc w:val="both"/>
        <w:rPr>
          <w:bCs/>
          <w:sz w:val="26"/>
          <w:szCs w:val="26"/>
        </w:rPr>
      </w:pPr>
    </w:p>
    <w:p w:rsidR="00D829DB" w:rsidRPr="00D829DB" w:rsidRDefault="00D829DB" w:rsidP="00D829DB">
      <w:pPr>
        <w:tabs>
          <w:tab w:val="left" w:pos="5103"/>
        </w:tabs>
        <w:ind w:right="4252"/>
        <w:jc w:val="both"/>
        <w:rPr>
          <w:bCs/>
          <w:sz w:val="26"/>
          <w:szCs w:val="26"/>
        </w:rPr>
      </w:pPr>
      <w:r w:rsidRPr="00D829DB">
        <w:rPr>
          <w:bCs/>
          <w:sz w:val="26"/>
          <w:szCs w:val="26"/>
        </w:rPr>
        <w:t xml:space="preserve">Отчет «О результатах деятельности Главы </w:t>
      </w:r>
      <w:r w:rsidRPr="00D829DB">
        <w:rPr>
          <w:sz w:val="26"/>
          <w:szCs w:val="26"/>
        </w:rPr>
        <w:t>муниципального образования «Заигр</w:t>
      </w:r>
      <w:r w:rsidRPr="00D829DB">
        <w:rPr>
          <w:sz w:val="26"/>
          <w:szCs w:val="26"/>
        </w:rPr>
        <w:t>а</w:t>
      </w:r>
      <w:r w:rsidRPr="00D829DB">
        <w:rPr>
          <w:sz w:val="26"/>
          <w:szCs w:val="26"/>
        </w:rPr>
        <w:t>евский район», Администрации муниципального о</w:t>
      </w:r>
      <w:r w:rsidRPr="00D829DB">
        <w:rPr>
          <w:sz w:val="26"/>
          <w:szCs w:val="26"/>
        </w:rPr>
        <w:t>б</w:t>
      </w:r>
      <w:r w:rsidRPr="00D829DB">
        <w:rPr>
          <w:sz w:val="26"/>
          <w:szCs w:val="26"/>
        </w:rPr>
        <w:t>разования «Заиграевский ра</w:t>
      </w:r>
      <w:r w:rsidRPr="00D829DB">
        <w:rPr>
          <w:sz w:val="26"/>
          <w:szCs w:val="26"/>
        </w:rPr>
        <w:t>й</w:t>
      </w:r>
      <w:r w:rsidRPr="00D829DB">
        <w:rPr>
          <w:sz w:val="26"/>
          <w:szCs w:val="26"/>
        </w:rPr>
        <w:t>он» в 2022 году и задачах на 2023 год»</w:t>
      </w:r>
    </w:p>
    <w:p w:rsidR="00D829DB" w:rsidRPr="00D829DB" w:rsidRDefault="00D829DB" w:rsidP="00D829DB">
      <w:pPr>
        <w:ind w:firstLine="709"/>
        <w:jc w:val="both"/>
        <w:rPr>
          <w:sz w:val="26"/>
          <w:szCs w:val="26"/>
        </w:rPr>
      </w:pPr>
    </w:p>
    <w:p w:rsidR="00D829DB" w:rsidRPr="00D829DB" w:rsidRDefault="00D829DB" w:rsidP="00D829DB">
      <w:pPr>
        <w:pStyle w:val="1"/>
        <w:ind w:firstLine="709"/>
        <w:jc w:val="both"/>
        <w:rPr>
          <w:sz w:val="26"/>
          <w:szCs w:val="26"/>
        </w:rPr>
      </w:pPr>
      <w:r w:rsidRPr="00D829DB">
        <w:rPr>
          <w:b w:val="0"/>
          <w:sz w:val="26"/>
          <w:szCs w:val="26"/>
        </w:rPr>
        <w:t>В соответствии с частью 11.1 статьи 35, частью 5.1 статьи 36 Федерального закона от 06.10.2003 г. № 131-ФЗ «Об общих принципах организации местного с</w:t>
      </w:r>
      <w:r w:rsidRPr="00D829DB">
        <w:rPr>
          <w:b w:val="0"/>
          <w:sz w:val="26"/>
          <w:szCs w:val="26"/>
        </w:rPr>
        <w:t>а</w:t>
      </w:r>
      <w:r w:rsidRPr="00D829DB">
        <w:rPr>
          <w:b w:val="0"/>
          <w:sz w:val="26"/>
          <w:szCs w:val="26"/>
        </w:rPr>
        <w:t>моуправления в Российской Федерации», руководствуясь статьями 21, 22, 23 Уст</w:t>
      </w:r>
      <w:r w:rsidRPr="00D829DB">
        <w:rPr>
          <w:b w:val="0"/>
          <w:sz w:val="26"/>
          <w:szCs w:val="26"/>
        </w:rPr>
        <w:t>а</w:t>
      </w:r>
      <w:r w:rsidRPr="00D829DB">
        <w:rPr>
          <w:b w:val="0"/>
          <w:sz w:val="26"/>
          <w:szCs w:val="26"/>
        </w:rPr>
        <w:t>ва муниципального образования «Заиграевский ра</w:t>
      </w:r>
      <w:r w:rsidRPr="00D829DB">
        <w:rPr>
          <w:b w:val="0"/>
          <w:sz w:val="26"/>
          <w:szCs w:val="26"/>
        </w:rPr>
        <w:t>й</w:t>
      </w:r>
      <w:r w:rsidRPr="00D829DB">
        <w:rPr>
          <w:b w:val="0"/>
          <w:sz w:val="26"/>
          <w:szCs w:val="26"/>
        </w:rPr>
        <w:t>он», Заиграевский районный Совет депутатов муниципального образования «Заиграевский район» решил:</w:t>
      </w:r>
    </w:p>
    <w:p w:rsidR="00D829DB" w:rsidRPr="00D829DB" w:rsidRDefault="00D829DB" w:rsidP="00D829DB">
      <w:pPr>
        <w:ind w:firstLine="709"/>
        <w:jc w:val="both"/>
        <w:rPr>
          <w:sz w:val="26"/>
          <w:szCs w:val="26"/>
        </w:rPr>
      </w:pPr>
      <w:r w:rsidRPr="00D829DB">
        <w:rPr>
          <w:sz w:val="26"/>
          <w:szCs w:val="26"/>
        </w:rPr>
        <w:t xml:space="preserve">1. Утвердить отчет «О </w:t>
      </w:r>
      <w:r w:rsidRPr="00D829DB">
        <w:rPr>
          <w:bCs/>
          <w:sz w:val="26"/>
          <w:szCs w:val="26"/>
        </w:rPr>
        <w:t xml:space="preserve">результатах деятельности Главы </w:t>
      </w:r>
      <w:r w:rsidRPr="00D829DB">
        <w:rPr>
          <w:sz w:val="26"/>
          <w:szCs w:val="26"/>
        </w:rPr>
        <w:t>муниципального о</w:t>
      </w:r>
      <w:r w:rsidRPr="00D829DB">
        <w:rPr>
          <w:sz w:val="26"/>
          <w:szCs w:val="26"/>
        </w:rPr>
        <w:t>б</w:t>
      </w:r>
      <w:r w:rsidRPr="00D829DB">
        <w:rPr>
          <w:sz w:val="26"/>
          <w:szCs w:val="26"/>
        </w:rPr>
        <w:t>разования «Заиграевский район», Администрации муниципального о</w:t>
      </w:r>
      <w:r w:rsidRPr="00D829DB">
        <w:rPr>
          <w:sz w:val="26"/>
          <w:szCs w:val="26"/>
        </w:rPr>
        <w:t>б</w:t>
      </w:r>
      <w:r w:rsidRPr="00D829DB">
        <w:rPr>
          <w:sz w:val="26"/>
          <w:szCs w:val="26"/>
        </w:rPr>
        <w:t xml:space="preserve">разования «Заиграевский район» </w:t>
      </w:r>
      <w:r w:rsidRPr="00D829DB">
        <w:rPr>
          <w:bCs/>
          <w:sz w:val="26"/>
          <w:szCs w:val="26"/>
        </w:rPr>
        <w:t xml:space="preserve">в 2022 году </w:t>
      </w:r>
      <w:r w:rsidRPr="00D829DB">
        <w:rPr>
          <w:sz w:val="26"/>
          <w:szCs w:val="26"/>
        </w:rPr>
        <w:t>и задачах на 2023 год» согласно приложению к настоящему Решению.</w:t>
      </w:r>
    </w:p>
    <w:p w:rsidR="00D829DB" w:rsidRPr="00D829DB" w:rsidRDefault="00D829DB" w:rsidP="00D829DB">
      <w:pPr>
        <w:ind w:firstLine="709"/>
        <w:jc w:val="both"/>
        <w:rPr>
          <w:bCs/>
          <w:sz w:val="26"/>
          <w:szCs w:val="26"/>
        </w:rPr>
      </w:pPr>
      <w:r w:rsidRPr="00D829DB">
        <w:rPr>
          <w:sz w:val="26"/>
          <w:szCs w:val="26"/>
        </w:rPr>
        <w:t>2. Деятельность Главы муниципального образования «Заиграевский район», Администрации муниципального образования «Заиграевский район» признать удовлетворительной.</w:t>
      </w:r>
    </w:p>
    <w:p w:rsidR="00D829DB" w:rsidRPr="00D829DB" w:rsidRDefault="00D829DB" w:rsidP="00D829DB">
      <w:pPr>
        <w:ind w:firstLine="709"/>
        <w:jc w:val="both"/>
        <w:rPr>
          <w:sz w:val="26"/>
          <w:szCs w:val="26"/>
        </w:rPr>
      </w:pPr>
      <w:r w:rsidRPr="00D829DB">
        <w:rPr>
          <w:sz w:val="26"/>
          <w:szCs w:val="26"/>
        </w:rPr>
        <w:t>3. Отметить, что в муниципальном образовании «Заиграевский район»  пр</w:t>
      </w:r>
      <w:r w:rsidRPr="00D829DB">
        <w:rPr>
          <w:sz w:val="26"/>
          <w:szCs w:val="26"/>
        </w:rPr>
        <w:t>о</w:t>
      </w:r>
      <w:r w:rsidRPr="00D829DB">
        <w:rPr>
          <w:sz w:val="26"/>
          <w:szCs w:val="26"/>
        </w:rPr>
        <w:t>водилась целенаправленная работа и достигнуты определенные результаты в соц</w:t>
      </w:r>
      <w:r w:rsidRPr="00D829DB">
        <w:rPr>
          <w:sz w:val="26"/>
          <w:szCs w:val="26"/>
        </w:rPr>
        <w:t>и</w:t>
      </w:r>
      <w:r w:rsidRPr="00D829DB">
        <w:rPr>
          <w:sz w:val="26"/>
          <w:szCs w:val="26"/>
        </w:rPr>
        <w:t>ально-экономическом развитии муниципального образования «Заиграевский  ра</w:t>
      </w:r>
      <w:r w:rsidRPr="00D829DB">
        <w:rPr>
          <w:sz w:val="26"/>
          <w:szCs w:val="26"/>
        </w:rPr>
        <w:t>й</w:t>
      </w:r>
      <w:r w:rsidRPr="00D829DB">
        <w:rPr>
          <w:sz w:val="26"/>
          <w:szCs w:val="26"/>
        </w:rPr>
        <w:t>он» за 2022 год.</w:t>
      </w:r>
    </w:p>
    <w:p w:rsidR="00D829DB" w:rsidRPr="00D829DB" w:rsidRDefault="00D829DB" w:rsidP="00D829DB">
      <w:pPr>
        <w:ind w:firstLine="709"/>
        <w:jc w:val="both"/>
        <w:rPr>
          <w:sz w:val="26"/>
          <w:szCs w:val="26"/>
        </w:rPr>
      </w:pPr>
      <w:r w:rsidRPr="00D829DB">
        <w:rPr>
          <w:sz w:val="26"/>
          <w:szCs w:val="26"/>
        </w:rPr>
        <w:t>4. Администрации муниципального образования "Заиграевский</w:t>
      </w:r>
      <w:r w:rsidRPr="00D829DB">
        <w:rPr>
          <w:sz w:val="26"/>
          <w:szCs w:val="26"/>
        </w:rPr>
        <w:br/>
        <w:t>район":</w:t>
      </w:r>
    </w:p>
    <w:p w:rsidR="00D829DB" w:rsidRPr="00D829DB" w:rsidRDefault="00D829DB" w:rsidP="00D829DB">
      <w:pPr>
        <w:ind w:firstLine="709"/>
        <w:jc w:val="both"/>
        <w:rPr>
          <w:sz w:val="26"/>
          <w:szCs w:val="26"/>
        </w:rPr>
      </w:pPr>
      <w:r w:rsidRPr="00D829DB">
        <w:rPr>
          <w:sz w:val="26"/>
          <w:szCs w:val="26"/>
        </w:rPr>
        <w:t>- содействовать расширению налоговой базы на территории муниц</w:t>
      </w:r>
      <w:r w:rsidRPr="00D829DB">
        <w:rPr>
          <w:sz w:val="26"/>
          <w:szCs w:val="26"/>
        </w:rPr>
        <w:t>и</w:t>
      </w:r>
      <w:r w:rsidRPr="00D829DB">
        <w:rPr>
          <w:sz w:val="26"/>
          <w:szCs w:val="26"/>
        </w:rPr>
        <w:t>пального образования «Заиграевский район», развитию экономического и инвестиционного потенциала района;</w:t>
      </w:r>
    </w:p>
    <w:p w:rsidR="00D829DB" w:rsidRPr="00D829DB" w:rsidRDefault="00D829DB" w:rsidP="00D829DB">
      <w:pPr>
        <w:ind w:firstLine="709"/>
        <w:jc w:val="both"/>
        <w:rPr>
          <w:sz w:val="26"/>
          <w:szCs w:val="26"/>
        </w:rPr>
      </w:pPr>
      <w:r w:rsidRPr="00D829DB">
        <w:rPr>
          <w:sz w:val="26"/>
          <w:szCs w:val="26"/>
        </w:rPr>
        <w:t>- осуществлять контроль за деятельностью и развитием организаций жили</w:t>
      </w:r>
      <w:r w:rsidRPr="00D829DB">
        <w:rPr>
          <w:sz w:val="26"/>
          <w:szCs w:val="26"/>
        </w:rPr>
        <w:t>щ</w:t>
      </w:r>
      <w:r w:rsidRPr="00D829DB">
        <w:rPr>
          <w:sz w:val="26"/>
          <w:szCs w:val="26"/>
        </w:rPr>
        <w:t>но-коммунального хозяйства, укреплением их материально-технической базы; с</w:t>
      </w:r>
      <w:r w:rsidRPr="00D829DB">
        <w:rPr>
          <w:sz w:val="26"/>
          <w:szCs w:val="26"/>
        </w:rPr>
        <w:t>о</w:t>
      </w:r>
      <w:r w:rsidRPr="00D829DB">
        <w:rPr>
          <w:sz w:val="26"/>
          <w:szCs w:val="26"/>
        </w:rPr>
        <w:t>действовать бесперебойному и высококачественному оказанию услуг населению;</w:t>
      </w:r>
    </w:p>
    <w:p w:rsidR="00D829DB" w:rsidRPr="00D829DB" w:rsidRDefault="00D829DB" w:rsidP="00D829DB">
      <w:pPr>
        <w:ind w:firstLine="709"/>
        <w:jc w:val="both"/>
        <w:rPr>
          <w:sz w:val="26"/>
          <w:szCs w:val="26"/>
        </w:rPr>
      </w:pPr>
      <w:r w:rsidRPr="00D829DB">
        <w:rPr>
          <w:sz w:val="26"/>
          <w:szCs w:val="26"/>
        </w:rPr>
        <w:lastRenderedPageBreak/>
        <w:t>- оказывать содействие по развитию субъектов малого и среднего предпр</w:t>
      </w:r>
      <w:r w:rsidRPr="00D829DB">
        <w:rPr>
          <w:sz w:val="26"/>
          <w:szCs w:val="26"/>
        </w:rPr>
        <w:t>и</w:t>
      </w:r>
      <w:r w:rsidRPr="00D829DB">
        <w:rPr>
          <w:sz w:val="26"/>
          <w:szCs w:val="26"/>
        </w:rPr>
        <w:t>нимательства, созданию новых рабочих мест, снижению уровня общей и регистр</w:t>
      </w:r>
      <w:r w:rsidRPr="00D829DB">
        <w:rPr>
          <w:sz w:val="26"/>
          <w:szCs w:val="26"/>
        </w:rPr>
        <w:t>и</w:t>
      </w:r>
      <w:r w:rsidRPr="00D829DB">
        <w:rPr>
          <w:sz w:val="26"/>
          <w:szCs w:val="26"/>
        </w:rPr>
        <w:t>руемой безработицы;</w:t>
      </w:r>
    </w:p>
    <w:p w:rsidR="00D829DB" w:rsidRPr="00D829DB" w:rsidRDefault="00D829DB" w:rsidP="00D829DB">
      <w:pPr>
        <w:ind w:firstLine="709"/>
        <w:jc w:val="both"/>
        <w:rPr>
          <w:sz w:val="26"/>
          <w:szCs w:val="26"/>
        </w:rPr>
      </w:pPr>
      <w:r w:rsidRPr="00D829DB">
        <w:rPr>
          <w:sz w:val="26"/>
          <w:szCs w:val="26"/>
        </w:rPr>
        <w:t>- способствовать пропаганде здорового образа жизни, вовлечению н</w:t>
      </w:r>
      <w:r w:rsidRPr="00D829DB">
        <w:rPr>
          <w:sz w:val="26"/>
          <w:szCs w:val="26"/>
        </w:rPr>
        <w:t>а</w:t>
      </w:r>
      <w:r w:rsidRPr="00D829DB">
        <w:rPr>
          <w:sz w:val="26"/>
          <w:szCs w:val="26"/>
        </w:rPr>
        <w:t>селения в занятия физкультурой и спортом; развитию территориального общественного с</w:t>
      </w:r>
      <w:r w:rsidRPr="00D829DB">
        <w:rPr>
          <w:sz w:val="26"/>
          <w:szCs w:val="26"/>
        </w:rPr>
        <w:t>а</w:t>
      </w:r>
      <w:r w:rsidRPr="00D829DB">
        <w:rPr>
          <w:sz w:val="26"/>
          <w:szCs w:val="26"/>
        </w:rPr>
        <w:t>моуправления;</w:t>
      </w:r>
    </w:p>
    <w:p w:rsidR="00D829DB" w:rsidRPr="00D829DB" w:rsidRDefault="00D829DB" w:rsidP="00D829DB">
      <w:pPr>
        <w:ind w:firstLine="709"/>
        <w:jc w:val="both"/>
        <w:rPr>
          <w:sz w:val="26"/>
          <w:szCs w:val="26"/>
        </w:rPr>
      </w:pPr>
      <w:r w:rsidRPr="00D829DB">
        <w:rPr>
          <w:sz w:val="26"/>
          <w:szCs w:val="26"/>
        </w:rPr>
        <w:t>- оказывать содействие в борьбе с преступностью, в снижении числа доро</w:t>
      </w:r>
      <w:r w:rsidRPr="00D829DB">
        <w:rPr>
          <w:sz w:val="26"/>
          <w:szCs w:val="26"/>
        </w:rPr>
        <w:t>ж</w:t>
      </w:r>
      <w:r w:rsidRPr="00D829DB">
        <w:rPr>
          <w:sz w:val="26"/>
          <w:szCs w:val="26"/>
        </w:rPr>
        <w:t>но-транспортных происшествий.</w:t>
      </w:r>
    </w:p>
    <w:p w:rsidR="00D829DB" w:rsidRPr="00D829DB" w:rsidRDefault="00D829DB" w:rsidP="00D829DB">
      <w:pPr>
        <w:ind w:firstLine="709"/>
        <w:jc w:val="both"/>
        <w:rPr>
          <w:sz w:val="26"/>
          <w:szCs w:val="26"/>
        </w:rPr>
      </w:pPr>
      <w:r w:rsidRPr="00D829DB">
        <w:rPr>
          <w:sz w:val="26"/>
          <w:szCs w:val="26"/>
        </w:rPr>
        <w:t xml:space="preserve">4. Настоящее Решение опубликовать в газете «Вперед» и разместить на сайте </w:t>
      </w:r>
      <w:hyperlink r:id="rId9" w:history="1"/>
      <w:r w:rsidR="00497627">
        <w:rPr>
          <w:sz w:val="26"/>
          <w:szCs w:val="26"/>
        </w:rPr>
        <w:t xml:space="preserve"> </w:t>
      </w:r>
      <w:hyperlink r:id="rId10" w:history="1"/>
      <w:r w:rsidR="00497627">
        <w:t xml:space="preserve"> </w:t>
      </w:r>
      <w:hyperlink r:id="rId11" w:history="1">
        <w:r w:rsidR="00497627" w:rsidRPr="003575EF">
          <w:rPr>
            <w:rStyle w:val="af1"/>
            <w:rFonts w:eastAsia="Calibri"/>
            <w:szCs w:val="28"/>
            <w:lang w:eastAsia="en-US"/>
          </w:rPr>
          <w:t>https://zaigraevo.gosuslugi.ru/ofitsialno/</w:t>
        </w:r>
      </w:hyperlink>
      <w:r w:rsidR="00497627">
        <w:rPr>
          <w:rFonts w:eastAsia="Calibri"/>
          <w:szCs w:val="28"/>
          <w:lang w:eastAsia="en-US"/>
        </w:rPr>
        <w:t>.</w:t>
      </w:r>
      <w:r w:rsidR="00497627">
        <w:rPr>
          <w:szCs w:val="28"/>
        </w:rPr>
        <w:t xml:space="preserve">  </w:t>
      </w:r>
    </w:p>
    <w:p w:rsidR="00D829DB" w:rsidRPr="00D829DB" w:rsidRDefault="00D829DB" w:rsidP="00D829DB">
      <w:pPr>
        <w:ind w:firstLine="709"/>
        <w:jc w:val="both"/>
        <w:rPr>
          <w:sz w:val="26"/>
          <w:szCs w:val="26"/>
        </w:rPr>
      </w:pPr>
      <w:r w:rsidRPr="00D829DB">
        <w:rPr>
          <w:sz w:val="26"/>
          <w:szCs w:val="26"/>
        </w:rPr>
        <w:t>5. Настоящее Решение вступает в силу со дня его официального опубликов</w:t>
      </w:r>
      <w:r w:rsidRPr="00D829DB">
        <w:rPr>
          <w:sz w:val="26"/>
          <w:szCs w:val="26"/>
        </w:rPr>
        <w:t>а</w:t>
      </w:r>
      <w:r w:rsidRPr="00D829DB">
        <w:rPr>
          <w:sz w:val="26"/>
          <w:szCs w:val="26"/>
        </w:rPr>
        <w:t xml:space="preserve">ния. </w:t>
      </w:r>
    </w:p>
    <w:p w:rsidR="00D829DB" w:rsidRPr="00D829DB" w:rsidRDefault="00D829DB" w:rsidP="00D829DB">
      <w:pPr>
        <w:ind w:firstLine="709"/>
        <w:jc w:val="both"/>
        <w:rPr>
          <w:sz w:val="26"/>
          <w:szCs w:val="26"/>
        </w:rPr>
      </w:pPr>
      <w:r w:rsidRPr="00D829DB">
        <w:rPr>
          <w:sz w:val="26"/>
          <w:szCs w:val="26"/>
        </w:rPr>
        <w:t>6. Контроль за исполнением настоящего Решения возложить на</w:t>
      </w:r>
      <w:r w:rsidRPr="00D829DB">
        <w:rPr>
          <w:sz w:val="26"/>
          <w:szCs w:val="26"/>
        </w:rPr>
        <w:br/>
        <w:t>постоянную комиссию Заиграевского районного Совета депутатов муниц</w:t>
      </w:r>
      <w:r w:rsidRPr="00D829DB">
        <w:rPr>
          <w:sz w:val="26"/>
          <w:szCs w:val="26"/>
        </w:rPr>
        <w:t>и</w:t>
      </w:r>
      <w:r w:rsidRPr="00D829DB">
        <w:rPr>
          <w:sz w:val="26"/>
          <w:szCs w:val="26"/>
        </w:rPr>
        <w:t>пального образования «Заиграевский район» по социально- экономическому развитию (Ха</w:t>
      </w:r>
      <w:r w:rsidRPr="00D829DB">
        <w:rPr>
          <w:sz w:val="26"/>
          <w:szCs w:val="26"/>
        </w:rPr>
        <w:t>л</w:t>
      </w:r>
      <w:r w:rsidRPr="00D829DB">
        <w:rPr>
          <w:sz w:val="26"/>
          <w:szCs w:val="26"/>
        </w:rPr>
        <w:t>турина Е.М.)</w:t>
      </w:r>
    </w:p>
    <w:p w:rsidR="008364FC" w:rsidRDefault="008364FC" w:rsidP="002E0743">
      <w:pPr>
        <w:pStyle w:val="a7"/>
        <w:tabs>
          <w:tab w:val="left" w:pos="5430"/>
        </w:tabs>
        <w:spacing w:before="0" w:beforeAutospacing="0" w:after="0" w:afterAutospacing="0"/>
        <w:ind w:firstLine="709"/>
        <w:jc w:val="both"/>
        <w:rPr>
          <w:sz w:val="26"/>
          <w:szCs w:val="26"/>
        </w:rPr>
      </w:pPr>
    </w:p>
    <w:p w:rsidR="00D829DB" w:rsidRDefault="00D829DB" w:rsidP="002E0743">
      <w:pPr>
        <w:pStyle w:val="a7"/>
        <w:tabs>
          <w:tab w:val="left" w:pos="5430"/>
        </w:tabs>
        <w:spacing w:before="0" w:beforeAutospacing="0" w:after="0" w:afterAutospacing="0"/>
        <w:ind w:firstLine="709"/>
        <w:jc w:val="both"/>
        <w:rPr>
          <w:sz w:val="26"/>
          <w:szCs w:val="26"/>
        </w:rPr>
      </w:pPr>
    </w:p>
    <w:p w:rsidR="00D829DB" w:rsidRDefault="00D829DB" w:rsidP="002E0743">
      <w:pPr>
        <w:pStyle w:val="a7"/>
        <w:tabs>
          <w:tab w:val="left" w:pos="5430"/>
        </w:tabs>
        <w:spacing w:before="0" w:beforeAutospacing="0" w:after="0" w:afterAutospacing="0"/>
        <w:ind w:firstLine="709"/>
        <w:jc w:val="both"/>
        <w:rPr>
          <w:sz w:val="26"/>
          <w:szCs w:val="26"/>
        </w:rPr>
      </w:pPr>
    </w:p>
    <w:p w:rsidR="00D829DB" w:rsidRPr="00EE385C" w:rsidRDefault="00D829DB" w:rsidP="002E0743">
      <w:pPr>
        <w:pStyle w:val="a7"/>
        <w:tabs>
          <w:tab w:val="left" w:pos="5430"/>
        </w:tabs>
        <w:spacing w:before="0" w:beforeAutospacing="0" w:after="0" w:afterAutospacing="0"/>
        <w:ind w:firstLine="709"/>
        <w:jc w:val="both"/>
        <w:rPr>
          <w:sz w:val="26"/>
          <w:szCs w:val="26"/>
        </w:rPr>
      </w:pPr>
    </w:p>
    <w:p w:rsidR="00EE385C" w:rsidRPr="00EE385C" w:rsidRDefault="00EE385C" w:rsidP="00EE385C">
      <w:pPr>
        <w:rPr>
          <w:sz w:val="26"/>
          <w:szCs w:val="26"/>
        </w:rPr>
      </w:pPr>
      <w:r w:rsidRPr="00EE385C">
        <w:rPr>
          <w:rFonts w:eastAsia="Calibri"/>
          <w:sz w:val="26"/>
          <w:szCs w:val="26"/>
        </w:rPr>
        <w:t xml:space="preserve"> </w:t>
      </w:r>
      <w:r w:rsidRPr="00EE385C">
        <w:rPr>
          <w:sz w:val="26"/>
          <w:szCs w:val="26"/>
        </w:rPr>
        <w:t xml:space="preserve">Глава </w:t>
      </w:r>
    </w:p>
    <w:p w:rsidR="00EE385C" w:rsidRPr="00EE385C" w:rsidRDefault="00EE385C" w:rsidP="00EE385C">
      <w:pPr>
        <w:rPr>
          <w:sz w:val="26"/>
          <w:szCs w:val="26"/>
        </w:rPr>
      </w:pPr>
      <w:r w:rsidRPr="00EE385C">
        <w:rPr>
          <w:sz w:val="26"/>
          <w:szCs w:val="26"/>
        </w:rPr>
        <w:t xml:space="preserve">муниципального образования </w:t>
      </w:r>
    </w:p>
    <w:p w:rsidR="00EE385C" w:rsidRPr="00EE385C" w:rsidRDefault="00EE385C" w:rsidP="00EE385C">
      <w:pPr>
        <w:tabs>
          <w:tab w:val="left" w:pos="7378"/>
        </w:tabs>
        <w:rPr>
          <w:sz w:val="26"/>
          <w:szCs w:val="26"/>
        </w:rPr>
      </w:pPr>
      <w:r w:rsidRPr="00EE385C">
        <w:rPr>
          <w:sz w:val="26"/>
          <w:szCs w:val="26"/>
        </w:rPr>
        <w:t>«Заиграевский район»</w:t>
      </w:r>
    </w:p>
    <w:p w:rsidR="00EE385C" w:rsidRPr="00EE385C" w:rsidRDefault="00EE385C" w:rsidP="00EE385C">
      <w:pPr>
        <w:tabs>
          <w:tab w:val="left" w:pos="7378"/>
        </w:tabs>
        <w:rPr>
          <w:sz w:val="26"/>
          <w:szCs w:val="26"/>
        </w:rPr>
      </w:pPr>
      <w:r w:rsidRPr="00EE385C">
        <w:rPr>
          <w:sz w:val="26"/>
          <w:szCs w:val="26"/>
        </w:rPr>
        <w:t>Республики Бурятия</w:t>
      </w:r>
      <w:r w:rsidRPr="00EE385C">
        <w:rPr>
          <w:sz w:val="26"/>
          <w:szCs w:val="26"/>
        </w:rPr>
        <w:tab/>
        <w:t xml:space="preserve">    В.А. Шальков</w:t>
      </w:r>
    </w:p>
    <w:p w:rsidR="00EE385C" w:rsidRDefault="00EE385C" w:rsidP="00EE385C">
      <w:pPr>
        <w:rPr>
          <w:sz w:val="26"/>
          <w:szCs w:val="26"/>
        </w:rPr>
      </w:pPr>
    </w:p>
    <w:p w:rsidR="00D829DB" w:rsidRPr="00EE385C" w:rsidRDefault="00D829DB" w:rsidP="00EE385C">
      <w:pPr>
        <w:rPr>
          <w:sz w:val="26"/>
          <w:szCs w:val="26"/>
        </w:rPr>
      </w:pPr>
    </w:p>
    <w:p w:rsidR="00EE385C" w:rsidRPr="00EE385C" w:rsidRDefault="00EE385C" w:rsidP="00EE385C">
      <w:pPr>
        <w:rPr>
          <w:sz w:val="26"/>
          <w:szCs w:val="26"/>
        </w:rPr>
      </w:pPr>
    </w:p>
    <w:p w:rsidR="00EE385C" w:rsidRPr="00EE385C" w:rsidRDefault="00EE385C" w:rsidP="00EE385C">
      <w:pPr>
        <w:tabs>
          <w:tab w:val="num" w:pos="0"/>
        </w:tabs>
        <w:jc w:val="both"/>
        <w:rPr>
          <w:rFonts w:eastAsia="Calibri"/>
          <w:sz w:val="26"/>
          <w:szCs w:val="26"/>
        </w:rPr>
      </w:pPr>
      <w:r w:rsidRPr="00EE385C">
        <w:rPr>
          <w:rFonts w:eastAsia="Calibri"/>
          <w:sz w:val="26"/>
          <w:szCs w:val="26"/>
        </w:rPr>
        <w:t xml:space="preserve">Председатель </w:t>
      </w:r>
    </w:p>
    <w:p w:rsidR="00EE385C" w:rsidRPr="00EE385C" w:rsidRDefault="00EE385C" w:rsidP="00EE385C">
      <w:pPr>
        <w:tabs>
          <w:tab w:val="num" w:pos="0"/>
        </w:tabs>
        <w:jc w:val="both"/>
        <w:rPr>
          <w:rFonts w:eastAsia="Calibri"/>
          <w:sz w:val="26"/>
          <w:szCs w:val="26"/>
        </w:rPr>
      </w:pPr>
      <w:r w:rsidRPr="00EE385C">
        <w:rPr>
          <w:rFonts w:eastAsia="Calibri"/>
          <w:sz w:val="26"/>
          <w:szCs w:val="26"/>
        </w:rPr>
        <w:t>Заиграевского районного</w:t>
      </w:r>
    </w:p>
    <w:p w:rsidR="00EE385C" w:rsidRPr="00EE385C" w:rsidRDefault="00EE385C" w:rsidP="00EE385C">
      <w:pPr>
        <w:tabs>
          <w:tab w:val="num" w:pos="0"/>
        </w:tabs>
        <w:jc w:val="both"/>
        <w:rPr>
          <w:rFonts w:eastAsia="Calibri"/>
          <w:sz w:val="26"/>
          <w:szCs w:val="26"/>
        </w:rPr>
      </w:pPr>
      <w:r w:rsidRPr="00EE385C">
        <w:rPr>
          <w:rFonts w:eastAsia="Calibri"/>
          <w:sz w:val="26"/>
          <w:szCs w:val="26"/>
        </w:rPr>
        <w:t xml:space="preserve">Совета депутатов муниципального </w:t>
      </w:r>
    </w:p>
    <w:p w:rsidR="00EE385C" w:rsidRPr="00EE385C" w:rsidRDefault="00EE385C" w:rsidP="00EE385C">
      <w:pPr>
        <w:tabs>
          <w:tab w:val="num" w:pos="0"/>
        </w:tabs>
        <w:jc w:val="both"/>
        <w:rPr>
          <w:rFonts w:eastAsia="Calibri"/>
          <w:sz w:val="26"/>
          <w:szCs w:val="26"/>
        </w:rPr>
      </w:pPr>
      <w:r w:rsidRPr="00EE385C">
        <w:rPr>
          <w:rFonts w:eastAsia="Calibri"/>
          <w:sz w:val="26"/>
          <w:szCs w:val="26"/>
        </w:rPr>
        <w:t>образования «Заиграевский район»</w:t>
      </w:r>
    </w:p>
    <w:p w:rsidR="00EE385C" w:rsidRPr="00EE385C" w:rsidRDefault="00EE385C" w:rsidP="00EE385C">
      <w:pPr>
        <w:tabs>
          <w:tab w:val="num" w:pos="0"/>
        </w:tabs>
        <w:jc w:val="both"/>
        <w:rPr>
          <w:rFonts w:eastAsia="Calibri"/>
          <w:sz w:val="26"/>
          <w:szCs w:val="26"/>
        </w:rPr>
      </w:pPr>
      <w:r w:rsidRPr="00EE385C">
        <w:rPr>
          <w:rFonts w:eastAsia="Calibri"/>
          <w:sz w:val="26"/>
          <w:szCs w:val="26"/>
        </w:rPr>
        <w:t>Республики Бурятия</w:t>
      </w:r>
      <w:r w:rsidRPr="00EE385C">
        <w:rPr>
          <w:rFonts w:eastAsia="Calibri"/>
          <w:sz w:val="26"/>
          <w:szCs w:val="26"/>
        </w:rPr>
        <w:tab/>
      </w:r>
      <w:r w:rsidRPr="00EE385C">
        <w:rPr>
          <w:rFonts w:eastAsia="Calibri"/>
          <w:sz w:val="26"/>
          <w:szCs w:val="26"/>
        </w:rPr>
        <w:tab/>
      </w:r>
      <w:r w:rsidRPr="00EE385C">
        <w:rPr>
          <w:rFonts w:eastAsia="Calibri"/>
          <w:sz w:val="26"/>
          <w:szCs w:val="26"/>
        </w:rPr>
        <w:tab/>
      </w:r>
      <w:r w:rsidRPr="00EE385C">
        <w:rPr>
          <w:rFonts w:eastAsia="Calibri"/>
          <w:sz w:val="26"/>
          <w:szCs w:val="26"/>
        </w:rPr>
        <w:tab/>
      </w:r>
      <w:r w:rsidRPr="00EE385C">
        <w:rPr>
          <w:rFonts w:eastAsia="Calibri"/>
          <w:sz w:val="26"/>
          <w:szCs w:val="26"/>
        </w:rPr>
        <w:tab/>
        <w:t xml:space="preserve">                          И.М. Кири</w:t>
      </w:r>
      <w:r w:rsidRPr="00EE385C">
        <w:rPr>
          <w:rFonts w:eastAsia="Calibri"/>
          <w:sz w:val="26"/>
          <w:szCs w:val="26"/>
        </w:rPr>
        <w:t>л</w:t>
      </w:r>
      <w:r w:rsidRPr="00EE385C">
        <w:rPr>
          <w:rFonts w:eastAsia="Calibri"/>
          <w:sz w:val="26"/>
          <w:szCs w:val="26"/>
        </w:rPr>
        <w:t>лов</w:t>
      </w:r>
    </w:p>
    <w:p w:rsidR="008364FC" w:rsidRPr="008364FC" w:rsidRDefault="008364FC" w:rsidP="008364FC">
      <w:pPr>
        <w:widowControl w:val="0"/>
        <w:autoSpaceDE w:val="0"/>
        <w:autoSpaceDN w:val="0"/>
        <w:adjustRightInd w:val="0"/>
        <w:rPr>
          <w:rFonts w:eastAsia="Calibri"/>
          <w:szCs w:val="28"/>
        </w:rPr>
      </w:pPr>
    </w:p>
    <w:p w:rsidR="00D80693" w:rsidRDefault="00D80693" w:rsidP="00C21F35">
      <w:pPr>
        <w:tabs>
          <w:tab w:val="left" w:pos="1416"/>
          <w:tab w:val="left" w:pos="5904"/>
        </w:tabs>
        <w:rPr>
          <w:szCs w:val="28"/>
        </w:rPr>
      </w:pPr>
    </w:p>
    <w:p w:rsidR="00D829DB" w:rsidRDefault="00D829DB" w:rsidP="00C21F35">
      <w:pPr>
        <w:tabs>
          <w:tab w:val="left" w:pos="1416"/>
          <w:tab w:val="left" w:pos="5904"/>
        </w:tabs>
        <w:rPr>
          <w:szCs w:val="28"/>
        </w:rPr>
      </w:pPr>
    </w:p>
    <w:p w:rsidR="00D829DB" w:rsidRDefault="00D829DB" w:rsidP="00C21F35">
      <w:pPr>
        <w:tabs>
          <w:tab w:val="left" w:pos="1416"/>
          <w:tab w:val="left" w:pos="5904"/>
        </w:tabs>
        <w:rPr>
          <w:szCs w:val="28"/>
        </w:rPr>
      </w:pPr>
    </w:p>
    <w:p w:rsidR="00D829DB" w:rsidRDefault="00D829DB" w:rsidP="00C21F35">
      <w:pPr>
        <w:tabs>
          <w:tab w:val="left" w:pos="1416"/>
          <w:tab w:val="left" w:pos="5904"/>
        </w:tabs>
        <w:rPr>
          <w:szCs w:val="28"/>
        </w:rPr>
      </w:pPr>
    </w:p>
    <w:p w:rsidR="00D829DB" w:rsidRDefault="00D829DB" w:rsidP="00C21F35">
      <w:pPr>
        <w:tabs>
          <w:tab w:val="left" w:pos="1416"/>
          <w:tab w:val="left" w:pos="5904"/>
        </w:tabs>
        <w:rPr>
          <w:szCs w:val="28"/>
        </w:rPr>
      </w:pPr>
    </w:p>
    <w:p w:rsidR="00D829DB" w:rsidRDefault="00D829DB" w:rsidP="00C21F35">
      <w:pPr>
        <w:tabs>
          <w:tab w:val="left" w:pos="1416"/>
          <w:tab w:val="left" w:pos="5904"/>
        </w:tabs>
        <w:rPr>
          <w:szCs w:val="28"/>
        </w:rPr>
      </w:pPr>
    </w:p>
    <w:p w:rsidR="00D829DB" w:rsidRDefault="00D829DB" w:rsidP="00C21F35">
      <w:pPr>
        <w:tabs>
          <w:tab w:val="left" w:pos="1416"/>
          <w:tab w:val="left" w:pos="5904"/>
        </w:tabs>
        <w:rPr>
          <w:szCs w:val="28"/>
        </w:rPr>
      </w:pPr>
    </w:p>
    <w:p w:rsidR="00D829DB" w:rsidRDefault="00D829DB" w:rsidP="00C21F35">
      <w:pPr>
        <w:tabs>
          <w:tab w:val="left" w:pos="1416"/>
          <w:tab w:val="left" w:pos="5904"/>
        </w:tabs>
        <w:rPr>
          <w:szCs w:val="28"/>
        </w:rPr>
      </w:pPr>
    </w:p>
    <w:p w:rsidR="00D829DB" w:rsidRDefault="00D829DB" w:rsidP="00C21F35">
      <w:pPr>
        <w:tabs>
          <w:tab w:val="left" w:pos="1416"/>
          <w:tab w:val="left" w:pos="5904"/>
        </w:tabs>
        <w:rPr>
          <w:szCs w:val="28"/>
        </w:rPr>
      </w:pPr>
    </w:p>
    <w:p w:rsidR="00D829DB" w:rsidRDefault="00D829DB" w:rsidP="00C21F35">
      <w:pPr>
        <w:tabs>
          <w:tab w:val="left" w:pos="1416"/>
          <w:tab w:val="left" w:pos="5904"/>
        </w:tabs>
        <w:rPr>
          <w:szCs w:val="28"/>
        </w:rPr>
      </w:pPr>
    </w:p>
    <w:p w:rsidR="00D829DB" w:rsidRDefault="00D829DB" w:rsidP="00C21F35">
      <w:pPr>
        <w:tabs>
          <w:tab w:val="left" w:pos="1416"/>
          <w:tab w:val="left" w:pos="5904"/>
        </w:tabs>
        <w:rPr>
          <w:szCs w:val="28"/>
        </w:rPr>
      </w:pPr>
    </w:p>
    <w:p w:rsidR="00D829DB" w:rsidRDefault="00D829DB" w:rsidP="00C21F35">
      <w:pPr>
        <w:tabs>
          <w:tab w:val="left" w:pos="1416"/>
          <w:tab w:val="left" w:pos="5904"/>
        </w:tabs>
        <w:rPr>
          <w:szCs w:val="28"/>
        </w:rPr>
      </w:pPr>
    </w:p>
    <w:p w:rsidR="00D829DB" w:rsidRDefault="00D829DB" w:rsidP="00C21F35">
      <w:pPr>
        <w:tabs>
          <w:tab w:val="left" w:pos="1416"/>
          <w:tab w:val="left" w:pos="5904"/>
        </w:tabs>
        <w:rPr>
          <w:szCs w:val="28"/>
        </w:rPr>
      </w:pPr>
    </w:p>
    <w:p w:rsidR="00D829DB" w:rsidRDefault="00D829DB" w:rsidP="00C21F35">
      <w:pPr>
        <w:tabs>
          <w:tab w:val="left" w:pos="1416"/>
          <w:tab w:val="left" w:pos="5904"/>
        </w:tabs>
        <w:rPr>
          <w:szCs w:val="28"/>
        </w:rPr>
      </w:pPr>
    </w:p>
    <w:p w:rsidR="00D829DB" w:rsidRDefault="00D829DB" w:rsidP="00D829DB">
      <w:pPr>
        <w:ind w:left="4111"/>
        <w:jc w:val="right"/>
        <w:rPr>
          <w:sz w:val="26"/>
          <w:szCs w:val="26"/>
        </w:rPr>
      </w:pPr>
      <w:r w:rsidRPr="00D829DB">
        <w:rPr>
          <w:sz w:val="26"/>
          <w:szCs w:val="26"/>
        </w:rPr>
        <w:lastRenderedPageBreak/>
        <w:t xml:space="preserve">Приложение </w:t>
      </w:r>
    </w:p>
    <w:p w:rsidR="00D829DB" w:rsidRDefault="00D829DB" w:rsidP="00D829DB">
      <w:pPr>
        <w:ind w:left="4111"/>
        <w:jc w:val="both"/>
        <w:rPr>
          <w:sz w:val="26"/>
          <w:szCs w:val="26"/>
        </w:rPr>
      </w:pPr>
      <w:r w:rsidRPr="00D829DB">
        <w:rPr>
          <w:sz w:val="26"/>
          <w:szCs w:val="26"/>
        </w:rPr>
        <w:t xml:space="preserve">к решению Заиграевского районного Совета депутатов муниципального </w:t>
      </w:r>
      <w:r>
        <w:rPr>
          <w:sz w:val="26"/>
          <w:szCs w:val="26"/>
        </w:rPr>
        <w:t>образования «За</w:t>
      </w:r>
      <w:r>
        <w:rPr>
          <w:sz w:val="26"/>
          <w:szCs w:val="26"/>
        </w:rPr>
        <w:t>и</w:t>
      </w:r>
      <w:r>
        <w:rPr>
          <w:sz w:val="26"/>
          <w:szCs w:val="26"/>
        </w:rPr>
        <w:t xml:space="preserve">граевский район» </w:t>
      </w:r>
      <w:r w:rsidRPr="00D829DB">
        <w:rPr>
          <w:sz w:val="26"/>
          <w:szCs w:val="26"/>
        </w:rPr>
        <w:t xml:space="preserve">от </w:t>
      </w:r>
      <w:r>
        <w:rPr>
          <w:sz w:val="26"/>
          <w:szCs w:val="26"/>
        </w:rPr>
        <w:t>«28» апреля 2023г №</w:t>
      </w:r>
      <w:r w:rsidR="00C0629B">
        <w:rPr>
          <w:sz w:val="26"/>
          <w:szCs w:val="26"/>
        </w:rPr>
        <w:t xml:space="preserve"> </w:t>
      </w:r>
      <w:r>
        <w:rPr>
          <w:sz w:val="26"/>
          <w:szCs w:val="26"/>
        </w:rPr>
        <w:t>271</w:t>
      </w:r>
    </w:p>
    <w:p w:rsidR="00D829DB" w:rsidRPr="00D829DB" w:rsidRDefault="00D829DB" w:rsidP="00D829DB">
      <w:pPr>
        <w:jc w:val="both"/>
        <w:rPr>
          <w:sz w:val="26"/>
          <w:szCs w:val="26"/>
        </w:rPr>
      </w:pPr>
      <w:r>
        <w:rPr>
          <w:sz w:val="26"/>
          <w:szCs w:val="26"/>
        </w:rPr>
        <w:t xml:space="preserve">                                                                  </w:t>
      </w:r>
    </w:p>
    <w:p w:rsidR="00D829DB" w:rsidRDefault="00D829DB" w:rsidP="00D829DB">
      <w:pPr>
        <w:jc w:val="right"/>
        <w:rPr>
          <w:bCs/>
          <w:sz w:val="26"/>
          <w:szCs w:val="26"/>
        </w:rPr>
      </w:pPr>
    </w:p>
    <w:p w:rsidR="00D829DB" w:rsidRPr="00D829DB" w:rsidRDefault="00D829DB" w:rsidP="00D829DB">
      <w:pPr>
        <w:jc w:val="right"/>
        <w:rPr>
          <w:bCs/>
          <w:sz w:val="26"/>
          <w:szCs w:val="26"/>
        </w:rPr>
      </w:pPr>
    </w:p>
    <w:p w:rsidR="00D829DB" w:rsidRPr="00D829DB" w:rsidRDefault="00D829DB" w:rsidP="00D829DB">
      <w:pPr>
        <w:jc w:val="center"/>
        <w:rPr>
          <w:b/>
          <w:sz w:val="26"/>
          <w:szCs w:val="26"/>
        </w:rPr>
      </w:pPr>
      <w:r w:rsidRPr="00D829DB">
        <w:rPr>
          <w:b/>
          <w:bCs/>
          <w:sz w:val="26"/>
          <w:szCs w:val="26"/>
        </w:rPr>
        <w:t xml:space="preserve">Отчет о результатах деятельности Главы </w:t>
      </w:r>
      <w:r w:rsidRPr="00D829DB">
        <w:rPr>
          <w:b/>
          <w:sz w:val="26"/>
          <w:szCs w:val="26"/>
        </w:rPr>
        <w:t>муниципального образования</w:t>
      </w:r>
    </w:p>
    <w:p w:rsidR="00D829DB" w:rsidRPr="00D829DB" w:rsidRDefault="00D829DB" w:rsidP="00D829DB">
      <w:pPr>
        <w:jc w:val="center"/>
        <w:rPr>
          <w:b/>
          <w:sz w:val="26"/>
          <w:szCs w:val="26"/>
        </w:rPr>
      </w:pPr>
      <w:r w:rsidRPr="00D829DB">
        <w:rPr>
          <w:b/>
          <w:sz w:val="26"/>
          <w:szCs w:val="26"/>
        </w:rPr>
        <w:t>«Заиграевский район», Администрации муниципального образования «За</w:t>
      </w:r>
      <w:r w:rsidRPr="00D829DB">
        <w:rPr>
          <w:b/>
          <w:sz w:val="26"/>
          <w:szCs w:val="26"/>
        </w:rPr>
        <w:t>и</w:t>
      </w:r>
      <w:r w:rsidRPr="00D829DB">
        <w:rPr>
          <w:b/>
          <w:sz w:val="26"/>
          <w:szCs w:val="26"/>
        </w:rPr>
        <w:t>грае</w:t>
      </w:r>
      <w:r w:rsidRPr="00D829DB">
        <w:rPr>
          <w:b/>
          <w:sz w:val="26"/>
          <w:szCs w:val="26"/>
        </w:rPr>
        <w:t>в</w:t>
      </w:r>
      <w:r w:rsidRPr="00D829DB">
        <w:rPr>
          <w:b/>
          <w:sz w:val="26"/>
          <w:szCs w:val="26"/>
        </w:rPr>
        <w:t>ский район» в 2022 году и задачах на 2023 год»</w:t>
      </w:r>
    </w:p>
    <w:p w:rsidR="00D829DB" w:rsidRPr="00D829DB" w:rsidRDefault="00D829DB" w:rsidP="00D829DB">
      <w:pPr>
        <w:jc w:val="center"/>
        <w:rPr>
          <w:sz w:val="26"/>
          <w:szCs w:val="26"/>
        </w:rPr>
      </w:pPr>
    </w:p>
    <w:p w:rsidR="00D829DB" w:rsidRPr="00D829DB" w:rsidRDefault="00D829DB" w:rsidP="00D829DB">
      <w:pPr>
        <w:ind w:firstLine="851"/>
        <w:contextualSpacing/>
        <w:jc w:val="both"/>
        <w:rPr>
          <w:i/>
          <w:sz w:val="26"/>
          <w:szCs w:val="26"/>
        </w:rPr>
      </w:pPr>
      <w:r w:rsidRPr="00D829DB">
        <w:rPr>
          <w:sz w:val="26"/>
          <w:szCs w:val="26"/>
        </w:rPr>
        <w:t>Решением Заиграевского районного Совета депутатов от 26.12.2018г №310 утверждена  Стратегия социально - экономического развития на период до 2035 г</w:t>
      </w:r>
      <w:r w:rsidRPr="00D829DB">
        <w:rPr>
          <w:sz w:val="26"/>
          <w:szCs w:val="26"/>
        </w:rPr>
        <w:t>о</w:t>
      </w:r>
      <w:r w:rsidRPr="00D829DB">
        <w:rPr>
          <w:sz w:val="26"/>
          <w:szCs w:val="26"/>
        </w:rPr>
        <w:t>да. Стратегией предусматривается выполнение 186 индикаторов по 4 приорите</w:t>
      </w:r>
      <w:r w:rsidRPr="00D829DB">
        <w:rPr>
          <w:sz w:val="26"/>
          <w:szCs w:val="26"/>
        </w:rPr>
        <w:t>т</w:t>
      </w:r>
      <w:r w:rsidRPr="00D829DB">
        <w:rPr>
          <w:sz w:val="26"/>
          <w:szCs w:val="26"/>
        </w:rPr>
        <w:t>ным направлениям. По результатам анализа за 2022 год выполнено 146 индикат</w:t>
      </w:r>
      <w:r w:rsidRPr="00D829DB">
        <w:rPr>
          <w:sz w:val="26"/>
          <w:szCs w:val="26"/>
        </w:rPr>
        <w:t>о</w:t>
      </w:r>
      <w:r w:rsidRPr="00D829DB">
        <w:rPr>
          <w:sz w:val="26"/>
          <w:szCs w:val="26"/>
        </w:rPr>
        <w:t xml:space="preserve">ров стратегии или 78,5 % от общего количества </w:t>
      </w:r>
    </w:p>
    <w:p w:rsidR="00D829DB" w:rsidRPr="00D829DB" w:rsidRDefault="00D829DB" w:rsidP="00D829DB">
      <w:pPr>
        <w:ind w:firstLine="709"/>
        <w:contextualSpacing/>
        <w:jc w:val="both"/>
        <w:rPr>
          <w:sz w:val="26"/>
          <w:szCs w:val="26"/>
        </w:rPr>
      </w:pPr>
      <w:r w:rsidRPr="00D829DB">
        <w:rPr>
          <w:sz w:val="26"/>
          <w:szCs w:val="26"/>
        </w:rPr>
        <w:t>На сегодняшний день в районе проживает 51 326 человек. Численность нас</w:t>
      </w:r>
      <w:r w:rsidRPr="00D829DB">
        <w:rPr>
          <w:sz w:val="26"/>
          <w:szCs w:val="26"/>
        </w:rPr>
        <w:t>е</w:t>
      </w:r>
      <w:r w:rsidRPr="00D829DB">
        <w:rPr>
          <w:sz w:val="26"/>
          <w:szCs w:val="26"/>
        </w:rPr>
        <w:t>ления сохраняется примерно на одном уровне. Район прирастает по чи</w:t>
      </w:r>
      <w:r w:rsidRPr="00D829DB">
        <w:rPr>
          <w:sz w:val="26"/>
          <w:szCs w:val="26"/>
        </w:rPr>
        <w:t>с</w:t>
      </w:r>
      <w:r w:rsidRPr="00D829DB">
        <w:rPr>
          <w:sz w:val="26"/>
          <w:szCs w:val="26"/>
        </w:rPr>
        <w:t>ленности за счет Дабатуйского и Талецкого поселений. В других поселениях наблюдается м</w:t>
      </w:r>
      <w:r w:rsidRPr="00D829DB">
        <w:rPr>
          <w:sz w:val="26"/>
          <w:szCs w:val="26"/>
        </w:rPr>
        <w:t>и</w:t>
      </w:r>
      <w:r w:rsidRPr="00D829DB">
        <w:rPr>
          <w:sz w:val="26"/>
          <w:szCs w:val="26"/>
        </w:rPr>
        <w:t>грационный отток. По данным Заиграевского ЗАГС в районе наблюдается естес</w:t>
      </w:r>
      <w:r w:rsidRPr="00D829DB">
        <w:rPr>
          <w:sz w:val="26"/>
          <w:szCs w:val="26"/>
        </w:rPr>
        <w:t>т</w:t>
      </w:r>
      <w:r w:rsidRPr="00D829DB">
        <w:rPr>
          <w:sz w:val="26"/>
          <w:szCs w:val="26"/>
        </w:rPr>
        <w:t>венная убыль, так за 2022 год родилось 426 детей, умерло 613 человек. По сравн</w:t>
      </w:r>
      <w:r w:rsidRPr="00D829DB">
        <w:rPr>
          <w:sz w:val="26"/>
          <w:szCs w:val="26"/>
        </w:rPr>
        <w:t>е</w:t>
      </w:r>
      <w:r w:rsidRPr="00D829DB">
        <w:rPr>
          <w:sz w:val="26"/>
          <w:szCs w:val="26"/>
        </w:rPr>
        <w:t>нию с 2021 годом естественная убыль  увеличилась на 23%</w:t>
      </w:r>
    </w:p>
    <w:p w:rsidR="00D829DB" w:rsidRPr="00D829DB" w:rsidRDefault="00D829DB" w:rsidP="00D829DB">
      <w:pPr>
        <w:pStyle w:val="a7"/>
        <w:shd w:val="clear" w:color="auto" w:fill="FFFFFF"/>
        <w:spacing w:before="0" w:beforeAutospacing="0" w:after="0" w:afterAutospacing="0"/>
        <w:ind w:firstLine="708"/>
        <w:contextualSpacing/>
        <w:jc w:val="both"/>
        <w:rPr>
          <w:sz w:val="26"/>
          <w:szCs w:val="26"/>
        </w:rPr>
      </w:pPr>
      <w:r w:rsidRPr="00D829DB">
        <w:rPr>
          <w:sz w:val="26"/>
          <w:szCs w:val="26"/>
        </w:rPr>
        <w:t xml:space="preserve">По данным статистики средняя зарплата по крупным предприятиям в 2022 году составила 47 тыс.342 рубля. Оценочно среднемесячная заработная плата по всем предприятиям  составила 21 тыс. 230,0 руб. </w:t>
      </w:r>
    </w:p>
    <w:p w:rsidR="00D829DB" w:rsidRPr="00D829DB" w:rsidRDefault="00D829DB" w:rsidP="00D829DB">
      <w:pPr>
        <w:pStyle w:val="a7"/>
        <w:shd w:val="clear" w:color="auto" w:fill="FFFFFF"/>
        <w:spacing w:before="0" w:beforeAutospacing="0" w:after="0" w:afterAutospacing="0"/>
        <w:ind w:firstLine="708"/>
        <w:contextualSpacing/>
        <w:jc w:val="both"/>
        <w:rPr>
          <w:sz w:val="26"/>
          <w:szCs w:val="26"/>
        </w:rPr>
      </w:pPr>
      <w:r w:rsidRPr="00D829DB">
        <w:rPr>
          <w:sz w:val="26"/>
          <w:szCs w:val="26"/>
        </w:rPr>
        <w:t>Уровень регистрируемой безработицы в 2022 году составил 0,5%, в 2021 году - 1,05 %. Если на 1 января 2022 года на учете стояло 216 чел., то  в 2023 году всего 105.  При этом банк вакансий по Заиграевскому району содержит 391 предложение, т.е. в настоящее время мы сталкиваемся с превышением предложений рабочих мест, над количеством ищущих работу гра</w:t>
      </w:r>
      <w:r w:rsidRPr="00D829DB">
        <w:rPr>
          <w:sz w:val="26"/>
          <w:szCs w:val="26"/>
        </w:rPr>
        <w:t>ж</w:t>
      </w:r>
      <w:r w:rsidRPr="00D829DB">
        <w:rPr>
          <w:sz w:val="26"/>
          <w:szCs w:val="26"/>
        </w:rPr>
        <w:t>дан.</w:t>
      </w:r>
    </w:p>
    <w:p w:rsidR="00D829DB" w:rsidRPr="00D829DB" w:rsidRDefault="00D829DB" w:rsidP="00D829DB">
      <w:pPr>
        <w:tabs>
          <w:tab w:val="left" w:pos="3780"/>
        </w:tabs>
        <w:ind w:firstLine="426"/>
        <w:jc w:val="both"/>
        <w:rPr>
          <w:sz w:val="26"/>
          <w:szCs w:val="26"/>
        </w:rPr>
      </w:pPr>
      <w:r w:rsidRPr="00D829DB">
        <w:rPr>
          <w:sz w:val="26"/>
          <w:szCs w:val="26"/>
        </w:rPr>
        <w:t>Основные показатели экономического положения района за 2022 год предста</w:t>
      </w:r>
      <w:r w:rsidRPr="00D829DB">
        <w:rPr>
          <w:sz w:val="26"/>
          <w:szCs w:val="26"/>
        </w:rPr>
        <w:t>в</w:t>
      </w:r>
      <w:r w:rsidRPr="00D829DB">
        <w:rPr>
          <w:sz w:val="26"/>
          <w:szCs w:val="26"/>
        </w:rPr>
        <w:t xml:space="preserve">лены в таблице </w:t>
      </w:r>
    </w:p>
    <w:p w:rsidR="00D829DB" w:rsidRPr="00D829DB" w:rsidRDefault="00D829DB" w:rsidP="00D829DB">
      <w:pPr>
        <w:tabs>
          <w:tab w:val="left" w:pos="3780"/>
        </w:tabs>
        <w:ind w:firstLine="426"/>
        <w:jc w:val="right"/>
        <w:rPr>
          <w:sz w:val="26"/>
          <w:szCs w:val="26"/>
        </w:rPr>
      </w:pPr>
      <w:r w:rsidRPr="00D829DB">
        <w:rPr>
          <w:sz w:val="26"/>
          <w:szCs w:val="26"/>
        </w:rPr>
        <w:t>млн.руб.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843"/>
        <w:gridCol w:w="1701"/>
        <w:gridCol w:w="1843"/>
      </w:tblGrid>
      <w:tr w:rsidR="00D829DB" w:rsidRPr="00D829DB" w:rsidTr="00D829DB">
        <w:tc>
          <w:tcPr>
            <w:tcW w:w="4077" w:type="dxa"/>
          </w:tcPr>
          <w:p w:rsidR="00D829DB" w:rsidRPr="00D829DB" w:rsidRDefault="00D829DB" w:rsidP="00D829DB">
            <w:pPr>
              <w:tabs>
                <w:tab w:val="left" w:pos="3780"/>
              </w:tabs>
              <w:jc w:val="center"/>
              <w:rPr>
                <w:i/>
                <w:sz w:val="26"/>
                <w:szCs w:val="26"/>
              </w:rPr>
            </w:pPr>
            <w:r w:rsidRPr="00D829DB">
              <w:rPr>
                <w:i/>
                <w:sz w:val="26"/>
                <w:szCs w:val="26"/>
              </w:rPr>
              <w:t>Наименование показателей</w:t>
            </w:r>
          </w:p>
        </w:tc>
        <w:tc>
          <w:tcPr>
            <w:tcW w:w="1843" w:type="dxa"/>
          </w:tcPr>
          <w:p w:rsidR="00D829DB" w:rsidRPr="00D829DB" w:rsidRDefault="00D829DB" w:rsidP="00D829DB">
            <w:pPr>
              <w:tabs>
                <w:tab w:val="left" w:pos="3780"/>
              </w:tabs>
              <w:jc w:val="center"/>
              <w:rPr>
                <w:i/>
                <w:sz w:val="26"/>
                <w:szCs w:val="26"/>
              </w:rPr>
            </w:pPr>
            <w:r w:rsidRPr="00D829DB">
              <w:rPr>
                <w:i/>
                <w:sz w:val="26"/>
                <w:szCs w:val="26"/>
              </w:rPr>
              <w:t>202</w:t>
            </w:r>
            <w:r w:rsidRPr="00D829DB">
              <w:rPr>
                <w:i/>
                <w:sz w:val="26"/>
                <w:szCs w:val="26"/>
                <w:lang w:val="en-US"/>
              </w:rPr>
              <w:t>1</w:t>
            </w:r>
            <w:r w:rsidRPr="00D829DB">
              <w:rPr>
                <w:i/>
                <w:sz w:val="26"/>
                <w:szCs w:val="26"/>
              </w:rPr>
              <w:t xml:space="preserve"> год</w:t>
            </w:r>
          </w:p>
        </w:tc>
        <w:tc>
          <w:tcPr>
            <w:tcW w:w="1701" w:type="dxa"/>
          </w:tcPr>
          <w:p w:rsidR="00D829DB" w:rsidRPr="00D829DB" w:rsidRDefault="00D829DB" w:rsidP="00D829DB">
            <w:pPr>
              <w:tabs>
                <w:tab w:val="left" w:pos="3780"/>
              </w:tabs>
              <w:jc w:val="center"/>
              <w:rPr>
                <w:i/>
                <w:sz w:val="26"/>
                <w:szCs w:val="26"/>
              </w:rPr>
            </w:pPr>
            <w:r w:rsidRPr="00D829DB">
              <w:rPr>
                <w:i/>
                <w:sz w:val="26"/>
                <w:szCs w:val="26"/>
              </w:rPr>
              <w:t>202</w:t>
            </w:r>
            <w:r w:rsidRPr="00D829DB">
              <w:rPr>
                <w:i/>
                <w:sz w:val="26"/>
                <w:szCs w:val="26"/>
                <w:lang w:val="en-US"/>
              </w:rPr>
              <w:t>2</w:t>
            </w:r>
            <w:r w:rsidRPr="00D829DB">
              <w:rPr>
                <w:i/>
                <w:sz w:val="26"/>
                <w:szCs w:val="26"/>
              </w:rPr>
              <w:t xml:space="preserve"> год</w:t>
            </w:r>
          </w:p>
        </w:tc>
        <w:tc>
          <w:tcPr>
            <w:tcW w:w="1843" w:type="dxa"/>
          </w:tcPr>
          <w:p w:rsidR="00D829DB" w:rsidRPr="00D829DB" w:rsidRDefault="00D829DB" w:rsidP="00D829DB">
            <w:pPr>
              <w:tabs>
                <w:tab w:val="left" w:pos="3780"/>
              </w:tabs>
              <w:jc w:val="center"/>
              <w:rPr>
                <w:i/>
                <w:sz w:val="26"/>
                <w:szCs w:val="26"/>
              </w:rPr>
            </w:pPr>
            <w:r w:rsidRPr="00D829DB">
              <w:rPr>
                <w:i/>
                <w:sz w:val="26"/>
                <w:szCs w:val="26"/>
              </w:rPr>
              <w:t>Динамика (%)</w:t>
            </w:r>
          </w:p>
        </w:tc>
      </w:tr>
      <w:tr w:rsidR="00D829DB" w:rsidRPr="00D829DB" w:rsidTr="00D829DB">
        <w:trPr>
          <w:trHeight w:val="274"/>
        </w:trPr>
        <w:tc>
          <w:tcPr>
            <w:tcW w:w="4077" w:type="dxa"/>
          </w:tcPr>
          <w:p w:rsidR="00D829DB" w:rsidRPr="00D829DB" w:rsidRDefault="00D829DB" w:rsidP="00D829DB">
            <w:pPr>
              <w:tabs>
                <w:tab w:val="left" w:pos="3780"/>
              </w:tabs>
              <w:jc w:val="both"/>
              <w:rPr>
                <w:i/>
                <w:sz w:val="26"/>
                <w:szCs w:val="26"/>
              </w:rPr>
            </w:pPr>
            <w:r w:rsidRPr="00D829DB">
              <w:rPr>
                <w:i/>
                <w:sz w:val="26"/>
                <w:szCs w:val="26"/>
              </w:rPr>
              <w:t>Отгружено товаров собственн</w:t>
            </w:r>
            <w:r w:rsidRPr="00D829DB">
              <w:rPr>
                <w:i/>
                <w:sz w:val="26"/>
                <w:szCs w:val="26"/>
              </w:rPr>
              <w:t>о</w:t>
            </w:r>
            <w:r w:rsidRPr="00D829DB">
              <w:rPr>
                <w:i/>
                <w:sz w:val="26"/>
                <w:szCs w:val="26"/>
              </w:rPr>
              <w:t>го производства выполненных р</w:t>
            </w:r>
            <w:r w:rsidRPr="00D829DB">
              <w:rPr>
                <w:i/>
                <w:sz w:val="26"/>
                <w:szCs w:val="26"/>
              </w:rPr>
              <w:t>а</w:t>
            </w:r>
            <w:r w:rsidRPr="00D829DB">
              <w:rPr>
                <w:i/>
                <w:sz w:val="26"/>
                <w:szCs w:val="26"/>
              </w:rPr>
              <w:t>бот и услуг, всего:</w:t>
            </w:r>
          </w:p>
          <w:p w:rsidR="00D829DB" w:rsidRPr="00D829DB" w:rsidRDefault="00D829DB" w:rsidP="00D829DB">
            <w:pPr>
              <w:tabs>
                <w:tab w:val="left" w:pos="3780"/>
              </w:tabs>
              <w:jc w:val="both"/>
              <w:rPr>
                <w:i/>
                <w:sz w:val="26"/>
                <w:szCs w:val="26"/>
              </w:rPr>
            </w:pPr>
            <w:r w:rsidRPr="00D829DB">
              <w:rPr>
                <w:i/>
                <w:sz w:val="26"/>
                <w:szCs w:val="26"/>
              </w:rPr>
              <w:t>в том числе:</w:t>
            </w:r>
          </w:p>
        </w:tc>
        <w:tc>
          <w:tcPr>
            <w:tcW w:w="1843" w:type="dxa"/>
          </w:tcPr>
          <w:p w:rsidR="00D829DB" w:rsidRPr="00D829DB" w:rsidRDefault="00D829DB" w:rsidP="00D829DB">
            <w:pPr>
              <w:tabs>
                <w:tab w:val="left" w:pos="3780"/>
              </w:tabs>
              <w:jc w:val="center"/>
              <w:rPr>
                <w:i/>
                <w:sz w:val="26"/>
                <w:szCs w:val="26"/>
                <w:lang w:val="en-US"/>
              </w:rPr>
            </w:pPr>
            <w:r w:rsidRPr="00D829DB">
              <w:rPr>
                <w:i/>
                <w:sz w:val="26"/>
                <w:szCs w:val="26"/>
              </w:rPr>
              <w:t>2</w:t>
            </w:r>
            <w:r w:rsidRPr="00D829DB">
              <w:rPr>
                <w:i/>
                <w:sz w:val="26"/>
                <w:szCs w:val="26"/>
                <w:lang w:val="en-US"/>
              </w:rPr>
              <w:t xml:space="preserve"> </w:t>
            </w:r>
            <w:r w:rsidRPr="00D829DB">
              <w:rPr>
                <w:i/>
                <w:sz w:val="26"/>
                <w:szCs w:val="26"/>
              </w:rPr>
              <w:t>557,1</w:t>
            </w:r>
          </w:p>
        </w:tc>
        <w:tc>
          <w:tcPr>
            <w:tcW w:w="1701" w:type="dxa"/>
          </w:tcPr>
          <w:p w:rsidR="00D829DB" w:rsidRPr="00D829DB" w:rsidRDefault="00D829DB" w:rsidP="00D829DB">
            <w:pPr>
              <w:tabs>
                <w:tab w:val="left" w:pos="3780"/>
              </w:tabs>
              <w:jc w:val="center"/>
              <w:rPr>
                <w:i/>
                <w:sz w:val="26"/>
                <w:szCs w:val="26"/>
                <w:lang w:val="en-US"/>
              </w:rPr>
            </w:pPr>
            <w:r w:rsidRPr="00D829DB">
              <w:rPr>
                <w:i/>
                <w:sz w:val="26"/>
                <w:szCs w:val="26"/>
                <w:lang w:val="en-US"/>
              </w:rPr>
              <w:t>2295,6</w:t>
            </w:r>
          </w:p>
        </w:tc>
        <w:tc>
          <w:tcPr>
            <w:tcW w:w="1843" w:type="dxa"/>
          </w:tcPr>
          <w:p w:rsidR="00D829DB" w:rsidRPr="00D829DB" w:rsidRDefault="00D829DB" w:rsidP="00D829DB">
            <w:pPr>
              <w:tabs>
                <w:tab w:val="left" w:pos="3780"/>
              </w:tabs>
              <w:jc w:val="center"/>
              <w:rPr>
                <w:i/>
                <w:sz w:val="26"/>
                <w:szCs w:val="26"/>
                <w:lang w:val="en-US"/>
              </w:rPr>
            </w:pPr>
            <w:r w:rsidRPr="00D829DB">
              <w:rPr>
                <w:i/>
                <w:sz w:val="26"/>
                <w:szCs w:val="26"/>
              </w:rPr>
              <w:t>8</w:t>
            </w:r>
            <w:r w:rsidRPr="00D829DB">
              <w:rPr>
                <w:i/>
                <w:sz w:val="26"/>
                <w:szCs w:val="26"/>
                <w:lang w:val="en-US"/>
              </w:rPr>
              <w:t>9</w:t>
            </w:r>
            <w:r w:rsidRPr="00D829DB">
              <w:rPr>
                <w:i/>
                <w:sz w:val="26"/>
                <w:szCs w:val="26"/>
              </w:rPr>
              <w:t>,</w:t>
            </w:r>
            <w:r w:rsidRPr="00D829DB">
              <w:rPr>
                <w:i/>
                <w:sz w:val="26"/>
                <w:szCs w:val="26"/>
                <w:lang w:val="en-US"/>
              </w:rPr>
              <w:t>8</w:t>
            </w:r>
          </w:p>
        </w:tc>
      </w:tr>
      <w:tr w:rsidR="00D829DB" w:rsidRPr="00D829DB" w:rsidTr="00D829DB">
        <w:trPr>
          <w:trHeight w:val="542"/>
        </w:trPr>
        <w:tc>
          <w:tcPr>
            <w:tcW w:w="4077" w:type="dxa"/>
          </w:tcPr>
          <w:p w:rsidR="00D829DB" w:rsidRPr="00D829DB" w:rsidRDefault="00D829DB" w:rsidP="00D829DB">
            <w:pPr>
              <w:tabs>
                <w:tab w:val="left" w:pos="3780"/>
              </w:tabs>
              <w:jc w:val="both"/>
              <w:rPr>
                <w:i/>
                <w:sz w:val="26"/>
                <w:szCs w:val="26"/>
              </w:rPr>
            </w:pPr>
            <w:r w:rsidRPr="00D829DB">
              <w:rPr>
                <w:i/>
                <w:sz w:val="26"/>
                <w:szCs w:val="26"/>
              </w:rPr>
              <w:t>Добыча полезных ископаемых</w:t>
            </w:r>
          </w:p>
        </w:tc>
        <w:tc>
          <w:tcPr>
            <w:tcW w:w="1843" w:type="dxa"/>
          </w:tcPr>
          <w:p w:rsidR="00D829DB" w:rsidRPr="00D829DB" w:rsidRDefault="00D829DB" w:rsidP="00D829DB">
            <w:pPr>
              <w:tabs>
                <w:tab w:val="left" w:pos="3780"/>
              </w:tabs>
              <w:jc w:val="center"/>
              <w:rPr>
                <w:i/>
                <w:sz w:val="26"/>
                <w:szCs w:val="26"/>
              </w:rPr>
            </w:pPr>
            <w:r w:rsidRPr="00D829DB">
              <w:rPr>
                <w:i/>
                <w:sz w:val="26"/>
                <w:szCs w:val="26"/>
              </w:rPr>
              <w:t>202,09</w:t>
            </w:r>
          </w:p>
        </w:tc>
        <w:tc>
          <w:tcPr>
            <w:tcW w:w="1701" w:type="dxa"/>
          </w:tcPr>
          <w:p w:rsidR="00D829DB" w:rsidRPr="00D829DB" w:rsidRDefault="00D829DB" w:rsidP="00D829DB">
            <w:pPr>
              <w:tabs>
                <w:tab w:val="left" w:pos="3780"/>
              </w:tabs>
              <w:jc w:val="center"/>
              <w:rPr>
                <w:i/>
                <w:sz w:val="26"/>
                <w:szCs w:val="26"/>
                <w:lang w:val="en-US"/>
              </w:rPr>
            </w:pPr>
            <w:r w:rsidRPr="00D829DB">
              <w:rPr>
                <w:i/>
                <w:sz w:val="26"/>
                <w:szCs w:val="26"/>
                <w:lang w:val="en-US"/>
              </w:rPr>
              <w:t>264,77</w:t>
            </w:r>
          </w:p>
        </w:tc>
        <w:tc>
          <w:tcPr>
            <w:tcW w:w="1843" w:type="dxa"/>
          </w:tcPr>
          <w:p w:rsidR="00D829DB" w:rsidRPr="00D829DB" w:rsidRDefault="00D829DB" w:rsidP="00D829DB">
            <w:pPr>
              <w:tabs>
                <w:tab w:val="left" w:pos="3780"/>
              </w:tabs>
              <w:jc w:val="center"/>
              <w:rPr>
                <w:i/>
                <w:sz w:val="26"/>
                <w:szCs w:val="26"/>
              </w:rPr>
            </w:pPr>
            <w:r w:rsidRPr="00D829DB">
              <w:rPr>
                <w:i/>
                <w:sz w:val="26"/>
                <w:szCs w:val="26"/>
              </w:rPr>
              <w:t>131</w:t>
            </w:r>
            <w:r w:rsidRPr="00D829DB">
              <w:rPr>
                <w:i/>
                <w:sz w:val="26"/>
                <w:szCs w:val="26"/>
                <w:lang w:val="en-US"/>
              </w:rPr>
              <w:t>,</w:t>
            </w:r>
            <w:r w:rsidRPr="00D829DB">
              <w:rPr>
                <w:i/>
                <w:sz w:val="26"/>
                <w:szCs w:val="26"/>
              </w:rPr>
              <w:t>0</w:t>
            </w:r>
          </w:p>
        </w:tc>
      </w:tr>
      <w:tr w:rsidR="00D829DB" w:rsidRPr="00D829DB" w:rsidTr="00D829DB">
        <w:trPr>
          <w:trHeight w:val="264"/>
        </w:trPr>
        <w:tc>
          <w:tcPr>
            <w:tcW w:w="4077" w:type="dxa"/>
          </w:tcPr>
          <w:p w:rsidR="00D829DB" w:rsidRPr="00D829DB" w:rsidRDefault="00D829DB" w:rsidP="00D829DB">
            <w:pPr>
              <w:tabs>
                <w:tab w:val="left" w:pos="3780"/>
              </w:tabs>
              <w:jc w:val="both"/>
              <w:rPr>
                <w:i/>
                <w:sz w:val="26"/>
                <w:szCs w:val="26"/>
              </w:rPr>
            </w:pPr>
            <w:r w:rsidRPr="00D829DB">
              <w:rPr>
                <w:i/>
                <w:sz w:val="26"/>
                <w:szCs w:val="26"/>
              </w:rPr>
              <w:t xml:space="preserve">Обрабатывающие производства </w:t>
            </w:r>
          </w:p>
        </w:tc>
        <w:tc>
          <w:tcPr>
            <w:tcW w:w="1843" w:type="dxa"/>
          </w:tcPr>
          <w:p w:rsidR="00D829DB" w:rsidRPr="00D829DB" w:rsidRDefault="00D829DB" w:rsidP="00D829DB">
            <w:pPr>
              <w:tabs>
                <w:tab w:val="left" w:pos="3780"/>
              </w:tabs>
              <w:jc w:val="center"/>
              <w:rPr>
                <w:i/>
                <w:sz w:val="26"/>
                <w:szCs w:val="26"/>
                <w:lang w:val="en-US"/>
              </w:rPr>
            </w:pPr>
            <w:r w:rsidRPr="00D829DB">
              <w:rPr>
                <w:i/>
                <w:sz w:val="26"/>
                <w:szCs w:val="26"/>
              </w:rPr>
              <w:t>2</w:t>
            </w:r>
            <w:r w:rsidRPr="00D829DB">
              <w:rPr>
                <w:i/>
                <w:sz w:val="26"/>
                <w:szCs w:val="26"/>
                <w:lang w:val="en-US"/>
              </w:rPr>
              <w:t xml:space="preserve"> </w:t>
            </w:r>
            <w:r w:rsidRPr="00D829DB">
              <w:rPr>
                <w:i/>
                <w:sz w:val="26"/>
                <w:szCs w:val="26"/>
              </w:rPr>
              <w:t>042,7</w:t>
            </w:r>
          </w:p>
        </w:tc>
        <w:tc>
          <w:tcPr>
            <w:tcW w:w="1701" w:type="dxa"/>
          </w:tcPr>
          <w:p w:rsidR="00D829DB" w:rsidRPr="00D829DB" w:rsidRDefault="00D829DB" w:rsidP="00D829DB">
            <w:pPr>
              <w:tabs>
                <w:tab w:val="left" w:pos="3780"/>
              </w:tabs>
              <w:jc w:val="center"/>
              <w:rPr>
                <w:i/>
                <w:sz w:val="26"/>
                <w:szCs w:val="26"/>
                <w:lang w:val="en-US"/>
              </w:rPr>
            </w:pPr>
            <w:r w:rsidRPr="00D829DB">
              <w:rPr>
                <w:i/>
                <w:sz w:val="26"/>
                <w:szCs w:val="26"/>
                <w:lang w:val="en-US"/>
              </w:rPr>
              <w:t>1705,6</w:t>
            </w:r>
          </w:p>
        </w:tc>
        <w:tc>
          <w:tcPr>
            <w:tcW w:w="1843" w:type="dxa"/>
          </w:tcPr>
          <w:p w:rsidR="00D829DB" w:rsidRPr="00D829DB" w:rsidRDefault="00D829DB" w:rsidP="00D829DB">
            <w:pPr>
              <w:tabs>
                <w:tab w:val="left" w:pos="3780"/>
              </w:tabs>
              <w:jc w:val="center"/>
              <w:rPr>
                <w:i/>
                <w:sz w:val="26"/>
                <w:szCs w:val="26"/>
                <w:lang w:val="en-US"/>
              </w:rPr>
            </w:pPr>
            <w:r w:rsidRPr="00D829DB">
              <w:rPr>
                <w:i/>
                <w:sz w:val="26"/>
                <w:szCs w:val="26"/>
              </w:rPr>
              <w:t>83,5</w:t>
            </w:r>
          </w:p>
        </w:tc>
      </w:tr>
      <w:tr w:rsidR="00D829DB" w:rsidRPr="00D829DB" w:rsidTr="00D829DB">
        <w:trPr>
          <w:trHeight w:val="652"/>
        </w:trPr>
        <w:tc>
          <w:tcPr>
            <w:tcW w:w="4077" w:type="dxa"/>
          </w:tcPr>
          <w:p w:rsidR="00D829DB" w:rsidRPr="00D829DB" w:rsidRDefault="00D829DB" w:rsidP="00D829DB">
            <w:pPr>
              <w:tabs>
                <w:tab w:val="left" w:pos="3780"/>
              </w:tabs>
              <w:jc w:val="both"/>
              <w:rPr>
                <w:i/>
                <w:sz w:val="26"/>
                <w:szCs w:val="26"/>
              </w:rPr>
            </w:pPr>
            <w:r w:rsidRPr="00D829DB">
              <w:rPr>
                <w:i/>
                <w:sz w:val="26"/>
                <w:szCs w:val="26"/>
              </w:rPr>
              <w:t>Производство и распределение эле</w:t>
            </w:r>
            <w:r w:rsidRPr="00D829DB">
              <w:rPr>
                <w:i/>
                <w:sz w:val="26"/>
                <w:szCs w:val="26"/>
              </w:rPr>
              <w:t>к</w:t>
            </w:r>
            <w:r w:rsidRPr="00D829DB">
              <w:rPr>
                <w:i/>
                <w:sz w:val="26"/>
                <w:szCs w:val="26"/>
              </w:rPr>
              <w:t>троэнергии, газа и воды</w:t>
            </w:r>
          </w:p>
        </w:tc>
        <w:tc>
          <w:tcPr>
            <w:tcW w:w="1843" w:type="dxa"/>
          </w:tcPr>
          <w:p w:rsidR="00D829DB" w:rsidRPr="00D829DB" w:rsidRDefault="00D829DB" w:rsidP="00D829DB">
            <w:pPr>
              <w:tabs>
                <w:tab w:val="left" w:pos="3780"/>
              </w:tabs>
              <w:jc w:val="center"/>
              <w:rPr>
                <w:i/>
                <w:sz w:val="26"/>
                <w:szCs w:val="26"/>
                <w:lang w:val="en-US"/>
              </w:rPr>
            </w:pPr>
            <w:r w:rsidRPr="00D829DB">
              <w:rPr>
                <w:i/>
                <w:sz w:val="26"/>
                <w:szCs w:val="26"/>
                <w:lang w:val="en-US"/>
              </w:rPr>
              <w:t>312</w:t>
            </w:r>
            <w:r w:rsidRPr="00D829DB">
              <w:rPr>
                <w:i/>
                <w:sz w:val="26"/>
                <w:szCs w:val="26"/>
              </w:rPr>
              <w:t>,3</w:t>
            </w:r>
            <w:r w:rsidRPr="00D829DB">
              <w:rPr>
                <w:i/>
                <w:sz w:val="26"/>
                <w:szCs w:val="26"/>
                <w:lang w:val="en-US"/>
              </w:rPr>
              <w:t>1</w:t>
            </w:r>
          </w:p>
        </w:tc>
        <w:tc>
          <w:tcPr>
            <w:tcW w:w="1701" w:type="dxa"/>
          </w:tcPr>
          <w:p w:rsidR="00D829DB" w:rsidRPr="00D829DB" w:rsidRDefault="00D829DB" w:rsidP="00D829DB">
            <w:pPr>
              <w:tabs>
                <w:tab w:val="left" w:pos="3780"/>
              </w:tabs>
              <w:jc w:val="center"/>
              <w:rPr>
                <w:i/>
                <w:sz w:val="26"/>
                <w:szCs w:val="26"/>
                <w:lang w:val="en-US"/>
              </w:rPr>
            </w:pPr>
            <w:r w:rsidRPr="00D829DB">
              <w:rPr>
                <w:i/>
                <w:sz w:val="26"/>
                <w:szCs w:val="26"/>
                <w:lang w:val="en-US"/>
              </w:rPr>
              <w:t>325,24</w:t>
            </w:r>
          </w:p>
        </w:tc>
        <w:tc>
          <w:tcPr>
            <w:tcW w:w="1843" w:type="dxa"/>
          </w:tcPr>
          <w:p w:rsidR="00D829DB" w:rsidRPr="00D829DB" w:rsidRDefault="00D829DB" w:rsidP="00D829DB">
            <w:pPr>
              <w:tabs>
                <w:tab w:val="left" w:pos="3780"/>
              </w:tabs>
              <w:jc w:val="center"/>
              <w:rPr>
                <w:i/>
                <w:sz w:val="26"/>
                <w:szCs w:val="26"/>
                <w:lang w:val="en-US"/>
              </w:rPr>
            </w:pPr>
            <w:r w:rsidRPr="00D829DB">
              <w:rPr>
                <w:i/>
                <w:sz w:val="26"/>
                <w:szCs w:val="26"/>
                <w:lang w:val="en-US"/>
              </w:rPr>
              <w:t>104</w:t>
            </w:r>
            <w:r w:rsidRPr="00D829DB">
              <w:rPr>
                <w:i/>
                <w:sz w:val="26"/>
                <w:szCs w:val="26"/>
              </w:rPr>
              <w:t>,</w:t>
            </w:r>
            <w:r w:rsidRPr="00D829DB">
              <w:rPr>
                <w:i/>
                <w:sz w:val="26"/>
                <w:szCs w:val="26"/>
                <w:lang w:val="en-US"/>
              </w:rPr>
              <w:t>1</w:t>
            </w:r>
          </w:p>
        </w:tc>
      </w:tr>
      <w:tr w:rsidR="00D829DB" w:rsidRPr="00D829DB" w:rsidTr="00D829DB">
        <w:tc>
          <w:tcPr>
            <w:tcW w:w="4077" w:type="dxa"/>
          </w:tcPr>
          <w:p w:rsidR="00D829DB" w:rsidRPr="00D829DB" w:rsidRDefault="00D829DB" w:rsidP="00D829DB">
            <w:pPr>
              <w:tabs>
                <w:tab w:val="left" w:pos="3780"/>
              </w:tabs>
              <w:jc w:val="both"/>
              <w:rPr>
                <w:i/>
                <w:sz w:val="26"/>
                <w:szCs w:val="26"/>
              </w:rPr>
            </w:pPr>
            <w:r w:rsidRPr="00D829DB">
              <w:rPr>
                <w:i/>
                <w:sz w:val="26"/>
                <w:szCs w:val="26"/>
              </w:rPr>
              <w:t>Валовый объем продукции сел</w:t>
            </w:r>
            <w:r w:rsidRPr="00D829DB">
              <w:rPr>
                <w:i/>
                <w:sz w:val="26"/>
                <w:szCs w:val="26"/>
              </w:rPr>
              <w:t>ь</w:t>
            </w:r>
            <w:r w:rsidRPr="00D829DB">
              <w:rPr>
                <w:i/>
                <w:sz w:val="26"/>
                <w:szCs w:val="26"/>
              </w:rPr>
              <w:t xml:space="preserve">ского хозяйства </w:t>
            </w:r>
          </w:p>
        </w:tc>
        <w:tc>
          <w:tcPr>
            <w:tcW w:w="1843" w:type="dxa"/>
          </w:tcPr>
          <w:p w:rsidR="00D829DB" w:rsidRPr="00D829DB" w:rsidRDefault="00D829DB" w:rsidP="00D829DB">
            <w:pPr>
              <w:tabs>
                <w:tab w:val="left" w:pos="3780"/>
              </w:tabs>
              <w:jc w:val="center"/>
              <w:rPr>
                <w:i/>
                <w:sz w:val="26"/>
                <w:szCs w:val="26"/>
              </w:rPr>
            </w:pPr>
            <w:r w:rsidRPr="00D829DB">
              <w:rPr>
                <w:i/>
                <w:sz w:val="26"/>
                <w:szCs w:val="26"/>
                <w:lang w:val="en-US"/>
              </w:rPr>
              <w:t>4 591</w:t>
            </w:r>
            <w:r w:rsidRPr="00D829DB">
              <w:rPr>
                <w:i/>
                <w:sz w:val="26"/>
                <w:szCs w:val="26"/>
              </w:rPr>
              <w:t>,8</w:t>
            </w:r>
          </w:p>
        </w:tc>
        <w:tc>
          <w:tcPr>
            <w:tcW w:w="1701" w:type="dxa"/>
          </w:tcPr>
          <w:p w:rsidR="00D829DB" w:rsidRPr="00D829DB" w:rsidRDefault="00D829DB" w:rsidP="00D829DB">
            <w:pPr>
              <w:tabs>
                <w:tab w:val="left" w:pos="3780"/>
              </w:tabs>
              <w:jc w:val="center"/>
              <w:rPr>
                <w:i/>
                <w:sz w:val="26"/>
                <w:szCs w:val="26"/>
                <w:lang w:val="en-US"/>
              </w:rPr>
            </w:pPr>
            <w:r w:rsidRPr="00D829DB">
              <w:rPr>
                <w:i/>
                <w:sz w:val="26"/>
                <w:szCs w:val="26"/>
                <w:lang w:val="en-US"/>
              </w:rPr>
              <w:t>4667,4</w:t>
            </w:r>
          </w:p>
        </w:tc>
        <w:tc>
          <w:tcPr>
            <w:tcW w:w="1843" w:type="dxa"/>
          </w:tcPr>
          <w:p w:rsidR="00D829DB" w:rsidRPr="00D829DB" w:rsidRDefault="00D829DB" w:rsidP="00D829DB">
            <w:pPr>
              <w:tabs>
                <w:tab w:val="left" w:pos="3780"/>
              </w:tabs>
              <w:jc w:val="center"/>
              <w:rPr>
                <w:i/>
                <w:sz w:val="26"/>
                <w:szCs w:val="26"/>
                <w:lang w:val="en-US"/>
              </w:rPr>
            </w:pPr>
            <w:r w:rsidRPr="00D829DB">
              <w:rPr>
                <w:i/>
                <w:sz w:val="26"/>
                <w:szCs w:val="26"/>
                <w:lang w:val="en-US"/>
              </w:rPr>
              <w:t>101</w:t>
            </w:r>
            <w:r w:rsidRPr="00D829DB">
              <w:rPr>
                <w:i/>
                <w:sz w:val="26"/>
                <w:szCs w:val="26"/>
              </w:rPr>
              <w:t>,</w:t>
            </w:r>
            <w:r w:rsidRPr="00D829DB">
              <w:rPr>
                <w:i/>
                <w:sz w:val="26"/>
                <w:szCs w:val="26"/>
                <w:lang w:val="en-US"/>
              </w:rPr>
              <w:t>6</w:t>
            </w:r>
          </w:p>
        </w:tc>
      </w:tr>
      <w:tr w:rsidR="00D829DB" w:rsidRPr="00D829DB" w:rsidTr="00D829DB">
        <w:tc>
          <w:tcPr>
            <w:tcW w:w="4077" w:type="dxa"/>
          </w:tcPr>
          <w:p w:rsidR="00D829DB" w:rsidRPr="00D829DB" w:rsidRDefault="00D829DB" w:rsidP="00D829DB">
            <w:pPr>
              <w:tabs>
                <w:tab w:val="left" w:pos="3780"/>
              </w:tabs>
              <w:jc w:val="both"/>
              <w:rPr>
                <w:i/>
                <w:sz w:val="26"/>
                <w:szCs w:val="26"/>
              </w:rPr>
            </w:pPr>
            <w:r w:rsidRPr="00D829DB">
              <w:rPr>
                <w:i/>
                <w:sz w:val="26"/>
                <w:szCs w:val="26"/>
              </w:rPr>
              <w:t>Инвестиции в основной капитал</w:t>
            </w:r>
          </w:p>
        </w:tc>
        <w:tc>
          <w:tcPr>
            <w:tcW w:w="1843" w:type="dxa"/>
          </w:tcPr>
          <w:p w:rsidR="00D829DB" w:rsidRPr="00D829DB" w:rsidRDefault="00D829DB" w:rsidP="00D829DB">
            <w:pPr>
              <w:tabs>
                <w:tab w:val="left" w:pos="3780"/>
              </w:tabs>
              <w:jc w:val="center"/>
              <w:rPr>
                <w:i/>
                <w:sz w:val="26"/>
                <w:szCs w:val="26"/>
                <w:lang w:val="en-US"/>
              </w:rPr>
            </w:pPr>
            <w:r w:rsidRPr="00D829DB">
              <w:rPr>
                <w:i/>
                <w:sz w:val="26"/>
                <w:szCs w:val="26"/>
              </w:rPr>
              <w:t xml:space="preserve">1 </w:t>
            </w:r>
            <w:r w:rsidRPr="00D829DB">
              <w:rPr>
                <w:i/>
                <w:sz w:val="26"/>
                <w:szCs w:val="26"/>
                <w:lang w:val="en-US"/>
              </w:rPr>
              <w:t>576</w:t>
            </w:r>
            <w:r w:rsidRPr="00D829DB">
              <w:rPr>
                <w:i/>
                <w:sz w:val="26"/>
                <w:szCs w:val="26"/>
              </w:rPr>
              <w:t>,</w:t>
            </w:r>
            <w:r w:rsidRPr="00D829DB">
              <w:rPr>
                <w:i/>
                <w:sz w:val="26"/>
                <w:szCs w:val="26"/>
                <w:lang w:val="en-US"/>
              </w:rPr>
              <w:t>3</w:t>
            </w:r>
          </w:p>
        </w:tc>
        <w:tc>
          <w:tcPr>
            <w:tcW w:w="1701" w:type="dxa"/>
          </w:tcPr>
          <w:p w:rsidR="00D829DB" w:rsidRPr="00D829DB" w:rsidRDefault="00D829DB" w:rsidP="00D829DB">
            <w:pPr>
              <w:tabs>
                <w:tab w:val="left" w:pos="3780"/>
              </w:tabs>
              <w:jc w:val="center"/>
              <w:rPr>
                <w:i/>
                <w:sz w:val="26"/>
                <w:szCs w:val="26"/>
                <w:lang w:val="en-US"/>
              </w:rPr>
            </w:pPr>
            <w:r w:rsidRPr="00D829DB">
              <w:rPr>
                <w:i/>
                <w:sz w:val="26"/>
                <w:szCs w:val="26"/>
                <w:lang w:val="en-US"/>
              </w:rPr>
              <w:t>2191,1</w:t>
            </w:r>
          </w:p>
        </w:tc>
        <w:tc>
          <w:tcPr>
            <w:tcW w:w="1843" w:type="dxa"/>
          </w:tcPr>
          <w:p w:rsidR="00D829DB" w:rsidRPr="00D829DB" w:rsidRDefault="00D829DB" w:rsidP="00D829DB">
            <w:pPr>
              <w:tabs>
                <w:tab w:val="left" w:pos="3780"/>
              </w:tabs>
              <w:jc w:val="center"/>
              <w:rPr>
                <w:i/>
                <w:sz w:val="26"/>
                <w:szCs w:val="26"/>
                <w:lang w:val="en-US"/>
              </w:rPr>
            </w:pPr>
            <w:r w:rsidRPr="00D829DB">
              <w:rPr>
                <w:i/>
                <w:sz w:val="26"/>
                <w:szCs w:val="26"/>
                <w:lang w:val="en-US"/>
              </w:rPr>
              <w:t>152</w:t>
            </w:r>
            <w:r w:rsidRPr="00D829DB">
              <w:rPr>
                <w:i/>
                <w:sz w:val="26"/>
                <w:szCs w:val="26"/>
              </w:rPr>
              <w:t>,</w:t>
            </w:r>
            <w:r w:rsidRPr="00D829DB">
              <w:rPr>
                <w:i/>
                <w:sz w:val="26"/>
                <w:szCs w:val="26"/>
                <w:lang w:val="en-US"/>
              </w:rPr>
              <w:t>9</w:t>
            </w:r>
          </w:p>
        </w:tc>
      </w:tr>
      <w:tr w:rsidR="00D829DB" w:rsidRPr="00D829DB" w:rsidTr="00D829DB">
        <w:tc>
          <w:tcPr>
            <w:tcW w:w="4077" w:type="dxa"/>
          </w:tcPr>
          <w:p w:rsidR="00D829DB" w:rsidRPr="00D829DB" w:rsidRDefault="00D829DB" w:rsidP="00D829DB">
            <w:pPr>
              <w:tabs>
                <w:tab w:val="left" w:pos="3780"/>
              </w:tabs>
              <w:jc w:val="both"/>
              <w:rPr>
                <w:i/>
                <w:sz w:val="26"/>
                <w:szCs w:val="26"/>
              </w:rPr>
            </w:pPr>
            <w:r w:rsidRPr="00D829DB">
              <w:rPr>
                <w:i/>
                <w:sz w:val="26"/>
                <w:szCs w:val="26"/>
              </w:rPr>
              <w:t>Оборот розничной торговли</w:t>
            </w:r>
          </w:p>
        </w:tc>
        <w:tc>
          <w:tcPr>
            <w:tcW w:w="1843" w:type="dxa"/>
          </w:tcPr>
          <w:p w:rsidR="00D829DB" w:rsidRPr="00D829DB" w:rsidRDefault="00D829DB" w:rsidP="00D829DB">
            <w:pPr>
              <w:tabs>
                <w:tab w:val="left" w:pos="3780"/>
              </w:tabs>
              <w:jc w:val="center"/>
              <w:rPr>
                <w:i/>
                <w:sz w:val="26"/>
                <w:szCs w:val="26"/>
                <w:lang w:val="en-US"/>
              </w:rPr>
            </w:pPr>
            <w:r w:rsidRPr="00D829DB">
              <w:rPr>
                <w:i/>
                <w:sz w:val="26"/>
                <w:szCs w:val="26"/>
              </w:rPr>
              <w:t>2</w:t>
            </w:r>
            <w:r w:rsidRPr="00D829DB">
              <w:rPr>
                <w:i/>
                <w:sz w:val="26"/>
                <w:szCs w:val="26"/>
                <w:lang w:val="en-US"/>
              </w:rPr>
              <w:t xml:space="preserve"> 767</w:t>
            </w:r>
            <w:r w:rsidRPr="00D829DB">
              <w:rPr>
                <w:i/>
                <w:sz w:val="26"/>
                <w:szCs w:val="26"/>
              </w:rPr>
              <w:t>,</w:t>
            </w:r>
            <w:r w:rsidRPr="00D829DB">
              <w:rPr>
                <w:i/>
                <w:sz w:val="26"/>
                <w:szCs w:val="26"/>
                <w:lang w:val="en-US"/>
              </w:rPr>
              <w:t>5</w:t>
            </w:r>
          </w:p>
        </w:tc>
        <w:tc>
          <w:tcPr>
            <w:tcW w:w="1701" w:type="dxa"/>
          </w:tcPr>
          <w:p w:rsidR="00D829DB" w:rsidRPr="00D829DB" w:rsidRDefault="00D829DB" w:rsidP="00D829DB">
            <w:pPr>
              <w:tabs>
                <w:tab w:val="left" w:pos="3780"/>
              </w:tabs>
              <w:jc w:val="center"/>
              <w:rPr>
                <w:i/>
                <w:sz w:val="26"/>
                <w:szCs w:val="26"/>
                <w:lang w:val="en-US"/>
              </w:rPr>
            </w:pPr>
            <w:r w:rsidRPr="00D829DB">
              <w:rPr>
                <w:i/>
                <w:sz w:val="26"/>
                <w:szCs w:val="26"/>
                <w:lang w:val="en-US"/>
              </w:rPr>
              <w:t>2643,0</w:t>
            </w:r>
          </w:p>
        </w:tc>
        <w:tc>
          <w:tcPr>
            <w:tcW w:w="1843" w:type="dxa"/>
          </w:tcPr>
          <w:p w:rsidR="00D829DB" w:rsidRPr="00D829DB" w:rsidRDefault="00D829DB" w:rsidP="00D829DB">
            <w:pPr>
              <w:tabs>
                <w:tab w:val="left" w:pos="3780"/>
              </w:tabs>
              <w:jc w:val="center"/>
              <w:rPr>
                <w:i/>
                <w:sz w:val="26"/>
                <w:szCs w:val="26"/>
                <w:lang w:val="en-US"/>
              </w:rPr>
            </w:pPr>
            <w:r w:rsidRPr="00D829DB">
              <w:rPr>
                <w:i/>
                <w:sz w:val="26"/>
                <w:szCs w:val="26"/>
                <w:lang w:val="en-US"/>
              </w:rPr>
              <w:t>93</w:t>
            </w:r>
            <w:r w:rsidRPr="00D829DB">
              <w:rPr>
                <w:i/>
                <w:sz w:val="26"/>
                <w:szCs w:val="26"/>
              </w:rPr>
              <w:t>,</w:t>
            </w:r>
            <w:r w:rsidRPr="00D829DB">
              <w:rPr>
                <w:i/>
                <w:sz w:val="26"/>
                <w:szCs w:val="26"/>
                <w:lang w:val="en-US"/>
              </w:rPr>
              <w:t>6</w:t>
            </w:r>
          </w:p>
        </w:tc>
      </w:tr>
      <w:tr w:rsidR="00D829DB" w:rsidRPr="00D829DB" w:rsidTr="00D829DB">
        <w:tc>
          <w:tcPr>
            <w:tcW w:w="4077" w:type="dxa"/>
          </w:tcPr>
          <w:p w:rsidR="00D829DB" w:rsidRPr="00D829DB" w:rsidRDefault="00D829DB" w:rsidP="00D829DB">
            <w:pPr>
              <w:tabs>
                <w:tab w:val="left" w:pos="3780"/>
              </w:tabs>
              <w:jc w:val="both"/>
              <w:rPr>
                <w:i/>
                <w:sz w:val="26"/>
                <w:szCs w:val="26"/>
              </w:rPr>
            </w:pPr>
            <w:r w:rsidRPr="00D829DB">
              <w:rPr>
                <w:i/>
                <w:sz w:val="26"/>
                <w:szCs w:val="26"/>
              </w:rPr>
              <w:t>Оборот общественного питания</w:t>
            </w:r>
          </w:p>
        </w:tc>
        <w:tc>
          <w:tcPr>
            <w:tcW w:w="1843" w:type="dxa"/>
          </w:tcPr>
          <w:p w:rsidR="00D829DB" w:rsidRPr="00D829DB" w:rsidRDefault="00D829DB" w:rsidP="00D829DB">
            <w:pPr>
              <w:tabs>
                <w:tab w:val="left" w:pos="3780"/>
              </w:tabs>
              <w:jc w:val="center"/>
              <w:rPr>
                <w:i/>
                <w:sz w:val="26"/>
                <w:szCs w:val="26"/>
                <w:lang w:val="en-US"/>
              </w:rPr>
            </w:pPr>
            <w:r w:rsidRPr="00D829DB">
              <w:rPr>
                <w:i/>
                <w:sz w:val="26"/>
                <w:szCs w:val="26"/>
              </w:rPr>
              <w:t>1</w:t>
            </w:r>
            <w:r w:rsidRPr="00D829DB">
              <w:rPr>
                <w:i/>
                <w:sz w:val="26"/>
                <w:szCs w:val="26"/>
                <w:lang w:val="en-US"/>
              </w:rPr>
              <w:t>17</w:t>
            </w:r>
            <w:r w:rsidRPr="00D829DB">
              <w:rPr>
                <w:i/>
                <w:sz w:val="26"/>
                <w:szCs w:val="26"/>
              </w:rPr>
              <w:t>,</w:t>
            </w:r>
            <w:r w:rsidRPr="00D829DB">
              <w:rPr>
                <w:i/>
                <w:sz w:val="26"/>
                <w:szCs w:val="26"/>
                <w:lang w:val="en-US"/>
              </w:rPr>
              <w:t>8</w:t>
            </w:r>
          </w:p>
        </w:tc>
        <w:tc>
          <w:tcPr>
            <w:tcW w:w="1701" w:type="dxa"/>
          </w:tcPr>
          <w:p w:rsidR="00D829DB" w:rsidRPr="00D829DB" w:rsidRDefault="00D829DB" w:rsidP="00D829DB">
            <w:pPr>
              <w:tabs>
                <w:tab w:val="left" w:pos="3780"/>
              </w:tabs>
              <w:jc w:val="center"/>
              <w:rPr>
                <w:i/>
                <w:sz w:val="26"/>
                <w:szCs w:val="26"/>
                <w:lang w:val="en-US"/>
              </w:rPr>
            </w:pPr>
            <w:r w:rsidRPr="00D829DB">
              <w:rPr>
                <w:i/>
                <w:sz w:val="26"/>
                <w:szCs w:val="26"/>
                <w:lang w:val="en-US"/>
              </w:rPr>
              <w:t>129,9</w:t>
            </w:r>
          </w:p>
        </w:tc>
        <w:tc>
          <w:tcPr>
            <w:tcW w:w="1843" w:type="dxa"/>
          </w:tcPr>
          <w:p w:rsidR="00D829DB" w:rsidRPr="00D829DB" w:rsidRDefault="00D829DB" w:rsidP="00D829DB">
            <w:pPr>
              <w:tabs>
                <w:tab w:val="left" w:pos="3780"/>
              </w:tabs>
              <w:jc w:val="center"/>
              <w:rPr>
                <w:i/>
                <w:sz w:val="26"/>
                <w:szCs w:val="26"/>
                <w:lang w:val="en-US"/>
              </w:rPr>
            </w:pPr>
            <w:r w:rsidRPr="00D829DB">
              <w:rPr>
                <w:i/>
                <w:sz w:val="26"/>
                <w:szCs w:val="26"/>
              </w:rPr>
              <w:t>10</w:t>
            </w:r>
            <w:r w:rsidRPr="00D829DB">
              <w:rPr>
                <w:i/>
                <w:sz w:val="26"/>
                <w:szCs w:val="26"/>
                <w:lang w:val="en-US"/>
              </w:rPr>
              <w:t>6</w:t>
            </w:r>
            <w:r w:rsidRPr="00D829DB">
              <w:rPr>
                <w:i/>
                <w:sz w:val="26"/>
                <w:szCs w:val="26"/>
              </w:rPr>
              <w:t>,</w:t>
            </w:r>
            <w:r w:rsidRPr="00D829DB">
              <w:rPr>
                <w:i/>
                <w:sz w:val="26"/>
                <w:szCs w:val="26"/>
                <w:lang w:val="en-US"/>
              </w:rPr>
              <w:t>1</w:t>
            </w:r>
          </w:p>
        </w:tc>
      </w:tr>
    </w:tbl>
    <w:p w:rsidR="00D829DB" w:rsidRPr="00D829DB" w:rsidRDefault="00D829DB" w:rsidP="00D829DB">
      <w:pPr>
        <w:ind w:firstLine="426"/>
        <w:contextualSpacing/>
        <w:jc w:val="both"/>
        <w:rPr>
          <w:sz w:val="26"/>
          <w:szCs w:val="26"/>
        </w:rPr>
      </w:pPr>
    </w:p>
    <w:p w:rsidR="00D829DB" w:rsidRPr="00D829DB" w:rsidRDefault="00D829DB" w:rsidP="00D829DB">
      <w:pPr>
        <w:ind w:firstLine="708"/>
        <w:jc w:val="both"/>
        <w:rPr>
          <w:sz w:val="26"/>
          <w:szCs w:val="26"/>
        </w:rPr>
      </w:pPr>
      <w:r w:rsidRPr="00D829DB">
        <w:rPr>
          <w:sz w:val="26"/>
          <w:szCs w:val="26"/>
        </w:rPr>
        <w:t>Положительную динамику в промышленном производстве обеспечивает рост в добыче полезных ископаемых, в основном за счет увеличения добычи и</w:t>
      </w:r>
      <w:r w:rsidRPr="00D829DB">
        <w:rPr>
          <w:sz w:val="26"/>
          <w:szCs w:val="26"/>
        </w:rPr>
        <w:t>з</w:t>
      </w:r>
      <w:r w:rsidRPr="00D829DB">
        <w:rPr>
          <w:sz w:val="26"/>
          <w:szCs w:val="26"/>
        </w:rPr>
        <w:t>вестняка в ООО «Горная компания», где определяющими факторами стали поста</w:t>
      </w:r>
      <w:r w:rsidRPr="00D829DB">
        <w:rPr>
          <w:sz w:val="26"/>
          <w:szCs w:val="26"/>
        </w:rPr>
        <w:t>в</w:t>
      </w:r>
      <w:r w:rsidRPr="00D829DB">
        <w:rPr>
          <w:sz w:val="26"/>
          <w:szCs w:val="26"/>
        </w:rPr>
        <w:t>ки продукции на птицефабрики нашей республики и Иркутской области, а также договоры на поставки продукции при строительстве и ремонте автомобильных д</w:t>
      </w:r>
      <w:r w:rsidRPr="00D829DB">
        <w:rPr>
          <w:sz w:val="26"/>
          <w:szCs w:val="26"/>
        </w:rPr>
        <w:t>о</w:t>
      </w:r>
      <w:r w:rsidRPr="00D829DB">
        <w:rPr>
          <w:sz w:val="26"/>
          <w:szCs w:val="26"/>
        </w:rPr>
        <w:t>рог. Стабильную динамику показывают производс</w:t>
      </w:r>
      <w:r w:rsidRPr="00D829DB">
        <w:rPr>
          <w:sz w:val="26"/>
          <w:szCs w:val="26"/>
        </w:rPr>
        <w:t>т</w:t>
      </w:r>
      <w:r w:rsidRPr="00D829DB">
        <w:rPr>
          <w:sz w:val="26"/>
          <w:szCs w:val="26"/>
        </w:rPr>
        <w:t xml:space="preserve">во строительных материалов, пищевых продуктов. </w:t>
      </w:r>
    </w:p>
    <w:p w:rsidR="00D829DB" w:rsidRPr="00D829DB" w:rsidRDefault="00D829DB" w:rsidP="00D829DB">
      <w:pPr>
        <w:shd w:val="clear" w:color="auto" w:fill="FFFFFF"/>
        <w:tabs>
          <w:tab w:val="left" w:pos="0"/>
        </w:tabs>
        <w:ind w:right="28" w:firstLine="709"/>
        <w:jc w:val="both"/>
        <w:rPr>
          <w:color w:val="000000"/>
          <w:sz w:val="26"/>
          <w:szCs w:val="26"/>
        </w:rPr>
      </w:pPr>
      <w:r w:rsidRPr="00D829DB">
        <w:rPr>
          <w:sz w:val="26"/>
          <w:szCs w:val="26"/>
        </w:rPr>
        <w:t>В тоже время общий объем отгруженных товаров в 2022 году по сра</w:t>
      </w:r>
      <w:r w:rsidRPr="00D829DB">
        <w:rPr>
          <w:sz w:val="26"/>
          <w:szCs w:val="26"/>
        </w:rPr>
        <w:t>в</w:t>
      </w:r>
      <w:r w:rsidRPr="00D829DB">
        <w:rPr>
          <w:sz w:val="26"/>
          <w:szCs w:val="26"/>
        </w:rPr>
        <w:t xml:space="preserve">нению с 2021 годом сократился на 10,2 %, </w:t>
      </w:r>
      <w:r w:rsidRPr="00D829DB">
        <w:rPr>
          <w:color w:val="000000"/>
          <w:sz w:val="26"/>
          <w:szCs w:val="26"/>
        </w:rPr>
        <w:t xml:space="preserve">из-за отсутствия </w:t>
      </w:r>
      <w:r w:rsidRPr="00D829DB">
        <w:rPr>
          <w:sz w:val="26"/>
          <w:szCs w:val="26"/>
        </w:rPr>
        <w:t xml:space="preserve">гособоронзаказа на сервисный ремонт военной техники на </w:t>
      </w:r>
      <w:r w:rsidRPr="00D829DB">
        <w:rPr>
          <w:color w:val="000000"/>
          <w:sz w:val="26"/>
          <w:szCs w:val="26"/>
        </w:rPr>
        <w:t>АО «1019 военный ремонтный завод»</w:t>
      </w:r>
      <w:r w:rsidRPr="00D829DB">
        <w:rPr>
          <w:sz w:val="26"/>
          <w:szCs w:val="26"/>
        </w:rPr>
        <w:t>, а также сокр</w:t>
      </w:r>
      <w:r w:rsidRPr="00D829DB">
        <w:rPr>
          <w:sz w:val="26"/>
          <w:szCs w:val="26"/>
        </w:rPr>
        <w:t>а</w:t>
      </w:r>
      <w:r w:rsidRPr="00D829DB">
        <w:rPr>
          <w:sz w:val="26"/>
          <w:szCs w:val="26"/>
        </w:rPr>
        <w:t>щения производства в  лесопромышленной отрасли,</w:t>
      </w:r>
      <w:r w:rsidRPr="00D829DB">
        <w:rPr>
          <w:color w:val="000000"/>
          <w:sz w:val="26"/>
          <w:szCs w:val="26"/>
        </w:rPr>
        <w:t xml:space="preserve"> что связано с отсутствием экспорта лесопродукции в КНР.</w:t>
      </w:r>
    </w:p>
    <w:p w:rsidR="00D829DB" w:rsidRPr="00D829DB" w:rsidRDefault="00D829DB" w:rsidP="00D829DB">
      <w:pPr>
        <w:pStyle w:val="af"/>
        <w:ind w:left="0" w:firstLine="567"/>
        <w:jc w:val="both"/>
        <w:rPr>
          <w:sz w:val="26"/>
          <w:szCs w:val="26"/>
        </w:rPr>
      </w:pPr>
      <w:r w:rsidRPr="00D829DB">
        <w:rPr>
          <w:sz w:val="26"/>
          <w:szCs w:val="26"/>
        </w:rPr>
        <w:t xml:space="preserve">Объем продукции сельского хозяйства в 2022 году составил 4 667,5 млн. руб., 63,8 % объема валовой продукции приходится на АО «Свинокомплекс «Восточно-Сибирский» </w:t>
      </w:r>
      <w:r w:rsidRPr="00D829DB">
        <w:rPr>
          <w:i/>
          <w:sz w:val="26"/>
          <w:szCs w:val="26"/>
        </w:rPr>
        <w:t xml:space="preserve">(3 млрд. рублей). </w:t>
      </w:r>
    </w:p>
    <w:p w:rsidR="00D829DB" w:rsidRPr="00D829DB" w:rsidRDefault="00D829DB" w:rsidP="00D829DB">
      <w:pPr>
        <w:pStyle w:val="af"/>
        <w:ind w:left="0" w:firstLine="567"/>
        <w:jc w:val="both"/>
        <w:rPr>
          <w:sz w:val="26"/>
          <w:szCs w:val="26"/>
        </w:rPr>
      </w:pPr>
      <w:r w:rsidRPr="00D829DB">
        <w:rPr>
          <w:sz w:val="26"/>
          <w:szCs w:val="26"/>
        </w:rPr>
        <w:t>Обеспечение отрасли животноводства кормами невозможно без развития ра</w:t>
      </w:r>
      <w:r w:rsidRPr="00D829DB">
        <w:rPr>
          <w:sz w:val="26"/>
          <w:szCs w:val="26"/>
        </w:rPr>
        <w:t>с</w:t>
      </w:r>
      <w:r w:rsidRPr="00D829DB">
        <w:rPr>
          <w:sz w:val="26"/>
          <w:szCs w:val="26"/>
        </w:rPr>
        <w:t>тениеводства. В 2022 году посевные площади были увеличены  более чем на 1 тыс.га  и составили почти 3,5 тыс  га. По оценочным данным  в 2023 году будет  дополнительно вовлечено в оборот 400,0 га залежных земель.</w:t>
      </w:r>
    </w:p>
    <w:p w:rsidR="00D829DB" w:rsidRPr="00D829DB" w:rsidRDefault="00D829DB" w:rsidP="00D829DB">
      <w:pPr>
        <w:ind w:firstLine="567"/>
        <w:jc w:val="both"/>
        <w:rPr>
          <w:sz w:val="26"/>
          <w:szCs w:val="26"/>
        </w:rPr>
      </w:pPr>
      <w:r w:rsidRPr="00D829DB">
        <w:rPr>
          <w:sz w:val="26"/>
          <w:szCs w:val="26"/>
        </w:rPr>
        <w:t>За 2022 год объем государственной поддержки на развитие сельскохозяйс</w:t>
      </w:r>
      <w:r w:rsidRPr="00D829DB">
        <w:rPr>
          <w:sz w:val="26"/>
          <w:szCs w:val="26"/>
        </w:rPr>
        <w:t>т</w:t>
      </w:r>
      <w:r w:rsidRPr="00D829DB">
        <w:rPr>
          <w:sz w:val="26"/>
          <w:szCs w:val="26"/>
        </w:rPr>
        <w:t>венного производства составил 25 млн. 257 тыс. руб.:</w:t>
      </w:r>
    </w:p>
    <w:p w:rsidR="00D829DB" w:rsidRPr="00D829DB" w:rsidRDefault="00D829DB" w:rsidP="00D829DB">
      <w:pPr>
        <w:ind w:firstLine="567"/>
        <w:jc w:val="both"/>
        <w:rPr>
          <w:sz w:val="26"/>
          <w:szCs w:val="26"/>
        </w:rPr>
      </w:pPr>
      <w:r w:rsidRPr="00D829DB">
        <w:rPr>
          <w:sz w:val="26"/>
          <w:szCs w:val="26"/>
        </w:rPr>
        <w:t xml:space="preserve"> по животноводству – 11 млн. 016 тыс. рублей </w:t>
      </w:r>
    </w:p>
    <w:p w:rsidR="00D829DB" w:rsidRPr="00D829DB" w:rsidRDefault="00D829DB" w:rsidP="00D829DB">
      <w:pPr>
        <w:pStyle w:val="af"/>
        <w:ind w:left="0" w:firstLine="567"/>
        <w:jc w:val="both"/>
        <w:rPr>
          <w:bCs/>
          <w:i/>
          <w:sz w:val="26"/>
          <w:szCs w:val="26"/>
        </w:rPr>
      </w:pPr>
      <w:r w:rsidRPr="00D829DB">
        <w:rPr>
          <w:sz w:val="26"/>
          <w:szCs w:val="26"/>
        </w:rPr>
        <w:t xml:space="preserve"> по растениеводству – 14 млн. 241тыс.рублей </w:t>
      </w:r>
    </w:p>
    <w:p w:rsidR="00D829DB" w:rsidRPr="00D829DB" w:rsidRDefault="00D829DB" w:rsidP="00D829DB">
      <w:pPr>
        <w:shd w:val="clear" w:color="auto" w:fill="FFFFFF"/>
        <w:ind w:firstLine="709"/>
        <w:contextualSpacing/>
        <w:jc w:val="both"/>
        <w:rPr>
          <w:sz w:val="26"/>
          <w:szCs w:val="26"/>
        </w:rPr>
      </w:pPr>
      <w:r w:rsidRPr="00D829DB">
        <w:rPr>
          <w:sz w:val="26"/>
          <w:szCs w:val="26"/>
        </w:rPr>
        <w:t>Администрация района содействует в реализации сельскохозяйственной продукции  путем проведения традиционных ярмарок. В 2022 г. проведено 6 ра</w:t>
      </w:r>
      <w:r w:rsidRPr="00D829DB">
        <w:rPr>
          <w:sz w:val="26"/>
          <w:szCs w:val="26"/>
        </w:rPr>
        <w:t>й</w:t>
      </w:r>
      <w:r w:rsidRPr="00D829DB">
        <w:rPr>
          <w:sz w:val="26"/>
          <w:szCs w:val="26"/>
        </w:rPr>
        <w:t xml:space="preserve">онных ярмарок, реализовано сельхозпродукции  на 6 млн. 500тыс. рублей. </w:t>
      </w:r>
    </w:p>
    <w:p w:rsidR="00D829DB" w:rsidRPr="00D829DB" w:rsidRDefault="00D829DB" w:rsidP="00D829DB">
      <w:pPr>
        <w:ind w:firstLine="567"/>
        <w:jc w:val="both"/>
        <w:rPr>
          <w:sz w:val="26"/>
          <w:szCs w:val="26"/>
        </w:rPr>
      </w:pPr>
      <w:r w:rsidRPr="00D829DB">
        <w:rPr>
          <w:sz w:val="26"/>
          <w:szCs w:val="26"/>
        </w:rPr>
        <w:t>Чтобы  продукция наших производителей оставалась в районе в 2022 году а</w:t>
      </w:r>
      <w:r w:rsidRPr="00D829DB">
        <w:rPr>
          <w:sz w:val="26"/>
          <w:szCs w:val="26"/>
        </w:rPr>
        <w:t>к</w:t>
      </w:r>
      <w:r w:rsidRPr="00D829DB">
        <w:rPr>
          <w:sz w:val="26"/>
          <w:szCs w:val="26"/>
        </w:rPr>
        <w:t>тивно велась работа по заключению договоров на поставку продуктов между соц</w:t>
      </w:r>
      <w:r w:rsidRPr="00D829DB">
        <w:rPr>
          <w:sz w:val="26"/>
          <w:szCs w:val="26"/>
        </w:rPr>
        <w:t>и</w:t>
      </w:r>
      <w:r w:rsidRPr="00D829DB">
        <w:rPr>
          <w:sz w:val="26"/>
          <w:szCs w:val="26"/>
        </w:rPr>
        <w:t>альными учреждениями и сельхозтоваропроизводителями нашего района. В итоге в 11 школ района поставляются картофель, мясные  и рыбные полуфабрикаты, пр</w:t>
      </w:r>
      <w:r w:rsidRPr="00D829DB">
        <w:rPr>
          <w:sz w:val="26"/>
          <w:szCs w:val="26"/>
        </w:rPr>
        <w:t>о</w:t>
      </w:r>
      <w:r w:rsidRPr="00D829DB">
        <w:rPr>
          <w:sz w:val="26"/>
          <w:szCs w:val="26"/>
        </w:rPr>
        <w:t>изведенные в районе.</w:t>
      </w:r>
    </w:p>
    <w:p w:rsidR="00D829DB" w:rsidRPr="00D829DB" w:rsidRDefault="00D829DB" w:rsidP="00D829DB">
      <w:pPr>
        <w:ind w:firstLine="851"/>
        <w:contextualSpacing/>
        <w:jc w:val="both"/>
        <w:rPr>
          <w:sz w:val="26"/>
          <w:szCs w:val="26"/>
        </w:rPr>
      </w:pPr>
      <w:r w:rsidRPr="00D829DB">
        <w:rPr>
          <w:sz w:val="26"/>
          <w:szCs w:val="26"/>
        </w:rPr>
        <w:t xml:space="preserve">В районе зарегистрировано 904 субъекта предпринимательства, где занято более 6 тыс. человек. </w:t>
      </w:r>
    </w:p>
    <w:p w:rsidR="00D829DB" w:rsidRPr="00D829DB" w:rsidRDefault="00D829DB" w:rsidP="00D829DB">
      <w:pPr>
        <w:ind w:firstLine="708"/>
        <w:jc w:val="both"/>
        <w:rPr>
          <w:sz w:val="26"/>
          <w:szCs w:val="26"/>
        </w:rPr>
      </w:pPr>
      <w:r w:rsidRPr="00D829DB">
        <w:rPr>
          <w:bCs/>
          <w:sz w:val="26"/>
          <w:szCs w:val="26"/>
        </w:rPr>
        <w:t>В 2022 году наши предприниматели при помощи Гарантийного фонда  Ре</w:t>
      </w:r>
      <w:r w:rsidRPr="00D829DB">
        <w:rPr>
          <w:bCs/>
          <w:sz w:val="26"/>
          <w:szCs w:val="26"/>
        </w:rPr>
        <w:t>с</w:t>
      </w:r>
      <w:r w:rsidRPr="00D829DB">
        <w:rPr>
          <w:bCs/>
          <w:sz w:val="26"/>
          <w:szCs w:val="26"/>
        </w:rPr>
        <w:t>публики Бурятия</w:t>
      </w:r>
      <w:r w:rsidRPr="00D829DB">
        <w:rPr>
          <w:sz w:val="26"/>
          <w:szCs w:val="26"/>
        </w:rPr>
        <w:t xml:space="preserve"> и Фонда поддержки предпринимательства Республики Бурятия получили поддержку на развитие производства на сумму </w:t>
      </w:r>
      <w:r w:rsidRPr="00D829DB">
        <w:rPr>
          <w:b/>
          <w:sz w:val="26"/>
          <w:szCs w:val="26"/>
        </w:rPr>
        <w:t>35,8</w:t>
      </w:r>
      <w:r w:rsidRPr="00D829DB">
        <w:rPr>
          <w:sz w:val="26"/>
          <w:szCs w:val="26"/>
        </w:rPr>
        <w:t xml:space="preserve"> млн.руб. В результ</w:t>
      </w:r>
      <w:r w:rsidRPr="00D829DB">
        <w:rPr>
          <w:sz w:val="26"/>
          <w:szCs w:val="26"/>
        </w:rPr>
        <w:t>а</w:t>
      </w:r>
      <w:r w:rsidRPr="00D829DB">
        <w:rPr>
          <w:sz w:val="26"/>
          <w:szCs w:val="26"/>
        </w:rPr>
        <w:t>те объем отгруженной продукции субъектами малого и среднего предпринимател</w:t>
      </w:r>
      <w:r w:rsidRPr="00D829DB">
        <w:rPr>
          <w:sz w:val="26"/>
          <w:szCs w:val="26"/>
        </w:rPr>
        <w:t>ь</w:t>
      </w:r>
      <w:r w:rsidRPr="00D829DB">
        <w:rPr>
          <w:sz w:val="26"/>
          <w:szCs w:val="26"/>
        </w:rPr>
        <w:t>ства увеличился в 2022 году на 3% или на 46 млн.руб., численность занятых увел</w:t>
      </w:r>
      <w:r w:rsidRPr="00D829DB">
        <w:rPr>
          <w:sz w:val="26"/>
          <w:szCs w:val="26"/>
        </w:rPr>
        <w:t>и</w:t>
      </w:r>
      <w:r w:rsidRPr="00D829DB">
        <w:rPr>
          <w:sz w:val="26"/>
          <w:szCs w:val="26"/>
        </w:rPr>
        <w:t>чилась на 140 человек</w:t>
      </w:r>
    </w:p>
    <w:p w:rsidR="00D829DB" w:rsidRPr="00D829DB" w:rsidRDefault="00D829DB" w:rsidP="00D829DB">
      <w:pPr>
        <w:ind w:firstLine="709"/>
        <w:jc w:val="both"/>
        <w:rPr>
          <w:sz w:val="26"/>
          <w:szCs w:val="26"/>
        </w:rPr>
      </w:pPr>
      <w:r w:rsidRPr="00D829DB">
        <w:rPr>
          <w:sz w:val="26"/>
          <w:szCs w:val="26"/>
        </w:rPr>
        <w:t>Кроме того, в течение 2022 года на уровне района также предоставлялись меры имущественной поддержки - разработан порядок предоставления отсрочки  по договорам аренды земельных участков субъектам малого и среднего предпр</w:t>
      </w:r>
      <w:r w:rsidRPr="00D829DB">
        <w:rPr>
          <w:sz w:val="26"/>
          <w:szCs w:val="26"/>
        </w:rPr>
        <w:t>и</w:t>
      </w:r>
      <w:r w:rsidRPr="00D829DB">
        <w:rPr>
          <w:sz w:val="26"/>
          <w:szCs w:val="26"/>
        </w:rPr>
        <w:t>нимательства.</w:t>
      </w:r>
    </w:p>
    <w:p w:rsidR="00D829DB" w:rsidRPr="00D829DB" w:rsidRDefault="00D829DB" w:rsidP="00D829DB">
      <w:pPr>
        <w:pStyle w:val="af"/>
        <w:ind w:left="0" w:firstLine="567"/>
        <w:jc w:val="both"/>
        <w:rPr>
          <w:iCs/>
          <w:sz w:val="26"/>
          <w:szCs w:val="26"/>
        </w:rPr>
      </w:pPr>
      <w:r w:rsidRPr="00D829DB">
        <w:rPr>
          <w:sz w:val="26"/>
          <w:szCs w:val="26"/>
        </w:rPr>
        <w:t xml:space="preserve">Активно развивается  туризм в районе – по результатам  конкурсного отбора выделена субсидия  на создание модульных некапитальных средств размещения </w:t>
      </w:r>
      <w:r w:rsidRPr="00D829DB">
        <w:rPr>
          <w:iCs/>
          <w:sz w:val="26"/>
          <w:szCs w:val="26"/>
        </w:rPr>
        <w:t>в размере 10,0 млн. руб.</w:t>
      </w:r>
      <w:r w:rsidRPr="00D829DB">
        <w:rPr>
          <w:b/>
          <w:iCs/>
          <w:sz w:val="26"/>
          <w:szCs w:val="26"/>
        </w:rPr>
        <w:t xml:space="preserve"> </w:t>
      </w:r>
      <w:r w:rsidRPr="00D829DB">
        <w:rPr>
          <w:iCs/>
          <w:sz w:val="26"/>
          <w:szCs w:val="26"/>
        </w:rPr>
        <w:t>Практически уже построен совреме</w:t>
      </w:r>
      <w:r w:rsidRPr="00D829DB">
        <w:rPr>
          <w:iCs/>
          <w:sz w:val="26"/>
          <w:szCs w:val="26"/>
        </w:rPr>
        <w:t>н</w:t>
      </w:r>
      <w:r w:rsidRPr="00D829DB">
        <w:rPr>
          <w:iCs/>
          <w:sz w:val="26"/>
          <w:szCs w:val="26"/>
        </w:rPr>
        <w:t>ный трехзвездочный отель в Степном кочевнике.</w:t>
      </w:r>
    </w:p>
    <w:p w:rsidR="00D829DB" w:rsidRPr="00D829DB" w:rsidRDefault="00D829DB" w:rsidP="00D829DB">
      <w:pPr>
        <w:autoSpaceDE w:val="0"/>
        <w:autoSpaceDN w:val="0"/>
        <w:ind w:firstLine="709"/>
        <w:jc w:val="both"/>
        <w:rPr>
          <w:sz w:val="26"/>
          <w:szCs w:val="26"/>
        </w:rPr>
      </w:pPr>
      <w:r w:rsidRPr="00D829DB">
        <w:rPr>
          <w:sz w:val="26"/>
          <w:szCs w:val="26"/>
        </w:rPr>
        <w:t>В результате отбора проектов на предоставление субсидий из бюджета  Ре</w:t>
      </w:r>
      <w:r w:rsidRPr="00D829DB">
        <w:rPr>
          <w:sz w:val="26"/>
          <w:szCs w:val="26"/>
        </w:rPr>
        <w:t>с</w:t>
      </w:r>
      <w:r w:rsidRPr="00D829DB">
        <w:rPr>
          <w:sz w:val="26"/>
          <w:szCs w:val="26"/>
        </w:rPr>
        <w:t>публики Бурятия на благоустройство мест туристского показа району выделено финансирование в размере 1 млн. 350 тыс. руб., теперь н</w:t>
      </w:r>
      <w:r w:rsidRPr="00D829DB">
        <w:rPr>
          <w:iCs/>
          <w:sz w:val="26"/>
          <w:szCs w:val="26"/>
        </w:rPr>
        <w:t xml:space="preserve">а территории Ацагатского дацана установлен современный автономный модульный туалет. </w:t>
      </w:r>
    </w:p>
    <w:p w:rsidR="00D829DB" w:rsidRPr="00D829DB" w:rsidRDefault="00D829DB" w:rsidP="00D829DB">
      <w:pPr>
        <w:ind w:firstLine="567"/>
        <w:jc w:val="both"/>
        <w:rPr>
          <w:sz w:val="26"/>
          <w:szCs w:val="26"/>
        </w:rPr>
      </w:pPr>
      <w:r w:rsidRPr="00D829DB">
        <w:rPr>
          <w:sz w:val="26"/>
          <w:szCs w:val="26"/>
        </w:rPr>
        <w:t xml:space="preserve">В целом за 2022 год объем инвестиций в основной капитал составил       2 млрд. 386 млн. руб., </w:t>
      </w:r>
      <w:r w:rsidRPr="00D829DB">
        <w:rPr>
          <w:color w:val="000000"/>
          <w:sz w:val="26"/>
          <w:szCs w:val="26"/>
        </w:rPr>
        <w:t xml:space="preserve">к 2021 году – 151  %, </w:t>
      </w:r>
      <w:r w:rsidRPr="00D829DB">
        <w:rPr>
          <w:sz w:val="26"/>
          <w:szCs w:val="26"/>
        </w:rPr>
        <w:t>из них бюджетные инвестиции - 654,3 млн., внебюджетные - 1 млрд 732 млн. рублей. Основная доля внебюджетных и</w:t>
      </w:r>
      <w:r w:rsidRPr="00D829DB">
        <w:rPr>
          <w:sz w:val="26"/>
          <w:szCs w:val="26"/>
        </w:rPr>
        <w:t>н</w:t>
      </w:r>
      <w:r w:rsidRPr="00D829DB">
        <w:rPr>
          <w:sz w:val="26"/>
          <w:szCs w:val="26"/>
        </w:rPr>
        <w:t>вестиций приходится на проект «Строительство второй очереди «АО Свиноко</w:t>
      </w:r>
      <w:r w:rsidRPr="00D829DB">
        <w:rPr>
          <w:sz w:val="26"/>
          <w:szCs w:val="26"/>
        </w:rPr>
        <w:t>м</w:t>
      </w:r>
      <w:r w:rsidRPr="00D829DB">
        <w:rPr>
          <w:sz w:val="26"/>
          <w:szCs w:val="26"/>
        </w:rPr>
        <w:t xml:space="preserve">плекс «Восточно-Сибирский» - 1 млрд. 33 млн. рублей. </w:t>
      </w:r>
    </w:p>
    <w:p w:rsidR="00D829DB" w:rsidRPr="00D829DB" w:rsidRDefault="00D829DB" w:rsidP="00D829DB">
      <w:pPr>
        <w:ind w:firstLine="708"/>
        <w:jc w:val="both"/>
        <w:rPr>
          <w:sz w:val="26"/>
          <w:szCs w:val="26"/>
        </w:rPr>
      </w:pPr>
      <w:r w:rsidRPr="00D829DB">
        <w:rPr>
          <w:rFonts w:eastAsia="Arial"/>
          <w:sz w:val="26"/>
          <w:szCs w:val="26"/>
          <w:lang w:eastAsia="zh-CN" w:bidi="hi-IN"/>
        </w:rPr>
        <w:t>Для создания новых производств и развития существующего бизнеса</w:t>
      </w:r>
      <w:r w:rsidRPr="00D829DB">
        <w:rPr>
          <w:sz w:val="26"/>
          <w:szCs w:val="26"/>
        </w:rPr>
        <w:t xml:space="preserve"> акти</w:t>
      </w:r>
      <w:r w:rsidRPr="00D829DB">
        <w:rPr>
          <w:sz w:val="26"/>
          <w:szCs w:val="26"/>
        </w:rPr>
        <w:t>в</w:t>
      </w:r>
      <w:r w:rsidRPr="00D829DB">
        <w:rPr>
          <w:sz w:val="26"/>
          <w:szCs w:val="26"/>
        </w:rPr>
        <w:t>но работаем в привлечении инвесторов к нам в район. Сегодня можно сказать о следующих инвестиционных проектах, планируемых к реализации в ближайшее время:</w:t>
      </w:r>
    </w:p>
    <w:p w:rsidR="00D829DB" w:rsidRPr="00D829DB" w:rsidRDefault="00D829DB" w:rsidP="00D829DB">
      <w:pPr>
        <w:pStyle w:val="af"/>
        <w:numPr>
          <w:ilvl w:val="0"/>
          <w:numId w:val="19"/>
        </w:numPr>
        <w:ind w:left="0" w:firstLine="1068"/>
        <w:jc w:val="both"/>
        <w:rPr>
          <w:sz w:val="26"/>
          <w:szCs w:val="26"/>
        </w:rPr>
      </w:pPr>
      <w:r w:rsidRPr="00D829DB">
        <w:rPr>
          <w:color w:val="000000"/>
          <w:sz w:val="26"/>
          <w:szCs w:val="26"/>
        </w:rPr>
        <w:t xml:space="preserve">Строительство производственных мощностей по выпуску товарного металлического цинка и сплавов на его основе, с.Новоильинск; </w:t>
      </w:r>
    </w:p>
    <w:p w:rsidR="00D829DB" w:rsidRPr="00D829DB" w:rsidRDefault="00D829DB" w:rsidP="00D829DB">
      <w:pPr>
        <w:pStyle w:val="af"/>
        <w:numPr>
          <w:ilvl w:val="0"/>
          <w:numId w:val="19"/>
        </w:numPr>
        <w:ind w:left="0" w:firstLine="1068"/>
        <w:jc w:val="both"/>
        <w:rPr>
          <w:sz w:val="26"/>
          <w:szCs w:val="26"/>
        </w:rPr>
      </w:pPr>
      <w:r w:rsidRPr="00D829DB">
        <w:rPr>
          <w:sz w:val="26"/>
          <w:szCs w:val="26"/>
        </w:rPr>
        <w:t>Крупноузловая сборка сельскохозяйственных машин и оборуд</w:t>
      </w:r>
      <w:r w:rsidRPr="00D829DB">
        <w:rPr>
          <w:sz w:val="26"/>
          <w:szCs w:val="26"/>
        </w:rPr>
        <w:t>о</w:t>
      </w:r>
      <w:r w:rsidRPr="00D829DB">
        <w:rPr>
          <w:sz w:val="26"/>
          <w:szCs w:val="26"/>
        </w:rPr>
        <w:t>вания в с.Новая Брянь;</w:t>
      </w:r>
    </w:p>
    <w:p w:rsidR="00D829DB" w:rsidRPr="00D829DB" w:rsidRDefault="00D829DB" w:rsidP="00D829DB">
      <w:pPr>
        <w:pStyle w:val="af"/>
        <w:numPr>
          <w:ilvl w:val="0"/>
          <w:numId w:val="19"/>
        </w:numPr>
        <w:ind w:left="0" w:firstLine="1068"/>
        <w:jc w:val="both"/>
        <w:rPr>
          <w:color w:val="000000"/>
          <w:sz w:val="26"/>
          <w:szCs w:val="26"/>
        </w:rPr>
      </w:pPr>
      <w:r w:rsidRPr="00D829DB">
        <w:rPr>
          <w:sz w:val="26"/>
          <w:szCs w:val="26"/>
        </w:rPr>
        <w:t xml:space="preserve">Модернизация производственных мощностей </w:t>
      </w:r>
      <w:r w:rsidRPr="00D829DB">
        <w:rPr>
          <w:color w:val="000000"/>
          <w:sz w:val="26"/>
          <w:szCs w:val="26"/>
        </w:rPr>
        <w:t>«1019 военный ремон</w:t>
      </w:r>
      <w:r w:rsidRPr="00D829DB">
        <w:rPr>
          <w:color w:val="000000"/>
          <w:sz w:val="26"/>
          <w:szCs w:val="26"/>
        </w:rPr>
        <w:t>т</w:t>
      </w:r>
      <w:r w:rsidRPr="00D829DB">
        <w:rPr>
          <w:color w:val="000000"/>
          <w:sz w:val="26"/>
          <w:szCs w:val="26"/>
        </w:rPr>
        <w:t>ный завод»;</w:t>
      </w:r>
    </w:p>
    <w:p w:rsidR="00D829DB" w:rsidRPr="00D829DB" w:rsidRDefault="00D829DB" w:rsidP="00D829DB">
      <w:pPr>
        <w:pStyle w:val="af"/>
        <w:numPr>
          <w:ilvl w:val="0"/>
          <w:numId w:val="19"/>
        </w:numPr>
        <w:ind w:left="0" w:firstLine="1068"/>
        <w:jc w:val="both"/>
        <w:rPr>
          <w:color w:val="000000"/>
          <w:sz w:val="26"/>
          <w:szCs w:val="26"/>
        </w:rPr>
      </w:pPr>
      <w:r w:rsidRPr="00D829DB">
        <w:rPr>
          <w:color w:val="000000"/>
          <w:sz w:val="26"/>
          <w:szCs w:val="26"/>
        </w:rPr>
        <w:t>Строительство круглогодичного глэмпинга и эко-фермы, с.Эрхирик.</w:t>
      </w:r>
    </w:p>
    <w:p w:rsidR="00D829DB" w:rsidRPr="00D829DB" w:rsidRDefault="00D829DB" w:rsidP="00D829DB">
      <w:pPr>
        <w:ind w:firstLine="709"/>
        <w:jc w:val="both"/>
        <w:rPr>
          <w:sz w:val="26"/>
          <w:szCs w:val="26"/>
        </w:rPr>
      </w:pPr>
      <w:r w:rsidRPr="00D829DB">
        <w:rPr>
          <w:sz w:val="26"/>
          <w:szCs w:val="26"/>
        </w:rPr>
        <w:t>Ключевыми приоритетами бюджетной политики района в 2022 году, как и в предшествующие годы, являлись обеспечение сбалансированности и финансовой устойчивости бюджета, реализация региональных проектов, основанных на наци</w:t>
      </w:r>
      <w:r w:rsidRPr="00D829DB">
        <w:rPr>
          <w:sz w:val="26"/>
          <w:szCs w:val="26"/>
        </w:rPr>
        <w:t>о</w:t>
      </w:r>
      <w:r w:rsidRPr="00D829DB">
        <w:rPr>
          <w:sz w:val="26"/>
          <w:szCs w:val="26"/>
        </w:rPr>
        <w:t>нальных проектах.</w:t>
      </w:r>
    </w:p>
    <w:p w:rsidR="00D829DB" w:rsidRPr="00D829DB" w:rsidRDefault="00D829DB" w:rsidP="00D829DB">
      <w:pPr>
        <w:ind w:firstLine="709"/>
        <w:contextualSpacing/>
        <w:jc w:val="both"/>
        <w:rPr>
          <w:sz w:val="26"/>
          <w:szCs w:val="26"/>
        </w:rPr>
      </w:pPr>
      <w:r w:rsidRPr="00D829DB">
        <w:rPr>
          <w:sz w:val="26"/>
          <w:szCs w:val="26"/>
        </w:rPr>
        <w:t>Доходы консолидированного</w:t>
      </w:r>
      <w:r w:rsidRPr="00D829DB">
        <w:rPr>
          <w:color w:val="000000"/>
          <w:sz w:val="26"/>
          <w:szCs w:val="26"/>
        </w:rPr>
        <w:t xml:space="preserve"> бюджета в 2022 году составили 2 млрд. 116 млн. рублей, в том числе 416 млн 29 тыс. рублей налоговых и неналоговых дох</w:t>
      </w:r>
      <w:r w:rsidRPr="00D829DB">
        <w:rPr>
          <w:color w:val="000000"/>
          <w:sz w:val="26"/>
          <w:szCs w:val="26"/>
        </w:rPr>
        <w:t>о</w:t>
      </w:r>
      <w:r w:rsidRPr="00D829DB">
        <w:rPr>
          <w:color w:val="000000"/>
          <w:sz w:val="26"/>
          <w:szCs w:val="26"/>
        </w:rPr>
        <w:t>дов, безвозмездных поступлений 1 млрд. 700 млн. рублей. Расходная часть бюдж</w:t>
      </w:r>
      <w:r w:rsidRPr="00D829DB">
        <w:rPr>
          <w:color w:val="000000"/>
          <w:sz w:val="26"/>
          <w:szCs w:val="26"/>
        </w:rPr>
        <w:t>е</w:t>
      </w:r>
      <w:r w:rsidRPr="00D829DB">
        <w:rPr>
          <w:color w:val="000000"/>
          <w:sz w:val="26"/>
          <w:szCs w:val="26"/>
        </w:rPr>
        <w:t xml:space="preserve">та в 2022 году исполнена в </w:t>
      </w:r>
      <w:r w:rsidRPr="00D829DB">
        <w:rPr>
          <w:sz w:val="26"/>
          <w:szCs w:val="26"/>
        </w:rPr>
        <w:t xml:space="preserve">сумме 2 млрд. </w:t>
      </w:r>
      <w:r w:rsidRPr="00D829DB">
        <w:rPr>
          <w:sz w:val="26"/>
          <w:szCs w:val="26"/>
          <w:lang w:val="en-US"/>
        </w:rPr>
        <w:t> </w:t>
      </w:r>
      <w:r w:rsidRPr="00D829DB">
        <w:rPr>
          <w:sz w:val="26"/>
          <w:szCs w:val="26"/>
        </w:rPr>
        <w:t>111 млн.</w:t>
      </w:r>
      <w:r w:rsidRPr="00D829DB">
        <w:rPr>
          <w:sz w:val="26"/>
          <w:szCs w:val="26"/>
          <w:lang w:val="en-US"/>
        </w:rPr>
        <w:t> </w:t>
      </w:r>
      <w:r w:rsidRPr="00D829DB">
        <w:rPr>
          <w:sz w:val="26"/>
          <w:szCs w:val="26"/>
        </w:rPr>
        <w:t xml:space="preserve"> рублей. </w:t>
      </w:r>
    </w:p>
    <w:p w:rsidR="00D829DB" w:rsidRPr="00D829DB" w:rsidRDefault="00D829DB" w:rsidP="00D829DB">
      <w:pPr>
        <w:ind w:firstLine="709"/>
        <w:contextualSpacing/>
        <w:jc w:val="both"/>
        <w:rPr>
          <w:color w:val="000000"/>
          <w:sz w:val="26"/>
          <w:szCs w:val="26"/>
        </w:rPr>
      </w:pPr>
      <w:r w:rsidRPr="00D829DB">
        <w:rPr>
          <w:sz w:val="26"/>
          <w:szCs w:val="26"/>
        </w:rPr>
        <w:t>Продолжена работа по увеличению налогооблагаемой базы и увеличению собственных доходов бюджетов поселений и районного бюджета. В р</w:t>
      </w:r>
      <w:r w:rsidRPr="00D829DB">
        <w:rPr>
          <w:sz w:val="26"/>
          <w:szCs w:val="26"/>
        </w:rPr>
        <w:t>е</w:t>
      </w:r>
      <w:r w:rsidRPr="00D829DB">
        <w:rPr>
          <w:sz w:val="26"/>
          <w:szCs w:val="26"/>
        </w:rPr>
        <w:t>зультате в 2022 году по сравнению с 2021 годом налоговых и неналоговых доходов поступило больше на 42</w:t>
      </w:r>
      <w:r w:rsidRPr="00D829DB">
        <w:rPr>
          <w:color w:val="FF0000"/>
          <w:sz w:val="26"/>
          <w:szCs w:val="26"/>
        </w:rPr>
        <w:t xml:space="preserve"> </w:t>
      </w:r>
      <w:r w:rsidRPr="00D829DB">
        <w:rPr>
          <w:sz w:val="26"/>
          <w:szCs w:val="26"/>
        </w:rPr>
        <w:t xml:space="preserve">млн. рублей. </w:t>
      </w:r>
      <w:r w:rsidRPr="00D829DB">
        <w:rPr>
          <w:color w:val="000000"/>
          <w:sz w:val="26"/>
          <w:szCs w:val="26"/>
        </w:rPr>
        <w:t xml:space="preserve">В тоже время, в связи с ростом цен на твердое топливо, коммунальные услуги, увеличением </w:t>
      </w:r>
      <w:r w:rsidRPr="00D829DB">
        <w:rPr>
          <w:sz w:val="26"/>
          <w:szCs w:val="26"/>
        </w:rPr>
        <w:t>минимального размера оплаты труда расходы бюджета района возросли на 46,6 млн.руб., или на 8,4%. Тем не менее, меропри</w:t>
      </w:r>
      <w:r w:rsidRPr="00D829DB">
        <w:rPr>
          <w:sz w:val="26"/>
          <w:szCs w:val="26"/>
        </w:rPr>
        <w:t>я</w:t>
      </w:r>
      <w:r w:rsidRPr="00D829DB">
        <w:rPr>
          <w:sz w:val="26"/>
          <w:szCs w:val="26"/>
        </w:rPr>
        <w:t>тия по сбалансированности бюджета позволили обеспечить своевременную выпл</w:t>
      </w:r>
      <w:r w:rsidRPr="00D829DB">
        <w:rPr>
          <w:sz w:val="26"/>
          <w:szCs w:val="26"/>
        </w:rPr>
        <w:t>а</w:t>
      </w:r>
      <w:r w:rsidRPr="00D829DB">
        <w:rPr>
          <w:sz w:val="26"/>
          <w:szCs w:val="26"/>
        </w:rPr>
        <w:t>ту заработной платы, обеспечить бесперебойное прохождение</w:t>
      </w:r>
      <w:r w:rsidRPr="00D829DB">
        <w:rPr>
          <w:color w:val="000000"/>
          <w:sz w:val="26"/>
          <w:szCs w:val="26"/>
        </w:rPr>
        <w:t xml:space="preserve"> отопительного сез</w:t>
      </w:r>
      <w:r w:rsidRPr="00D829DB">
        <w:rPr>
          <w:color w:val="000000"/>
          <w:sz w:val="26"/>
          <w:szCs w:val="26"/>
        </w:rPr>
        <w:t>о</w:t>
      </w:r>
      <w:r w:rsidRPr="00D829DB">
        <w:rPr>
          <w:color w:val="000000"/>
          <w:sz w:val="26"/>
          <w:szCs w:val="26"/>
        </w:rPr>
        <w:t>на, не допустить просроче</w:t>
      </w:r>
      <w:r w:rsidRPr="00D829DB">
        <w:rPr>
          <w:color w:val="000000"/>
          <w:sz w:val="26"/>
          <w:szCs w:val="26"/>
        </w:rPr>
        <w:t>н</w:t>
      </w:r>
      <w:r w:rsidRPr="00D829DB">
        <w:rPr>
          <w:color w:val="000000"/>
          <w:sz w:val="26"/>
          <w:szCs w:val="26"/>
        </w:rPr>
        <w:t>ной кредиторской задолженности.</w:t>
      </w:r>
    </w:p>
    <w:p w:rsidR="00D829DB" w:rsidRPr="00D829DB" w:rsidRDefault="00D829DB" w:rsidP="00D829DB">
      <w:pPr>
        <w:ind w:firstLine="709"/>
        <w:jc w:val="both"/>
        <w:rPr>
          <w:sz w:val="26"/>
          <w:szCs w:val="26"/>
        </w:rPr>
      </w:pPr>
      <w:r w:rsidRPr="00D829DB">
        <w:rPr>
          <w:sz w:val="26"/>
          <w:szCs w:val="26"/>
        </w:rPr>
        <w:t>На исполнение расходных обязательств муниципального образования, во</w:t>
      </w:r>
      <w:r w:rsidRPr="00D829DB">
        <w:rPr>
          <w:sz w:val="26"/>
          <w:szCs w:val="26"/>
        </w:rPr>
        <w:t>з</w:t>
      </w:r>
      <w:r w:rsidRPr="00D829DB">
        <w:rPr>
          <w:sz w:val="26"/>
          <w:szCs w:val="26"/>
        </w:rPr>
        <w:t>никающих в связи с осуществлением полномочий по вопросам местного значения, направлено 1 млрд. 537 млн. рублей, на исполнение переданных отдельных гос</w:t>
      </w:r>
      <w:r w:rsidRPr="00D829DB">
        <w:rPr>
          <w:sz w:val="26"/>
          <w:szCs w:val="26"/>
        </w:rPr>
        <w:t>у</w:t>
      </w:r>
      <w:r w:rsidRPr="00D829DB">
        <w:rPr>
          <w:sz w:val="26"/>
          <w:szCs w:val="26"/>
        </w:rPr>
        <w:t>дарственных полномочий – 574,0 млн. рублей.</w:t>
      </w:r>
    </w:p>
    <w:p w:rsidR="00D829DB" w:rsidRPr="00D829DB" w:rsidRDefault="00D829DB" w:rsidP="00D829DB">
      <w:pPr>
        <w:ind w:firstLine="709"/>
        <w:jc w:val="both"/>
        <w:rPr>
          <w:rFonts w:eastAsia="Calibri"/>
          <w:sz w:val="26"/>
          <w:szCs w:val="26"/>
          <w:lang w:eastAsia="en-US"/>
        </w:rPr>
      </w:pPr>
      <w:r w:rsidRPr="00D829DB">
        <w:rPr>
          <w:sz w:val="26"/>
          <w:szCs w:val="26"/>
        </w:rPr>
        <w:t>Исполнение бюджета осуществлялось в программном формате. Удельный вес затрат на реализацию 17 муниципальных программ составил 94,7</w:t>
      </w:r>
      <w:r w:rsidRPr="00D829DB">
        <w:rPr>
          <w:rFonts w:eastAsia="Calibri"/>
          <w:sz w:val="26"/>
          <w:szCs w:val="26"/>
          <w:lang w:eastAsia="en-US"/>
        </w:rPr>
        <w:t>%, по непр</w:t>
      </w:r>
      <w:r w:rsidRPr="00D829DB">
        <w:rPr>
          <w:rFonts w:eastAsia="Calibri"/>
          <w:sz w:val="26"/>
          <w:szCs w:val="26"/>
          <w:lang w:eastAsia="en-US"/>
        </w:rPr>
        <w:t>о</w:t>
      </w:r>
      <w:r w:rsidRPr="00D829DB">
        <w:rPr>
          <w:rFonts w:eastAsia="Calibri"/>
          <w:sz w:val="26"/>
          <w:szCs w:val="26"/>
          <w:lang w:eastAsia="en-US"/>
        </w:rPr>
        <w:t>граммным направлениям деятельности - 5,3%.</w:t>
      </w:r>
    </w:p>
    <w:p w:rsidR="00D829DB" w:rsidRPr="00D829DB" w:rsidRDefault="00D829DB" w:rsidP="00D829DB">
      <w:pPr>
        <w:ind w:firstLine="709"/>
        <w:contextualSpacing/>
        <w:jc w:val="both"/>
        <w:rPr>
          <w:sz w:val="26"/>
          <w:szCs w:val="26"/>
        </w:rPr>
      </w:pPr>
      <w:r w:rsidRPr="00D829DB">
        <w:rPr>
          <w:sz w:val="26"/>
          <w:szCs w:val="26"/>
        </w:rPr>
        <w:t>В отчетном году район участвовал в реализации 9 региональных проектов, направленных на достижение результатов 9 национальных проектов, которые и</w:t>
      </w:r>
      <w:r w:rsidRPr="00D829DB">
        <w:rPr>
          <w:sz w:val="26"/>
          <w:szCs w:val="26"/>
        </w:rPr>
        <w:t>н</w:t>
      </w:r>
      <w:r w:rsidRPr="00D829DB">
        <w:rPr>
          <w:sz w:val="26"/>
          <w:szCs w:val="26"/>
        </w:rPr>
        <w:t>тегрированы в 6 муниципальных программах.</w:t>
      </w:r>
    </w:p>
    <w:p w:rsidR="00D829DB" w:rsidRPr="00D829DB" w:rsidRDefault="00D829DB" w:rsidP="00D829DB">
      <w:pPr>
        <w:ind w:firstLine="709"/>
        <w:contextualSpacing/>
        <w:jc w:val="both"/>
        <w:rPr>
          <w:sz w:val="26"/>
          <w:szCs w:val="26"/>
        </w:rPr>
      </w:pPr>
      <w:r w:rsidRPr="00D829DB">
        <w:rPr>
          <w:sz w:val="26"/>
          <w:szCs w:val="26"/>
        </w:rPr>
        <w:t>В целях реализации национальных проектов администрацией района закл</w:t>
      </w:r>
      <w:r w:rsidRPr="00D829DB">
        <w:rPr>
          <w:sz w:val="26"/>
          <w:szCs w:val="26"/>
        </w:rPr>
        <w:t>ю</w:t>
      </w:r>
      <w:r w:rsidRPr="00D829DB">
        <w:rPr>
          <w:sz w:val="26"/>
          <w:szCs w:val="26"/>
        </w:rPr>
        <w:t>чены 14 соглашений с исполнительными органами государственной власти Ре</w:t>
      </w:r>
      <w:r w:rsidRPr="00D829DB">
        <w:rPr>
          <w:sz w:val="26"/>
          <w:szCs w:val="26"/>
        </w:rPr>
        <w:t>с</w:t>
      </w:r>
      <w:r w:rsidRPr="00D829DB">
        <w:rPr>
          <w:sz w:val="26"/>
          <w:szCs w:val="26"/>
        </w:rPr>
        <w:t xml:space="preserve">публики Бурятия. </w:t>
      </w:r>
    </w:p>
    <w:p w:rsidR="00D829DB" w:rsidRPr="00D829DB" w:rsidRDefault="00D829DB" w:rsidP="00D829DB">
      <w:pPr>
        <w:ind w:firstLine="709"/>
        <w:jc w:val="both"/>
        <w:rPr>
          <w:sz w:val="26"/>
          <w:szCs w:val="26"/>
        </w:rPr>
      </w:pPr>
      <w:r w:rsidRPr="00D829DB">
        <w:rPr>
          <w:sz w:val="26"/>
          <w:szCs w:val="26"/>
        </w:rPr>
        <w:t>В 2022 году продолжилась реализация приоритетного проекта «Формиров</w:t>
      </w:r>
      <w:r w:rsidRPr="00D829DB">
        <w:rPr>
          <w:sz w:val="26"/>
          <w:szCs w:val="26"/>
        </w:rPr>
        <w:t>а</w:t>
      </w:r>
      <w:r w:rsidRPr="00D829DB">
        <w:rPr>
          <w:sz w:val="26"/>
          <w:szCs w:val="26"/>
        </w:rPr>
        <w:t xml:space="preserve">ние современной городской среды». </w:t>
      </w:r>
    </w:p>
    <w:p w:rsidR="00D829DB" w:rsidRPr="00D829DB" w:rsidRDefault="00D829DB" w:rsidP="00D829DB">
      <w:pPr>
        <w:ind w:firstLine="709"/>
        <w:jc w:val="both"/>
        <w:rPr>
          <w:sz w:val="26"/>
          <w:szCs w:val="26"/>
        </w:rPr>
      </w:pPr>
      <w:r w:rsidRPr="00D829DB">
        <w:rPr>
          <w:sz w:val="26"/>
          <w:szCs w:val="26"/>
        </w:rPr>
        <w:t>Общая стоимость работ по благоустройству дворовых и общественных те</w:t>
      </w:r>
      <w:r w:rsidRPr="00D829DB">
        <w:rPr>
          <w:sz w:val="26"/>
          <w:szCs w:val="26"/>
        </w:rPr>
        <w:t>р</w:t>
      </w:r>
      <w:r w:rsidRPr="00D829DB">
        <w:rPr>
          <w:sz w:val="26"/>
          <w:szCs w:val="26"/>
        </w:rPr>
        <w:t>риторий составила 13 млн. 683 тыс. 229 руб. В 12 поселениях района благоустро</w:t>
      </w:r>
      <w:r w:rsidRPr="00D829DB">
        <w:rPr>
          <w:sz w:val="26"/>
          <w:szCs w:val="26"/>
        </w:rPr>
        <w:t>е</w:t>
      </w:r>
      <w:r w:rsidRPr="00D829DB">
        <w:rPr>
          <w:sz w:val="26"/>
          <w:szCs w:val="26"/>
        </w:rPr>
        <w:t>но 12 общественных и 12 дворовых территорий.</w:t>
      </w:r>
    </w:p>
    <w:p w:rsidR="00D829DB" w:rsidRPr="00D829DB" w:rsidRDefault="00D829DB" w:rsidP="00D829DB">
      <w:pPr>
        <w:ind w:firstLine="709"/>
        <w:jc w:val="both"/>
        <w:rPr>
          <w:sz w:val="26"/>
          <w:szCs w:val="26"/>
        </w:rPr>
      </w:pPr>
      <w:r w:rsidRPr="00D829DB">
        <w:rPr>
          <w:sz w:val="26"/>
          <w:szCs w:val="26"/>
        </w:rPr>
        <w:t>В 2023 г. планируется благоустроить общественные территории в 12 нас</w:t>
      </w:r>
      <w:r w:rsidRPr="00D829DB">
        <w:rPr>
          <w:sz w:val="26"/>
          <w:szCs w:val="26"/>
        </w:rPr>
        <w:t>е</w:t>
      </w:r>
      <w:r w:rsidRPr="00D829DB">
        <w:rPr>
          <w:sz w:val="26"/>
          <w:szCs w:val="26"/>
        </w:rPr>
        <w:t>ленных пунктах на сумму 14 млн.336 тыс. рублей. (</w:t>
      </w:r>
      <w:r w:rsidRPr="00D829DB">
        <w:rPr>
          <w:i/>
          <w:sz w:val="26"/>
          <w:szCs w:val="26"/>
        </w:rPr>
        <w:t>п. Горхон, с. Усть-Брянь, п. Нижние Тальцы, с. Эрхирик, с. Шабур, с. Унэгэтэй, с. Илька, с. Новая Брянь, п. Татарский Ключ, с. Новоильинск, пгт. Заиграево, п. Онохой).</w:t>
      </w:r>
      <w:r w:rsidRPr="00D829DB">
        <w:rPr>
          <w:sz w:val="26"/>
          <w:szCs w:val="26"/>
        </w:rPr>
        <w:t xml:space="preserve"> </w:t>
      </w:r>
    </w:p>
    <w:p w:rsidR="00D829DB" w:rsidRPr="00D829DB" w:rsidRDefault="00D829DB" w:rsidP="00D829DB">
      <w:pPr>
        <w:ind w:firstLine="709"/>
        <w:jc w:val="both"/>
        <w:rPr>
          <w:sz w:val="26"/>
          <w:szCs w:val="26"/>
        </w:rPr>
      </w:pPr>
      <w:r w:rsidRPr="00D829DB">
        <w:rPr>
          <w:sz w:val="26"/>
          <w:szCs w:val="26"/>
        </w:rPr>
        <w:t xml:space="preserve">В пяти населенных пунктах </w:t>
      </w:r>
      <w:r w:rsidRPr="00D829DB">
        <w:rPr>
          <w:i/>
          <w:sz w:val="26"/>
          <w:szCs w:val="26"/>
        </w:rPr>
        <w:t>(Онохой, Новая Брянь, Илька, Усть-Брянь, Э</w:t>
      </w:r>
      <w:r w:rsidRPr="00D829DB">
        <w:rPr>
          <w:i/>
          <w:sz w:val="26"/>
          <w:szCs w:val="26"/>
        </w:rPr>
        <w:t>р</w:t>
      </w:r>
      <w:r w:rsidRPr="00D829DB">
        <w:rPr>
          <w:i/>
          <w:sz w:val="26"/>
          <w:szCs w:val="26"/>
        </w:rPr>
        <w:t xml:space="preserve">хирик) </w:t>
      </w:r>
      <w:r w:rsidRPr="00D829DB">
        <w:rPr>
          <w:sz w:val="26"/>
          <w:szCs w:val="26"/>
        </w:rPr>
        <w:t xml:space="preserve">будут благоустроены дворовые территории. </w:t>
      </w:r>
    </w:p>
    <w:p w:rsidR="00D829DB" w:rsidRPr="00D829DB" w:rsidRDefault="00D829DB" w:rsidP="00D829DB">
      <w:pPr>
        <w:ind w:firstLine="709"/>
        <w:jc w:val="both"/>
        <w:rPr>
          <w:sz w:val="26"/>
          <w:szCs w:val="26"/>
        </w:rPr>
      </w:pPr>
      <w:r w:rsidRPr="00D829DB">
        <w:rPr>
          <w:sz w:val="26"/>
          <w:szCs w:val="26"/>
        </w:rPr>
        <w:t>Также в 2022 г. в рамках реализации проекта «1000 дворов» во всех посел</w:t>
      </w:r>
      <w:r w:rsidRPr="00D829DB">
        <w:rPr>
          <w:sz w:val="26"/>
          <w:szCs w:val="26"/>
        </w:rPr>
        <w:t>е</w:t>
      </w:r>
      <w:r w:rsidRPr="00D829DB">
        <w:rPr>
          <w:sz w:val="26"/>
          <w:szCs w:val="26"/>
        </w:rPr>
        <w:t>ниях района построено 19  площадок для игр и занятий спортом на су</w:t>
      </w:r>
      <w:r w:rsidRPr="00D829DB">
        <w:rPr>
          <w:sz w:val="26"/>
          <w:szCs w:val="26"/>
        </w:rPr>
        <w:t>м</w:t>
      </w:r>
      <w:r w:rsidRPr="00D829DB">
        <w:rPr>
          <w:sz w:val="26"/>
          <w:szCs w:val="26"/>
        </w:rPr>
        <w:t>му 67 млн. 400 тыс. рублей.</w:t>
      </w:r>
    </w:p>
    <w:p w:rsidR="00D829DB" w:rsidRPr="00D829DB" w:rsidRDefault="00D829DB" w:rsidP="00D829DB">
      <w:pPr>
        <w:ind w:firstLine="709"/>
        <w:jc w:val="both"/>
        <w:rPr>
          <w:sz w:val="26"/>
          <w:szCs w:val="26"/>
        </w:rPr>
      </w:pPr>
      <w:r w:rsidRPr="00D829DB">
        <w:rPr>
          <w:sz w:val="26"/>
          <w:szCs w:val="26"/>
        </w:rPr>
        <w:t>В 2023 году на реализацию  данной программы будет направлено 33,9 млн.руб. будут построены современные площадки в Заиграево, Новой Бряни, Он</w:t>
      </w:r>
      <w:r w:rsidRPr="00D829DB">
        <w:rPr>
          <w:sz w:val="26"/>
          <w:szCs w:val="26"/>
        </w:rPr>
        <w:t>о</w:t>
      </w:r>
      <w:r w:rsidRPr="00D829DB">
        <w:rPr>
          <w:sz w:val="26"/>
          <w:szCs w:val="26"/>
        </w:rPr>
        <w:t>хой-2, Старой Курбе, Тодогто, в  п.Лесозаводской</w:t>
      </w:r>
    </w:p>
    <w:p w:rsidR="00D829DB" w:rsidRPr="00D829DB" w:rsidRDefault="00D829DB" w:rsidP="00D829DB">
      <w:pPr>
        <w:ind w:firstLine="709"/>
        <w:jc w:val="both"/>
        <w:rPr>
          <w:sz w:val="26"/>
          <w:szCs w:val="26"/>
        </w:rPr>
      </w:pPr>
      <w:r w:rsidRPr="00D829DB">
        <w:rPr>
          <w:sz w:val="26"/>
          <w:szCs w:val="26"/>
        </w:rPr>
        <w:t>В рамках государственной программы «Комплексное развитие сельских те</w:t>
      </w:r>
      <w:r w:rsidRPr="00D829DB">
        <w:rPr>
          <w:sz w:val="26"/>
          <w:szCs w:val="26"/>
        </w:rPr>
        <w:t>р</w:t>
      </w:r>
      <w:r w:rsidRPr="00D829DB">
        <w:rPr>
          <w:sz w:val="26"/>
          <w:szCs w:val="26"/>
        </w:rPr>
        <w:t>риторий</w:t>
      </w:r>
      <w:r w:rsidRPr="00D829DB">
        <w:rPr>
          <w:b/>
          <w:i/>
          <w:sz w:val="26"/>
          <w:szCs w:val="26"/>
        </w:rPr>
        <w:t>»</w:t>
      </w:r>
      <w:r w:rsidRPr="00D829DB">
        <w:rPr>
          <w:sz w:val="26"/>
          <w:szCs w:val="26"/>
        </w:rPr>
        <w:t xml:space="preserve"> в 2023 году будет построена детская площадка в с. Старый Онохой на сумму 1,9 млн. рублей</w:t>
      </w:r>
    </w:p>
    <w:p w:rsidR="00D829DB" w:rsidRPr="00D829DB" w:rsidRDefault="00D829DB" w:rsidP="00D829DB">
      <w:pPr>
        <w:autoSpaceDE w:val="0"/>
        <w:autoSpaceDN w:val="0"/>
        <w:adjustRightInd w:val="0"/>
        <w:ind w:firstLine="709"/>
        <w:contextualSpacing/>
        <w:jc w:val="both"/>
        <w:rPr>
          <w:sz w:val="26"/>
          <w:szCs w:val="26"/>
        </w:rPr>
      </w:pPr>
      <w:r w:rsidRPr="00D829DB">
        <w:rPr>
          <w:sz w:val="26"/>
          <w:szCs w:val="26"/>
        </w:rPr>
        <w:t>С повестки дня не снимаются вопросы обеспечения безопасности д</w:t>
      </w:r>
      <w:r w:rsidRPr="00D829DB">
        <w:rPr>
          <w:sz w:val="26"/>
          <w:szCs w:val="26"/>
        </w:rPr>
        <w:t>о</w:t>
      </w:r>
      <w:r w:rsidRPr="00D829DB">
        <w:rPr>
          <w:sz w:val="26"/>
          <w:szCs w:val="26"/>
        </w:rPr>
        <w:t>рожного движения и приведение автодорог и мостов  в нормативное состо</w:t>
      </w:r>
      <w:r w:rsidRPr="00D829DB">
        <w:rPr>
          <w:sz w:val="26"/>
          <w:szCs w:val="26"/>
        </w:rPr>
        <w:t>я</w:t>
      </w:r>
      <w:r w:rsidRPr="00D829DB">
        <w:rPr>
          <w:sz w:val="26"/>
          <w:szCs w:val="26"/>
        </w:rPr>
        <w:t>ние, в том числе за счет улучшения качества дорожного покрытия и стро</w:t>
      </w:r>
      <w:r w:rsidRPr="00D829DB">
        <w:rPr>
          <w:sz w:val="26"/>
          <w:szCs w:val="26"/>
        </w:rPr>
        <w:t>и</w:t>
      </w:r>
      <w:r w:rsidRPr="00D829DB">
        <w:rPr>
          <w:sz w:val="26"/>
          <w:szCs w:val="26"/>
        </w:rPr>
        <w:t xml:space="preserve">тельства новых автодорог. </w:t>
      </w:r>
    </w:p>
    <w:p w:rsidR="00D829DB" w:rsidRPr="00D829DB" w:rsidRDefault="00D829DB" w:rsidP="00D829DB">
      <w:pPr>
        <w:shd w:val="clear" w:color="auto" w:fill="FFFFFF"/>
        <w:ind w:firstLine="708"/>
        <w:jc w:val="both"/>
        <w:rPr>
          <w:sz w:val="26"/>
          <w:szCs w:val="26"/>
        </w:rPr>
      </w:pPr>
      <w:r w:rsidRPr="00D829DB">
        <w:rPr>
          <w:sz w:val="26"/>
          <w:szCs w:val="26"/>
        </w:rPr>
        <w:t>В 2022 году в рамках реализации национального проекта «Безопасные кач</w:t>
      </w:r>
      <w:r w:rsidRPr="00D829DB">
        <w:rPr>
          <w:sz w:val="26"/>
          <w:szCs w:val="26"/>
        </w:rPr>
        <w:t>е</w:t>
      </w:r>
      <w:r w:rsidRPr="00D829DB">
        <w:rPr>
          <w:sz w:val="26"/>
          <w:szCs w:val="26"/>
        </w:rPr>
        <w:t>ственные дороги» произведен ремонт следующих автомобильных дорог:</w:t>
      </w:r>
    </w:p>
    <w:p w:rsidR="00D829DB" w:rsidRPr="00D829DB" w:rsidRDefault="00D829DB" w:rsidP="00D829DB">
      <w:pPr>
        <w:shd w:val="clear" w:color="auto" w:fill="FFFFFF"/>
        <w:ind w:firstLine="709"/>
        <w:jc w:val="both"/>
        <w:rPr>
          <w:sz w:val="26"/>
          <w:szCs w:val="26"/>
        </w:rPr>
      </w:pPr>
      <w:r w:rsidRPr="00D829DB">
        <w:rPr>
          <w:sz w:val="26"/>
          <w:szCs w:val="26"/>
        </w:rPr>
        <w:t>- ремонт дороги ул. Гагарина и примыкания ул. Школьная в с. Эрхирик, стоимостью – 22,5 млн. рублей;</w:t>
      </w:r>
    </w:p>
    <w:p w:rsidR="00D829DB" w:rsidRPr="00D829DB" w:rsidRDefault="00D829DB" w:rsidP="00D829DB">
      <w:pPr>
        <w:shd w:val="clear" w:color="auto" w:fill="FFFFFF"/>
        <w:ind w:firstLine="709"/>
        <w:jc w:val="both"/>
        <w:rPr>
          <w:sz w:val="26"/>
          <w:szCs w:val="26"/>
        </w:rPr>
      </w:pPr>
      <w:r w:rsidRPr="00D829DB">
        <w:rPr>
          <w:sz w:val="26"/>
          <w:szCs w:val="26"/>
        </w:rPr>
        <w:t>- подъезд к школе в п. Нижние Тальцы - стоимостью – 13,2 млн. ру</w:t>
      </w:r>
      <w:r w:rsidRPr="00D829DB">
        <w:rPr>
          <w:sz w:val="26"/>
          <w:szCs w:val="26"/>
        </w:rPr>
        <w:t>б</w:t>
      </w:r>
      <w:r w:rsidRPr="00D829DB">
        <w:rPr>
          <w:sz w:val="26"/>
          <w:szCs w:val="26"/>
        </w:rPr>
        <w:t>лей;</w:t>
      </w:r>
    </w:p>
    <w:p w:rsidR="00D829DB" w:rsidRPr="00D829DB" w:rsidRDefault="00D829DB" w:rsidP="00D829DB">
      <w:pPr>
        <w:shd w:val="clear" w:color="auto" w:fill="FFFFFF"/>
        <w:ind w:firstLine="709"/>
        <w:jc w:val="both"/>
        <w:rPr>
          <w:sz w:val="26"/>
          <w:szCs w:val="26"/>
        </w:rPr>
      </w:pPr>
      <w:r w:rsidRPr="00D829DB">
        <w:rPr>
          <w:sz w:val="26"/>
          <w:szCs w:val="26"/>
        </w:rPr>
        <w:t>- ремонт дорог по ул. Первомайская, ул. Серова и ул. Строительная в поселке Заиграево, стоимостью – 41 млн. рублей.</w:t>
      </w:r>
    </w:p>
    <w:p w:rsidR="00D829DB" w:rsidRPr="00D829DB" w:rsidRDefault="00D829DB" w:rsidP="00D829DB">
      <w:pPr>
        <w:shd w:val="clear" w:color="auto" w:fill="FFFFFF"/>
        <w:ind w:firstLine="708"/>
        <w:jc w:val="both"/>
        <w:rPr>
          <w:sz w:val="26"/>
          <w:szCs w:val="26"/>
        </w:rPr>
      </w:pPr>
      <w:r w:rsidRPr="00D829DB">
        <w:rPr>
          <w:sz w:val="26"/>
          <w:szCs w:val="26"/>
        </w:rPr>
        <w:t>В 2023 году по запланированы  следующие мероприятия:</w:t>
      </w:r>
    </w:p>
    <w:p w:rsidR="00D829DB" w:rsidRPr="00D829DB" w:rsidRDefault="00D829DB" w:rsidP="00D829DB">
      <w:pPr>
        <w:shd w:val="clear" w:color="auto" w:fill="FFFFFF"/>
        <w:ind w:firstLine="708"/>
        <w:jc w:val="both"/>
        <w:rPr>
          <w:sz w:val="26"/>
          <w:szCs w:val="26"/>
        </w:rPr>
      </w:pPr>
      <w:r w:rsidRPr="00D829DB">
        <w:rPr>
          <w:sz w:val="26"/>
          <w:szCs w:val="26"/>
        </w:rPr>
        <w:t>- капитальный ремонт подъезда к поселку Онохой от автодороги Улан-Удэ-Романовка-Чита через р. Уда и мост р. Шараулунка, стоимость – 49,4 млн. рублей;</w:t>
      </w:r>
    </w:p>
    <w:p w:rsidR="00D829DB" w:rsidRPr="00D829DB" w:rsidRDefault="00D829DB" w:rsidP="00D829DB">
      <w:pPr>
        <w:shd w:val="clear" w:color="auto" w:fill="FFFFFF"/>
        <w:ind w:firstLine="708"/>
        <w:jc w:val="both"/>
        <w:rPr>
          <w:sz w:val="26"/>
          <w:szCs w:val="26"/>
        </w:rPr>
      </w:pPr>
      <w:r w:rsidRPr="00D829DB">
        <w:rPr>
          <w:sz w:val="26"/>
          <w:szCs w:val="26"/>
        </w:rPr>
        <w:t>- ремонт ул. 40 лет Победы, ул. Дорожная, в с. Усть-Брянь, стоимостью – 37,1 млн. рублей.</w:t>
      </w:r>
    </w:p>
    <w:p w:rsidR="00D829DB" w:rsidRPr="00D829DB" w:rsidRDefault="00D829DB" w:rsidP="00D829DB">
      <w:pPr>
        <w:autoSpaceDE w:val="0"/>
        <w:autoSpaceDN w:val="0"/>
        <w:adjustRightInd w:val="0"/>
        <w:ind w:firstLine="708"/>
        <w:contextualSpacing/>
        <w:jc w:val="both"/>
        <w:rPr>
          <w:sz w:val="26"/>
          <w:szCs w:val="26"/>
        </w:rPr>
      </w:pPr>
      <w:r w:rsidRPr="00D829DB">
        <w:rPr>
          <w:color w:val="17365D"/>
          <w:sz w:val="26"/>
          <w:szCs w:val="26"/>
        </w:rPr>
        <w:t>-</w:t>
      </w:r>
      <w:r w:rsidRPr="00D829DB">
        <w:rPr>
          <w:sz w:val="26"/>
          <w:szCs w:val="26"/>
        </w:rPr>
        <w:t>ремонт</w:t>
      </w:r>
      <w:r w:rsidRPr="00D829DB">
        <w:rPr>
          <w:color w:val="17365D"/>
          <w:sz w:val="26"/>
          <w:szCs w:val="26"/>
        </w:rPr>
        <w:t xml:space="preserve"> </w:t>
      </w:r>
      <w:r w:rsidRPr="00D829DB">
        <w:rPr>
          <w:sz w:val="26"/>
          <w:szCs w:val="26"/>
        </w:rPr>
        <w:t xml:space="preserve">подъезда от автодороги Улан-Удэ-Романовка-Чита, с капитальным ремонтом Гортоповского моста - 97,3 млн., </w:t>
      </w:r>
    </w:p>
    <w:p w:rsidR="00D829DB" w:rsidRPr="00D829DB" w:rsidRDefault="00D829DB" w:rsidP="00D829DB">
      <w:pPr>
        <w:autoSpaceDE w:val="0"/>
        <w:autoSpaceDN w:val="0"/>
        <w:adjustRightInd w:val="0"/>
        <w:ind w:firstLine="708"/>
        <w:contextualSpacing/>
        <w:jc w:val="both"/>
        <w:rPr>
          <w:sz w:val="26"/>
          <w:szCs w:val="26"/>
        </w:rPr>
      </w:pPr>
      <w:r w:rsidRPr="00D829DB">
        <w:rPr>
          <w:sz w:val="26"/>
          <w:szCs w:val="26"/>
        </w:rPr>
        <w:t xml:space="preserve">-Капитальный ремонт автомобильной дороги Улан-Удэ-Романовка-Чита  16-26  км на сумму  706,8 млн.руб., </w:t>
      </w:r>
    </w:p>
    <w:p w:rsidR="00D829DB" w:rsidRPr="00D829DB" w:rsidRDefault="00D829DB" w:rsidP="00D829DB">
      <w:pPr>
        <w:autoSpaceDE w:val="0"/>
        <w:autoSpaceDN w:val="0"/>
        <w:adjustRightInd w:val="0"/>
        <w:ind w:firstLine="708"/>
        <w:contextualSpacing/>
        <w:jc w:val="both"/>
        <w:rPr>
          <w:sz w:val="26"/>
          <w:szCs w:val="26"/>
        </w:rPr>
      </w:pPr>
      <w:r w:rsidRPr="00D829DB">
        <w:rPr>
          <w:sz w:val="26"/>
          <w:szCs w:val="26"/>
        </w:rPr>
        <w:t xml:space="preserve">-Капитальный ремонт автомобильной дороги Улан-Удэ-Романовка-Чита  26-58  км на сумму  840,0 млн.руб, </w:t>
      </w:r>
    </w:p>
    <w:p w:rsidR="00D829DB" w:rsidRPr="00D829DB" w:rsidRDefault="00D829DB" w:rsidP="00D829DB">
      <w:pPr>
        <w:ind w:firstLine="709"/>
        <w:jc w:val="both"/>
        <w:rPr>
          <w:sz w:val="26"/>
          <w:szCs w:val="26"/>
        </w:rPr>
      </w:pPr>
      <w:r w:rsidRPr="00D829DB">
        <w:rPr>
          <w:sz w:val="26"/>
          <w:szCs w:val="26"/>
        </w:rPr>
        <w:t>-  Ремонт автодороги Новоильинск–Горхон-Кижа–-161,5 млн.руб.</w:t>
      </w:r>
    </w:p>
    <w:p w:rsidR="00D829DB" w:rsidRPr="00D829DB" w:rsidRDefault="00D829DB" w:rsidP="00D829DB">
      <w:pPr>
        <w:autoSpaceDE w:val="0"/>
        <w:autoSpaceDN w:val="0"/>
        <w:adjustRightInd w:val="0"/>
        <w:ind w:firstLine="709"/>
        <w:contextualSpacing/>
        <w:jc w:val="both"/>
        <w:rPr>
          <w:sz w:val="26"/>
          <w:szCs w:val="26"/>
        </w:rPr>
      </w:pPr>
      <w:r w:rsidRPr="00D829DB">
        <w:rPr>
          <w:sz w:val="26"/>
          <w:szCs w:val="26"/>
        </w:rPr>
        <w:t>Кроме работ по национальному проекту «Безопасные и качественные авт</w:t>
      </w:r>
      <w:r w:rsidRPr="00D829DB">
        <w:rPr>
          <w:sz w:val="26"/>
          <w:szCs w:val="26"/>
        </w:rPr>
        <w:t>о</w:t>
      </w:r>
      <w:r w:rsidRPr="00D829DB">
        <w:rPr>
          <w:sz w:val="26"/>
          <w:szCs w:val="26"/>
        </w:rPr>
        <w:t>мобильные дороги» по дорогам республиканского значения завершены ремонтные  работы протяженностью  более 65 км, на 845 млн.руб.</w:t>
      </w:r>
    </w:p>
    <w:p w:rsidR="00D829DB" w:rsidRPr="00D829DB" w:rsidRDefault="00D829DB" w:rsidP="00D829DB">
      <w:pPr>
        <w:ind w:firstLine="708"/>
        <w:jc w:val="both"/>
        <w:rPr>
          <w:sz w:val="26"/>
          <w:szCs w:val="26"/>
        </w:rPr>
      </w:pPr>
      <w:r w:rsidRPr="00D829DB">
        <w:rPr>
          <w:sz w:val="26"/>
          <w:szCs w:val="26"/>
        </w:rPr>
        <w:t>Из средств бюджета района на ремонт и обслуживание дорог местного зн</w:t>
      </w:r>
      <w:r w:rsidRPr="00D829DB">
        <w:rPr>
          <w:sz w:val="26"/>
          <w:szCs w:val="26"/>
        </w:rPr>
        <w:t>а</w:t>
      </w:r>
      <w:r w:rsidRPr="00D829DB">
        <w:rPr>
          <w:sz w:val="26"/>
          <w:szCs w:val="26"/>
        </w:rPr>
        <w:t>чения в 2023 израсходовано 10  млн.116  тыс. руб., эти средства были н</w:t>
      </w:r>
      <w:r w:rsidRPr="00D829DB">
        <w:rPr>
          <w:sz w:val="26"/>
          <w:szCs w:val="26"/>
        </w:rPr>
        <w:t>а</w:t>
      </w:r>
      <w:r w:rsidRPr="00D829DB">
        <w:rPr>
          <w:sz w:val="26"/>
          <w:szCs w:val="26"/>
        </w:rPr>
        <w:t xml:space="preserve">правлены как непосредственно на грейдирование и подсыпку дорог, так и на обслуживание дорожной техники. </w:t>
      </w:r>
    </w:p>
    <w:p w:rsidR="00D829DB" w:rsidRPr="00D829DB" w:rsidRDefault="00D829DB" w:rsidP="00D829DB">
      <w:pPr>
        <w:ind w:firstLine="708"/>
        <w:jc w:val="both"/>
        <w:rPr>
          <w:sz w:val="26"/>
          <w:szCs w:val="26"/>
        </w:rPr>
      </w:pPr>
      <w:r w:rsidRPr="00D829DB">
        <w:rPr>
          <w:sz w:val="26"/>
          <w:szCs w:val="26"/>
        </w:rPr>
        <w:t>Поселениям района средства дорожного фонда были переданы в объеме 4 млн. 63 тыс.  руб. Кроме этого, в Верхнеилькинское, Новоильинское и Талецкое поселения на содержание дорог были дополнительно распределены  средства ре</w:t>
      </w:r>
      <w:r w:rsidRPr="00D829DB">
        <w:rPr>
          <w:sz w:val="26"/>
          <w:szCs w:val="26"/>
        </w:rPr>
        <w:t>с</w:t>
      </w:r>
      <w:r w:rsidRPr="00D829DB">
        <w:rPr>
          <w:sz w:val="26"/>
          <w:szCs w:val="26"/>
        </w:rPr>
        <w:t>публиканского бюджета в сумме 1 млн. 313 тыс. руб.</w:t>
      </w:r>
    </w:p>
    <w:p w:rsidR="00D829DB" w:rsidRPr="00D829DB" w:rsidRDefault="00D829DB" w:rsidP="00D829DB">
      <w:pPr>
        <w:ind w:firstLine="708"/>
        <w:jc w:val="both"/>
        <w:rPr>
          <w:sz w:val="26"/>
          <w:szCs w:val="26"/>
        </w:rPr>
      </w:pPr>
      <w:r w:rsidRPr="00D829DB">
        <w:rPr>
          <w:sz w:val="26"/>
          <w:szCs w:val="26"/>
        </w:rPr>
        <w:t>В 2023 году поселениям района средства дорожного фонда предусмо</w:t>
      </w:r>
      <w:r w:rsidRPr="00D829DB">
        <w:rPr>
          <w:sz w:val="26"/>
          <w:szCs w:val="26"/>
        </w:rPr>
        <w:t>т</w:t>
      </w:r>
      <w:r w:rsidRPr="00D829DB">
        <w:rPr>
          <w:sz w:val="26"/>
          <w:szCs w:val="26"/>
        </w:rPr>
        <w:t>рены в объеме 4,7 млн.руб.</w:t>
      </w:r>
    </w:p>
    <w:p w:rsidR="00D829DB" w:rsidRPr="00D829DB" w:rsidRDefault="00D829DB" w:rsidP="00D829DB">
      <w:pPr>
        <w:autoSpaceDE w:val="0"/>
        <w:autoSpaceDN w:val="0"/>
        <w:adjustRightInd w:val="0"/>
        <w:ind w:firstLine="708"/>
        <w:contextualSpacing/>
        <w:jc w:val="both"/>
        <w:rPr>
          <w:sz w:val="26"/>
          <w:szCs w:val="26"/>
        </w:rPr>
      </w:pPr>
      <w:r w:rsidRPr="00D829DB">
        <w:rPr>
          <w:sz w:val="26"/>
          <w:szCs w:val="26"/>
        </w:rPr>
        <w:t>В планах района на 2023-2025 года приоритетным направлением  является разработка проектов по аварийным мостам:</w:t>
      </w:r>
    </w:p>
    <w:p w:rsidR="00D829DB" w:rsidRPr="00D829DB" w:rsidRDefault="00D829DB" w:rsidP="00D829DB">
      <w:pPr>
        <w:autoSpaceDE w:val="0"/>
        <w:autoSpaceDN w:val="0"/>
        <w:adjustRightInd w:val="0"/>
        <w:ind w:firstLine="709"/>
        <w:contextualSpacing/>
        <w:jc w:val="both"/>
        <w:rPr>
          <w:sz w:val="26"/>
          <w:szCs w:val="26"/>
        </w:rPr>
      </w:pPr>
      <w:r w:rsidRPr="00D829DB">
        <w:rPr>
          <w:sz w:val="26"/>
          <w:szCs w:val="26"/>
        </w:rPr>
        <w:t xml:space="preserve">Мост  через р.Илька на подъездах к селам Челутай 3 км ,с.Илька , </w:t>
      </w:r>
    </w:p>
    <w:p w:rsidR="00D829DB" w:rsidRPr="00D829DB" w:rsidRDefault="00D829DB" w:rsidP="00D829DB">
      <w:pPr>
        <w:autoSpaceDE w:val="0"/>
        <w:autoSpaceDN w:val="0"/>
        <w:adjustRightInd w:val="0"/>
        <w:ind w:firstLine="709"/>
        <w:contextualSpacing/>
        <w:jc w:val="both"/>
        <w:rPr>
          <w:sz w:val="26"/>
          <w:szCs w:val="26"/>
        </w:rPr>
      </w:pPr>
      <w:r w:rsidRPr="00D829DB">
        <w:rPr>
          <w:sz w:val="26"/>
          <w:szCs w:val="26"/>
        </w:rPr>
        <w:t xml:space="preserve">Мост через реку Курба  к селу Ангир, </w:t>
      </w:r>
    </w:p>
    <w:p w:rsidR="00D829DB" w:rsidRPr="00D829DB" w:rsidRDefault="00D829DB" w:rsidP="00D829DB">
      <w:pPr>
        <w:autoSpaceDE w:val="0"/>
        <w:autoSpaceDN w:val="0"/>
        <w:adjustRightInd w:val="0"/>
        <w:ind w:firstLine="709"/>
        <w:contextualSpacing/>
        <w:jc w:val="both"/>
        <w:rPr>
          <w:sz w:val="26"/>
          <w:szCs w:val="26"/>
        </w:rPr>
      </w:pPr>
      <w:r w:rsidRPr="00D829DB">
        <w:rPr>
          <w:sz w:val="26"/>
          <w:szCs w:val="26"/>
        </w:rPr>
        <w:t>Мост через р.Илька на подъезде к с.Илька.</w:t>
      </w:r>
    </w:p>
    <w:p w:rsidR="00D829DB" w:rsidRPr="00D829DB" w:rsidRDefault="00D829DB" w:rsidP="00D829DB">
      <w:pPr>
        <w:autoSpaceDE w:val="0"/>
        <w:autoSpaceDN w:val="0"/>
        <w:adjustRightInd w:val="0"/>
        <w:ind w:firstLine="709"/>
        <w:contextualSpacing/>
        <w:jc w:val="both"/>
        <w:rPr>
          <w:sz w:val="26"/>
          <w:szCs w:val="26"/>
        </w:rPr>
      </w:pPr>
      <w:r w:rsidRPr="00D829DB">
        <w:rPr>
          <w:sz w:val="26"/>
          <w:szCs w:val="26"/>
        </w:rPr>
        <w:t>Мост через р.Брянка на подъезде к с.Татарский Ключ.</w:t>
      </w:r>
    </w:p>
    <w:p w:rsidR="00D829DB" w:rsidRPr="00D829DB" w:rsidRDefault="00D829DB" w:rsidP="00D829DB">
      <w:pPr>
        <w:autoSpaceDE w:val="0"/>
        <w:autoSpaceDN w:val="0"/>
        <w:adjustRightInd w:val="0"/>
        <w:ind w:firstLine="709"/>
        <w:contextualSpacing/>
        <w:jc w:val="both"/>
        <w:rPr>
          <w:sz w:val="26"/>
          <w:szCs w:val="26"/>
        </w:rPr>
      </w:pPr>
      <w:r w:rsidRPr="00D829DB">
        <w:rPr>
          <w:sz w:val="26"/>
          <w:szCs w:val="26"/>
        </w:rPr>
        <w:t xml:space="preserve">Ремонт автодороги по ул. Центральная в с.Старый Онохой </w:t>
      </w:r>
    </w:p>
    <w:p w:rsidR="00D829DB" w:rsidRPr="00D829DB" w:rsidRDefault="00D829DB" w:rsidP="00D829DB">
      <w:pPr>
        <w:pStyle w:val="32"/>
        <w:tabs>
          <w:tab w:val="left" w:pos="9072"/>
          <w:tab w:val="left" w:pos="9498"/>
        </w:tabs>
        <w:spacing w:before="0" w:after="0" w:line="240" w:lineRule="auto"/>
        <w:ind w:firstLine="709"/>
        <w:contextualSpacing/>
        <w:jc w:val="both"/>
        <w:outlineLvl w:val="9"/>
        <w:rPr>
          <w:b w:val="0"/>
        </w:rPr>
      </w:pPr>
      <w:r w:rsidRPr="00D829DB">
        <w:rPr>
          <w:b w:val="0"/>
        </w:rPr>
        <w:t>На сегодняшний день, в системе образования Заиграевского района фун</w:t>
      </w:r>
      <w:r w:rsidRPr="00D829DB">
        <w:rPr>
          <w:b w:val="0"/>
        </w:rPr>
        <w:t>к</w:t>
      </w:r>
      <w:r w:rsidRPr="00D829DB">
        <w:rPr>
          <w:b w:val="0"/>
        </w:rPr>
        <w:t>ционируют 56 учреждений -  31 школа, 22 детских сада, 3 учреждения дополн</w:t>
      </w:r>
      <w:r w:rsidRPr="00D829DB">
        <w:rPr>
          <w:b w:val="0"/>
        </w:rPr>
        <w:t>и</w:t>
      </w:r>
      <w:r w:rsidRPr="00D829DB">
        <w:rPr>
          <w:b w:val="0"/>
        </w:rPr>
        <w:t xml:space="preserve">тельного образования. </w:t>
      </w:r>
    </w:p>
    <w:p w:rsidR="00D829DB" w:rsidRPr="00D829DB" w:rsidRDefault="00D829DB" w:rsidP="00D829DB">
      <w:pPr>
        <w:ind w:firstLine="708"/>
        <w:jc w:val="both"/>
        <w:rPr>
          <w:rFonts w:eastAsia="Calibri"/>
          <w:sz w:val="26"/>
          <w:szCs w:val="26"/>
        </w:rPr>
      </w:pPr>
      <w:r w:rsidRPr="00D829DB">
        <w:rPr>
          <w:rFonts w:eastAsia="Calibri"/>
          <w:sz w:val="26"/>
          <w:szCs w:val="26"/>
        </w:rPr>
        <w:t>Численность обучающихся составляет 7233 учащихся, увеличение с пр</w:t>
      </w:r>
      <w:r w:rsidRPr="00D829DB">
        <w:rPr>
          <w:rFonts w:eastAsia="Calibri"/>
          <w:sz w:val="26"/>
          <w:szCs w:val="26"/>
        </w:rPr>
        <w:t>о</w:t>
      </w:r>
      <w:r w:rsidRPr="00D829DB">
        <w:rPr>
          <w:rFonts w:eastAsia="Calibri"/>
          <w:sz w:val="26"/>
          <w:szCs w:val="26"/>
        </w:rPr>
        <w:t>шлым годом составило 128 человек.</w:t>
      </w:r>
    </w:p>
    <w:p w:rsidR="00D829DB" w:rsidRPr="00D829DB" w:rsidRDefault="00D829DB" w:rsidP="00D829DB">
      <w:pPr>
        <w:autoSpaceDE w:val="0"/>
        <w:autoSpaceDN w:val="0"/>
        <w:ind w:firstLine="708"/>
        <w:jc w:val="both"/>
        <w:rPr>
          <w:sz w:val="26"/>
          <w:szCs w:val="26"/>
        </w:rPr>
      </w:pPr>
      <w:r w:rsidRPr="00D829DB">
        <w:rPr>
          <w:sz w:val="26"/>
          <w:szCs w:val="26"/>
        </w:rPr>
        <w:t xml:space="preserve">В  учреждениях работает 1579 человек, в т.ч. педагогов 715 человек. </w:t>
      </w:r>
    </w:p>
    <w:p w:rsidR="00D829DB" w:rsidRPr="00D829DB" w:rsidRDefault="00D829DB" w:rsidP="00D829DB">
      <w:pPr>
        <w:tabs>
          <w:tab w:val="left" w:pos="851"/>
        </w:tabs>
        <w:ind w:firstLine="709"/>
        <w:contextualSpacing/>
        <w:jc w:val="both"/>
        <w:rPr>
          <w:sz w:val="26"/>
          <w:szCs w:val="26"/>
        </w:rPr>
      </w:pPr>
      <w:r w:rsidRPr="00D829DB">
        <w:rPr>
          <w:sz w:val="26"/>
          <w:szCs w:val="26"/>
        </w:rPr>
        <w:t>В 2022 году</w:t>
      </w:r>
      <w:r w:rsidRPr="00D829DB">
        <w:rPr>
          <w:b/>
          <w:sz w:val="26"/>
          <w:szCs w:val="26"/>
          <w:u w:val="single"/>
        </w:rPr>
        <w:t xml:space="preserve"> </w:t>
      </w:r>
      <w:r w:rsidRPr="00D829DB">
        <w:rPr>
          <w:sz w:val="26"/>
          <w:szCs w:val="26"/>
        </w:rPr>
        <w:t>в рамках регионального проекта «Современная школа» созданы центры «Точка роста» на базе 10 школ района с общим объемом ф</w:t>
      </w:r>
      <w:r w:rsidRPr="00D829DB">
        <w:rPr>
          <w:sz w:val="26"/>
          <w:szCs w:val="26"/>
        </w:rPr>
        <w:t>и</w:t>
      </w:r>
      <w:r w:rsidRPr="00D829DB">
        <w:rPr>
          <w:sz w:val="26"/>
          <w:szCs w:val="26"/>
        </w:rPr>
        <w:t>нансирования 15,0 млн. руб</w:t>
      </w:r>
    </w:p>
    <w:p w:rsidR="00D829DB" w:rsidRPr="00D829DB" w:rsidRDefault="00D829DB" w:rsidP="00D829DB">
      <w:pPr>
        <w:ind w:firstLine="708"/>
        <w:jc w:val="both"/>
        <w:rPr>
          <w:sz w:val="26"/>
          <w:szCs w:val="26"/>
        </w:rPr>
      </w:pPr>
      <w:r w:rsidRPr="00D829DB">
        <w:rPr>
          <w:sz w:val="26"/>
          <w:szCs w:val="26"/>
        </w:rPr>
        <w:t>В 2023 году еще в 5 общеобразовательных организациях  будут созданы данные центры – это Ново – Горхонская, Талецкая, Усть – Брянская, Шпалозаво</w:t>
      </w:r>
      <w:r w:rsidRPr="00D829DB">
        <w:rPr>
          <w:sz w:val="26"/>
          <w:szCs w:val="26"/>
        </w:rPr>
        <w:t>д</w:t>
      </w:r>
      <w:r w:rsidRPr="00D829DB">
        <w:rPr>
          <w:sz w:val="26"/>
          <w:szCs w:val="26"/>
        </w:rPr>
        <w:t>ская и Эрхириская школы. Таким образом, центры образования «Точка роста» б</w:t>
      </w:r>
      <w:r w:rsidRPr="00D829DB">
        <w:rPr>
          <w:sz w:val="26"/>
          <w:szCs w:val="26"/>
        </w:rPr>
        <w:t>у</w:t>
      </w:r>
      <w:r w:rsidRPr="00D829DB">
        <w:rPr>
          <w:sz w:val="26"/>
          <w:szCs w:val="26"/>
        </w:rPr>
        <w:t>дут работать в 26 общеобразовательных учреждениях.</w:t>
      </w:r>
    </w:p>
    <w:p w:rsidR="00D829DB" w:rsidRPr="00D829DB" w:rsidRDefault="00D829DB" w:rsidP="00D829DB">
      <w:pPr>
        <w:ind w:firstLine="708"/>
        <w:jc w:val="both"/>
        <w:rPr>
          <w:sz w:val="26"/>
          <w:szCs w:val="26"/>
        </w:rPr>
      </w:pPr>
      <w:r w:rsidRPr="00D829DB">
        <w:rPr>
          <w:sz w:val="26"/>
          <w:szCs w:val="26"/>
        </w:rPr>
        <w:t>В рамках федерального проекта «Цифровая образовательная среда» в 2022 г. :</w:t>
      </w:r>
    </w:p>
    <w:p w:rsidR="00D829DB" w:rsidRPr="00D829DB" w:rsidRDefault="00D829DB" w:rsidP="00D829DB">
      <w:pPr>
        <w:numPr>
          <w:ilvl w:val="0"/>
          <w:numId w:val="18"/>
        </w:numPr>
        <w:tabs>
          <w:tab w:val="clear" w:pos="720"/>
          <w:tab w:val="num" w:pos="0"/>
        </w:tabs>
        <w:ind w:left="0" w:firstLine="360"/>
        <w:jc w:val="both"/>
        <w:rPr>
          <w:sz w:val="26"/>
          <w:szCs w:val="26"/>
        </w:rPr>
      </w:pPr>
      <w:r w:rsidRPr="00D829DB">
        <w:rPr>
          <w:sz w:val="26"/>
          <w:szCs w:val="26"/>
        </w:rPr>
        <w:t xml:space="preserve">приобретено оборудование для «Ново-Горхонской школы, Старо-Онохойской,  Усть-Брянской  школ  на общую сумму 5,2 млн. рублей. </w:t>
      </w:r>
    </w:p>
    <w:p w:rsidR="00D829DB" w:rsidRPr="00D829DB" w:rsidRDefault="00D829DB" w:rsidP="00D829DB">
      <w:pPr>
        <w:numPr>
          <w:ilvl w:val="0"/>
          <w:numId w:val="18"/>
        </w:numPr>
        <w:tabs>
          <w:tab w:val="clear" w:pos="720"/>
          <w:tab w:val="num" w:pos="0"/>
        </w:tabs>
        <w:ind w:left="0" w:firstLine="360"/>
        <w:contextualSpacing/>
        <w:jc w:val="both"/>
        <w:rPr>
          <w:b/>
          <w:sz w:val="26"/>
          <w:szCs w:val="26"/>
        </w:rPr>
      </w:pPr>
      <w:r w:rsidRPr="00D829DB">
        <w:rPr>
          <w:sz w:val="26"/>
          <w:szCs w:val="26"/>
        </w:rPr>
        <w:t xml:space="preserve"> создан центр цифрового образования «IT куб», общая стоимость -17 млн. 800 тыс.рублей.</w:t>
      </w:r>
    </w:p>
    <w:p w:rsidR="00D829DB" w:rsidRPr="00D829DB" w:rsidRDefault="00D829DB" w:rsidP="00D829DB">
      <w:pPr>
        <w:ind w:firstLine="360"/>
        <w:contextualSpacing/>
        <w:jc w:val="both"/>
        <w:rPr>
          <w:sz w:val="26"/>
          <w:szCs w:val="26"/>
        </w:rPr>
      </w:pPr>
      <w:r w:rsidRPr="00D829DB">
        <w:rPr>
          <w:sz w:val="26"/>
          <w:szCs w:val="26"/>
        </w:rPr>
        <w:t>В 2023 году для Унэгэтэйской, Ключевской, Октябрьской школ пред</w:t>
      </w:r>
      <w:r w:rsidRPr="00D829DB">
        <w:rPr>
          <w:sz w:val="26"/>
          <w:szCs w:val="26"/>
        </w:rPr>
        <w:t>у</w:t>
      </w:r>
      <w:r w:rsidRPr="00D829DB">
        <w:rPr>
          <w:sz w:val="26"/>
          <w:szCs w:val="26"/>
        </w:rPr>
        <w:t>смотрено финансирование на приобретение оборудования в сумме 9,6 млн. руб.</w:t>
      </w:r>
    </w:p>
    <w:p w:rsidR="00D829DB" w:rsidRPr="00D829DB" w:rsidRDefault="00D829DB" w:rsidP="00D829DB">
      <w:pPr>
        <w:ind w:firstLine="709"/>
        <w:jc w:val="both"/>
        <w:rPr>
          <w:sz w:val="26"/>
          <w:szCs w:val="26"/>
        </w:rPr>
      </w:pPr>
      <w:r w:rsidRPr="00D829DB">
        <w:rPr>
          <w:sz w:val="26"/>
          <w:szCs w:val="26"/>
        </w:rPr>
        <w:t>В рамках проекта  «Успех каждого ребенка» созданы новые места для д</w:t>
      </w:r>
      <w:r w:rsidRPr="00D829DB">
        <w:rPr>
          <w:sz w:val="26"/>
          <w:szCs w:val="26"/>
        </w:rPr>
        <w:t>о</w:t>
      </w:r>
      <w:r w:rsidRPr="00D829DB">
        <w:rPr>
          <w:sz w:val="26"/>
          <w:szCs w:val="26"/>
        </w:rPr>
        <w:t>полнительных занятий в Центре детского и юношеского творчества п.Заиграево и Доме творчества п.Онохой, в Новобрянской, Онохойской, Ил</w:t>
      </w:r>
      <w:r w:rsidRPr="00D829DB">
        <w:rPr>
          <w:sz w:val="26"/>
          <w:szCs w:val="26"/>
        </w:rPr>
        <w:t>ь</w:t>
      </w:r>
      <w:r w:rsidRPr="00D829DB">
        <w:rPr>
          <w:sz w:val="26"/>
          <w:szCs w:val="26"/>
        </w:rPr>
        <w:t>кинской школах, на общую сумму 6,9 млн. руб</w:t>
      </w:r>
      <w:r w:rsidRPr="00D829DB">
        <w:rPr>
          <w:b/>
          <w:sz w:val="26"/>
          <w:szCs w:val="26"/>
        </w:rPr>
        <w:t>.</w:t>
      </w:r>
      <w:r w:rsidRPr="00D829DB">
        <w:rPr>
          <w:sz w:val="26"/>
          <w:szCs w:val="26"/>
        </w:rPr>
        <w:t xml:space="preserve"> Отремонтирован спортивный зал Новоильинского а</w:t>
      </w:r>
      <w:r w:rsidRPr="00D829DB">
        <w:rPr>
          <w:sz w:val="26"/>
          <w:szCs w:val="26"/>
        </w:rPr>
        <w:t>г</w:t>
      </w:r>
      <w:r w:rsidRPr="00D829DB">
        <w:rPr>
          <w:sz w:val="26"/>
          <w:szCs w:val="26"/>
        </w:rPr>
        <w:t>ротехнического лицея на сумму 3,6 млн.руб</w:t>
      </w:r>
      <w:r w:rsidRPr="00D829DB">
        <w:rPr>
          <w:b/>
          <w:sz w:val="26"/>
          <w:szCs w:val="26"/>
        </w:rPr>
        <w:t>.</w:t>
      </w:r>
      <w:r w:rsidRPr="00D829DB">
        <w:rPr>
          <w:i/>
          <w:sz w:val="26"/>
          <w:szCs w:val="26"/>
        </w:rPr>
        <w:t>(ФБ –3,5 млн. руб., РБ – 0,07 млн. руб., МБ – 0,03 млн.руб.).</w:t>
      </w:r>
    </w:p>
    <w:p w:rsidR="00D829DB" w:rsidRPr="00D829DB" w:rsidRDefault="00D829DB" w:rsidP="00D829DB">
      <w:pPr>
        <w:ind w:firstLine="708"/>
        <w:jc w:val="both"/>
        <w:rPr>
          <w:sz w:val="26"/>
          <w:szCs w:val="26"/>
        </w:rPr>
      </w:pPr>
      <w:r w:rsidRPr="00D829DB">
        <w:rPr>
          <w:sz w:val="26"/>
          <w:szCs w:val="26"/>
        </w:rPr>
        <w:t>По программе  «Модернизация школьных систем образования» в 2022 году проведен капитальный ремонт Горхонской средней общеобразовател</w:t>
      </w:r>
      <w:r w:rsidRPr="00D829DB">
        <w:rPr>
          <w:sz w:val="26"/>
          <w:szCs w:val="26"/>
        </w:rPr>
        <w:t>ь</w:t>
      </w:r>
      <w:r w:rsidRPr="00D829DB">
        <w:rPr>
          <w:sz w:val="26"/>
          <w:szCs w:val="26"/>
        </w:rPr>
        <w:t>ной школы № 73, Первомаевской средней общеобразовательной школы,  Шабурской средней общеобразовательной школы на общую сумму 106 млн. рублей, кроме этого, в эти школы поступило оборудование на общую сумму более 20 миллионов рублей В целях укрепления инфраструктуры нового здания Талецкой СОШ приобретено с</w:t>
      </w:r>
      <w:r w:rsidRPr="00D829DB">
        <w:rPr>
          <w:sz w:val="26"/>
          <w:szCs w:val="26"/>
        </w:rPr>
        <w:t>о</w:t>
      </w:r>
      <w:r w:rsidRPr="00D829DB">
        <w:rPr>
          <w:sz w:val="26"/>
          <w:szCs w:val="26"/>
        </w:rPr>
        <w:t xml:space="preserve">временное оборудование на сумму 20,9 млн. руб. </w:t>
      </w:r>
    </w:p>
    <w:p w:rsidR="00D829DB" w:rsidRPr="00D829DB" w:rsidRDefault="00D829DB" w:rsidP="00D829DB">
      <w:pPr>
        <w:ind w:firstLine="708"/>
        <w:jc w:val="both"/>
        <w:rPr>
          <w:bCs/>
          <w:sz w:val="26"/>
          <w:szCs w:val="26"/>
        </w:rPr>
      </w:pPr>
      <w:r w:rsidRPr="00D829DB">
        <w:rPr>
          <w:sz w:val="26"/>
          <w:szCs w:val="26"/>
        </w:rPr>
        <w:t>В 2022 году проведена подготовительная работа по включению в данную</w:t>
      </w:r>
      <w:r w:rsidRPr="00D829DB">
        <w:rPr>
          <w:bCs/>
          <w:sz w:val="26"/>
          <w:szCs w:val="26"/>
        </w:rPr>
        <w:t xml:space="preserve"> программу</w:t>
      </w:r>
      <w:r w:rsidRPr="00D829DB">
        <w:rPr>
          <w:bCs/>
          <w:i/>
          <w:sz w:val="26"/>
          <w:szCs w:val="26"/>
        </w:rPr>
        <w:t xml:space="preserve"> </w:t>
      </w:r>
      <w:r w:rsidRPr="00D829DB">
        <w:rPr>
          <w:bCs/>
          <w:sz w:val="26"/>
          <w:szCs w:val="26"/>
        </w:rPr>
        <w:t xml:space="preserve"> на 2024 год капитальные ремонты в следующих школах:</w:t>
      </w:r>
    </w:p>
    <w:p w:rsidR="00D829DB" w:rsidRPr="00D829DB" w:rsidRDefault="00D829DB" w:rsidP="00D829DB">
      <w:pPr>
        <w:ind w:firstLine="708"/>
        <w:contextualSpacing/>
        <w:jc w:val="both"/>
        <w:rPr>
          <w:bCs/>
          <w:sz w:val="26"/>
          <w:szCs w:val="26"/>
        </w:rPr>
      </w:pPr>
      <w:r w:rsidRPr="00D829DB">
        <w:rPr>
          <w:bCs/>
          <w:sz w:val="26"/>
          <w:szCs w:val="26"/>
        </w:rPr>
        <w:t>- «Ново-Онохойская»  - 8,6 млн. рублей;</w:t>
      </w:r>
    </w:p>
    <w:p w:rsidR="00D829DB" w:rsidRPr="00D829DB" w:rsidRDefault="00D829DB" w:rsidP="00D829DB">
      <w:pPr>
        <w:ind w:firstLine="708"/>
        <w:contextualSpacing/>
        <w:jc w:val="both"/>
        <w:rPr>
          <w:sz w:val="26"/>
          <w:szCs w:val="26"/>
        </w:rPr>
      </w:pPr>
      <w:r w:rsidRPr="00D829DB">
        <w:rPr>
          <w:bCs/>
          <w:sz w:val="26"/>
          <w:szCs w:val="26"/>
        </w:rPr>
        <w:t xml:space="preserve">- </w:t>
      </w:r>
      <w:r w:rsidRPr="00D829DB">
        <w:rPr>
          <w:sz w:val="26"/>
          <w:szCs w:val="26"/>
        </w:rPr>
        <w:t>«Челутаевская  №1» - 38,7 млн. рублей;</w:t>
      </w:r>
    </w:p>
    <w:p w:rsidR="00D829DB" w:rsidRPr="00D829DB" w:rsidRDefault="00D829DB" w:rsidP="00D829DB">
      <w:pPr>
        <w:ind w:firstLine="708"/>
        <w:contextualSpacing/>
        <w:jc w:val="both"/>
        <w:rPr>
          <w:bCs/>
          <w:sz w:val="26"/>
          <w:szCs w:val="26"/>
        </w:rPr>
      </w:pPr>
      <w:r w:rsidRPr="00D829DB">
        <w:rPr>
          <w:sz w:val="26"/>
          <w:szCs w:val="26"/>
        </w:rPr>
        <w:t>- «Онохойская   школа-сад «Белочка» - 41,7 млн. рублей.</w:t>
      </w:r>
    </w:p>
    <w:p w:rsidR="00D829DB" w:rsidRPr="00D829DB" w:rsidRDefault="00D829DB" w:rsidP="00D829DB">
      <w:pPr>
        <w:ind w:firstLine="708"/>
        <w:jc w:val="both"/>
        <w:rPr>
          <w:sz w:val="26"/>
          <w:szCs w:val="26"/>
        </w:rPr>
      </w:pPr>
      <w:r w:rsidRPr="00D829DB">
        <w:rPr>
          <w:color w:val="000000"/>
          <w:sz w:val="26"/>
          <w:szCs w:val="26"/>
        </w:rPr>
        <w:t>В декабре 2022 года получено 4 специализированных автобуса для п</w:t>
      </w:r>
      <w:r w:rsidRPr="00D829DB">
        <w:rPr>
          <w:color w:val="000000"/>
          <w:sz w:val="26"/>
          <w:szCs w:val="26"/>
        </w:rPr>
        <w:t>е</w:t>
      </w:r>
      <w:r w:rsidRPr="00D829DB">
        <w:rPr>
          <w:color w:val="000000"/>
          <w:sz w:val="26"/>
          <w:szCs w:val="26"/>
        </w:rPr>
        <w:t>ревозки школьников в Талецкую, Онохойскую первую, Челутаевскую первую, Челутае</w:t>
      </w:r>
      <w:r w:rsidRPr="00D829DB">
        <w:rPr>
          <w:color w:val="000000"/>
          <w:sz w:val="26"/>
          <w:szCs w:val="26"/>
        </w:rPr>
        <w:t>в</w:t>
      </w:r>
      <w:r w:rsidRPr="00D829DB">
        <w:rPr>
          <w:color w:val="000000"/>
          <w:sz w:val="26"/>
          <w:szCs w:val="26"/>
        </w:rPr>
        <w:t>скую вторую школы на сумму 14,9 млн. руб.</w:t>
      </w:r>
      <w:r w:rsidRPr="00D829DB">
        <w:rPr>
          <w:i/>
          <w:color w:val="000000"/>
          <w:sz w:val="26"/>
          <w:szCs w:val="26"/>
        </w:rPr>
        <w:t xml:space="preserve"> </w:t>
      </w:r>
      <w:r w:rsidRPr="00D829DB">
        <w:rPr>
          <w:color w:val="000000"/>
          <w:sz w:val="26"/>
          <w:szCs w:val="26"/>
        </w:rPr>
        <w:t>Т</w:t>
      </w:r>
      <w:r w:rsidRPr="00D829DB">
        <w:rPr>
          <w:sz w:val="26"/>
          <w:szCs w:val="26"/>
        </w:rPr>
        <w:t>еперь подвоз 1024 обучающихся к образовательным организациям осуществляют 23 специализированных автотран</w:t>
      </w:r>
      <w:r w:rsidRPr="00D829DB">
        <w:rPr>
          <w:sz w:val="26"/>
          <w:szCs w:val="26"/>
        </w:rPr>
        <w:t>с</w:t>
      </w:r>
      <w:r w:rsidRPr="00D829DB">
        <w:rPr>
          <w:sz w:val="26"/>
          <w:szCs w:val="26"/>
        </w:rPr>
        <w:t xml:space="preserve">портных средства. </w:t>
      </w:r>
    </w:p>
    <w:p w:rsidR="00D829DB" w:rsidRPr="00D829DB" w:rsidRDefault="00D829DB" w:rsidP="00D829DB">
      <w:pPr>
        <w:shd w:val="clear" w:color="auto" w:fill="FFFFFF"/>
        <w:tabs>
          <w:tab w:val="left" w:pos="1134"/>
        </w:tabs>
        <w:ind w:firstLine="709"/>
        <w:jc w:val="both"/>
        <w:rPr>
          <w:sz w:val="26"/>
          <w:szCs w:val="26"/>
        </w:rPr>
      </w:pPr>
      <w:r w:rsidRPr="00D829DB">
        <w:rPr>
          <w:sz w:val="26"/>
          <w:szCs w:val="26"/>
        </w:rPr>
        <w:t>Одна из главных задач сегодня – это привлечение в образовательные учре</w:t>
      </w:r>
      <w:r w:rsidRPr="00D829DB">
        <w:rPr>
          <w:sz w:val="26"/>
          <w:szCs w:val="26"/>
        </w:rPr>
        <w:t>ж</w:t>
      </w:r>
      <w:r w:rsidRPr="00D829DB">
        <w:rPr>
          <w:sz w:val="26"/>
          <w:szCs w:val="26"/>
        </w:rPr>
        <w:t>дения молодых педагогов. В 2022 году  в школы района  пришло 5 молодых сп</w:t>
      </w:r>
      <w:r w:rsidRPr="00D829DB">
        <w:rPr>
          <w:sz w:val="26"/>
          <w:szCs w:val="26"/>
        </w:rPr>
        <w:t>е</w:t>
      </w:r>
      <w:r w:rsidRPr="00D829DB">
        <w:rPr>
          <w:sz w:val="26"/>
          <w:szCs w:val="26"/>
        </w:rPr>
        <w:t>циалистов, в том числе  по программе «Земский учитель»</w:t>
      </w:r>
    </w:p>
    <w:p w:rsidR="00D829DB" w:rsidRPr="00D829DB" w:rsidRDefault="00D829DB" w:rsidP="00D829DB">
      <w:pPr>
        <w:ind w:firstLine="708"/>
        <w:jc w:val="both"/>
        <w:rPr>
          <w:sz w:val="26"/>
          <w:szCs w:val="26"/>
        </w:rPr>
      </w:pPr>
      <w:r w:rsidRPr="00D829DB">
        <w:rPr>
          <w:sz w:val="26"/>
          <w:szCs w:val="26"/>
        </w:rPr>
        <w:t>Вопрос привлечения и поддержки молодых педагогов требует  дал</w:t>
      </w:r>
      <w:r w:rsidRPr="00D829DB">
        <w:rPr>
          <w:sz w:val="26"/>
          <w:szCs w:val="26"/>
        </w:rPr>
        <w:t>ь</w:t>
      </w:r>
      <w:r w:rsidRPr="00D829DB">
        <w:rPr>
          <w:sz w:val="26"/>
          <w:szCs w:val="26"/>
        </w:rPr>
        <w:t xml:space="preserve">нейшего решения. </w:t>
      </w:r>
      <w:r w:rsidRPr="00D829DB">
        <w:rPr>
          <w:rFonts w:eastAsia="Calibri"/>
          <w:sz w:val="26"/>
          <w:szCs w:val="26"/>
        </w:rPr>
        <w:t>Говоря о мерах поддержки педагогов, стоить отметить, что в 2022-2023 учебном году по программе переподготовки кадров проходят  обучение  12 педаг</w:t>
      </w:r>
      <w:r w:rsidRPr="00D829DB">
        <w:rPr>
          <w:rFonts w:eastAsia="Calibri"/>
          <w:sz w:val="26"/>
          <w:szCs w:val="26"/>
        </w:rPr>
        <w:t>о</w:t>
      </w:r>
      <w:r w:rsidRPr="00D829DB">
        <w:rPr>
          <w:rFonts w:eastAsia="Calibri"/>
          <w:sz w:val="26"/>
          <w:szCs w:val="26"/>
        </w:rPr>
        <w:t xml:space="preserve">гов. </w:t>
      </w:r>
      <w:r w:rsidRPr="00D829DB">
        <w:rPr>
          <w:sz w:val="26"/>
          <w:szCs w:val="26"/>
        </w:rPr>
        <w:t>598 педагогов района прошли курсы повышения кв</w:t>
      </w:r>
      <w:r w:rsidRPr="00D829DB">
        <w:rPr>
          <w:sz w:val="26"/>
          <w:szCs w:val="26"/>
        </w:rPr>
        <w:t>а</w:t>
      </w:r>
      <w:r w:rsidRPr="00D829DB">
        <w:rPr>
          <w:sz w:val="26"/>
          <w:szCs w:val="26"/>
        </w:rPr>
        <w:t>лификации.</w:t>
      </w:r>
    </w:p>
    <w:p w:rsidR="00D829DB" w:rsidRPr="00D829DB" w:rsidRDefault="00D829DB" w:rsidP="00D829DB">
      <w:pPr>
        <w:ind w:firstLine="709"/>
        <w:jc w:val="both"/>
        <w:rPr>
          <w:sz w:val="26"/>
          <w:szCs w:val="26"/>
        </w:rPr>
      </w:pPr>
      <w:r w:rsidRPr="00D829DB">
        <w:rPr>
          <w:sz w:val="26"/>
          <w:szCs w:val="26"/>
        </w:rPr>
        <w:t xml:space="preserve">Главным результатом </w:t>
      </w:r>
      <w:r w:rsidRPr="00D829DB">
        <w:rPr>
          <w:rFonts w:eastAsia="Calibri"/>
          <w:sz w:val="26"/>
          <w:szCs w:val="26"/>
          <w:lang w:eastAsia="en-US"/>
        </w:rPr>
        <w:t>деятельности учреждений образования  являются з</w:t>
      </w:r>
      <w:r w:rsidRPr="00D829DB">
        <w:rPr>
          <w:rFonts w:eastAsia="Calibri"/>
          <w:sz w:val="26"/>
          <w:szCs w:val="26"/>
          <w:lang w:eastAsia="en-US"/>
        </w:rPr>
        <w:t>о</w:t>
      </w:r>
      <w:r w:rsidRPr="00D829DB">
        <w:rPr>
          <w:rFonts w:eastAsia="Calibri"/>
          <w:sz w:val="26"/>
          <w:szCs w:val="26"/>
          <w:lang w:eastAsia="en-US"/>
        </w:rPr>
        <w:t xml:space="preserve">лотые медалисты. В 2022 году 12 выпускников школ района получили аттестат особого образца. </w:t>
      </w:r>
      <w:r w:rsidRPr="00D829DB">
        <w:rPr>
          <w:sz w:val="26"/>
          <w:szCs w:val="26"/>
        </w:rPr>
        <w:t>Необходимо отметить, что по итогам ГИА Заиграе</w:t>
      </w:r>
      <w:r w:rsidRPr="00D829DB">
        <w:rPr>
          <w:sz w:val="26"/>
          <w:szCs w:val="26"/>
        </w:rPr>
        <w:t>в</w:t>
      </w:r>
      <w:r w:rsidRPr="00D829DB">
        <w:rPr>
          <w:sz w:val="26"/>
          <w:szCs w:val="26"/>
        </w:rPr>
        <w:t>ский район находится в «Зелёной зоне», что является высшим баллом по к</w:t>
      </w:r>
      <w:r w:rsidRPr="00D829DB">
        <w:rPr>
          <w:sz w:val="26"/>
          <w:szCs w:val="26"/>
        </w:rPr>
        <w:t>а</w:t>
      </w:r>
      <w:r w:rsidRPr="00D829DB">
        <w:rPr>
          <w:sz w:val="26"/>
          <w:szCs w:val="26"/>
        </w:rPr>
        <w:t>честву организации проведения государственной итоговой аттестации.</w:t>
      </w:r>
    </w:p>
    <w:p w:rsidR="00D829DB" w:rsidRPr="00D829DB" w:rsidRDefault="00D829DB" w:rsidP="00D829DB">
      <w:pPr>
        <w:ind w:firstLine="708"/>
        <w:jc w:val="both"/>
        <w:rPr>
          <w:rFonts w:eastAsia="Calibri"/>
          <w:sz w:val="26"/>
          <w:szCs w:val="26"/>
          <w:lang w:eastAsia="en-US"/>
        </w:rPr>
      </w:pPr>
      <w:r w:rsidRPr="00D829DB">
        <w:rPr>
          <w:rFonts w:eastAsia="Calibri"/>
          <w:sz w:val="26"/>
          <w:szCs w:val="26"/>
          <w:lang w:eastAsia="en-US"/>
        </w:rPr>
        <w:t>В 2022 году в образовательных учреждениях района улучшена инфрастру</w:t>
      </w:r>
      <w:r w:rsidRPr="00D829DB">
        <w:rPr>
          <w:rFonts w:eastAsia="Calibri"/>
          <w:sz w:val="26"/>
          <w:szCs w:val="26"/>
          <w:lang w:eastAsia="en-US"/>
        </w:rPr>
        <w:t>к</w:t>
      </w:r>
      <w:r w:rsidRPr="00D829DB">
        <w:rPr>
          <w:rFonts w:eastAsia="Calibri"/>
          <w:sz w:val="26"/>
          <w:szCs w:val="26"/>
          <w:lang w:eastAsia="en-US"/>
        </w:rPr>
        <w:t>тура, материально – техническая, антитеррористическая защищенность, частично исполнены  требования надзорных органов, так :</w:t>
      </w:r>
    </w:p>
    <w:p w:rsidR="00D829DB" w:rsidRPr="00D829DB" w:rsidRDefault="00D829DB" w:rsidP="00D829DB">
      <w:pPr>
        <w:ind w:firstLine="708"/>
        <w:jc w:val="both"/>
        <w:rPr>
          <w:rFonts w:eastAsia="Calibri"/>
          <w:sz w:val="26"/>
          <w:szCs w:val="26"/>
          <w:lang w:eastAsia="en-US"/>
        </w:rPr>
      </w:pPr>
      <w:r w:rsidRPr="00D829DB">
        <w:rPr>
          <w:rFonts w:eastAsia="Calibri"/>
          <w:sz w:val="26"/>
          <w:szCs w:val="26"/>
          <w:lang w:eastAsia="en-US"/>
        </w:rPr>
        <w:t>-приобретено 25 комплектов ученической мебели в 10 образовательных о</w:t>
      </w:r>
      <w:r w:rsidRPr="00D829DB">
        <w:rPr>
          <w:rFonts w:eastAsia="Calibri"/>
          <w:sz w:val="26"/>
          <w:szCs w:val="26"/>
          <w:lang w:eastAsia="en-US"/>
        </w:rPr>
        <w:t>р</w:t>
      </w:r>
      <w:r w:rsidRPr="00D829DB">
        <w:rPr>
          <w:rFonts w:eastAsia="Calibri"/>
          <w:sz w:val="26"/>
          <w:szCs w:val="26"/>
          <w:lang w:eastAsia="en-US"/>
        </w:rPr>
        <w:t xml:space="preserve">ганизаций на общую сумму более  2 млн. рублей, </w:t>
      </w:r>
    </w:p>
    <w:p w:rsidR="00D829DB" w:rsidRPr="00D829DB" w:rsidRDefault="00D829DB" w:rsidP="00D829DB">
      <w:pPr>
        <w:ind w:firstLine="708"/>
        <w:jc w:val="both"/>
        <w:rPr>
          <w:rFonts w:eastAsia="Calibri"/>
          <w:sz w:val="26"/>
          <w:szCs w:val="26"/>
          <w:lang w:eastAsia="en-US"/>
        </w:rPr>
      </w:pPr>
      <w:r w:rsidRPr="00D829DB">
        <w:rPr>
          <w:rFonts w:eastAsia="Calibri"/>
          <w:sz w:val="26"/>
          <w:szCs w:val="26"/>
          <w:lang w:eastAsia="en-US"/>
        </w:rPr>
        <w:t>- в рамках подготовки к летней оздоровительной кампании в образовател</w:t>
      </w:r>
      <w:r w:rsidRPr="00D829DB">
        <w:rPr>
          <w:rFonts w:eastAsia="Calibri"/>
          <w:sz w:val="26"/>
          <w:szCs w:val="26"/>
          <w:lang w:eastAsia="en-US"/>
        </w:rPr>
        <w:t>ь</w:t>
      </w:r>
      <w:r w:rsidRPr="00D829DB">
        <w:rPr>
          <w:rFonts w:eastAsia="Calibri"/>
          <w:sz w:val="26"/>
          <w:szCs w:val="26"/>
          <w:lang w:eastAsia="en-US"/>
        </w:rPr>
        <w:t>ные организации приобретено технологическое оборудование на общую сумму  - 300 тысяч рублей ;</w:t>
      </w:r>
    </w:p>
    <w:p w:rsidR="00D829DB" w:rsidRPr="00D829DB" w:rsidRDefault="00D829DB" w:rsidP="00D829DB">
      <w:pPr>
        <w:ind w:firstLine="708"/>
        <w:jc w:val="both"/>
        <w:rPr>
          <w:rFonts w:eastAsia="Calibri"/>
          <w:sz w:val="26"/>
          <w:szCs w:val="26"/>
          <w:lang w:eastAsia="en-US"/>
        </w:rPr>
      </w:pPr>
      <w:r w:rsidRPr="00D829DB">
        <w:rPr>
          <w:rFonts w:eastAsia="Calibri"/>
          <w:sz w:val="26"/>
          <w:szCs w:val="26"/>
          <w:lang w:eastAsia="en-US"/>
        </w:rPr>
        <w:t>- для проведения  косметического ремонта приобретены материалы на о</w:t>
      </w:r>
      <w:r w:rsidRPr="00D829DB">
        <w:rPr>
          <w:rFonts w:eastAsia="Calibri"/>
          <w:sz w:val="26"/>
          <w:szCs w:val="26"/>
          <w:lang w:eastAsia="en-US"/>
        </w:rPr>
        <w:t>б</w:t>
      </w:r>
      <w:r w:rsidRPr="00D829DB">
        <w:rPr>
          <w:rFonts w:eastAsia="Calibri"/>
          <w:sz w:val="26"/>
          <w:szCs w:val="26"/>
          <w:lang w:eastAsia="en-US"/>
        </w:rPr>
        <w:t>щую сумму 82, 9 тыс. рублей;</w:t>
      </w:r>
    </w:p>
    <w:p w:rsidR="00D829DB" w:rsidRPr="00D829DB" w:rsidRDefault="00D829DB" w:rsidP="00D829DB">
      <w:pPr>
        <w:ind w:firstLine="708"/>
        <w:jc w:val="both"/>
        <w:rPr>
          <w:sz w:val="26"/>
          <w:szCs w:val="26"/>
        </w:rPr>
      </w:pPr>
      <w:r w:rsidRPr="00D829DB">
        <w:rPr>
          <w:sz w:val="26"/>
          <w:szCs w:val="26"/>
        </w:rPr>
        <w:t xml:space="preserve">По программе «Комплексная безопасность» затрачено 827,5  тыс. руб. </w:t>
      </w:r>
    </w:p>
    <w:p w:rsidR="00D829DB" w:rsidRPr="00D829DB" w:rsidRDefault="00D829DB" w:rsidP="00D829DB">
      <w:pPr>
        <w:ind w:firstLine="708"/>
        <w:jc w:val="both"/>
        <w:rPr>
          <w:sz w:val="26"/>
          <w:szCs w:val="26"/>
        </w:rPr>
      </w:pPr>
      <w:r w:rsidRPr="00D829DB">
        <w:rPr>
          <w:sz w:val="26"/>
          <w:szCs w:val="26"/>
        </w:rPr>
        <w:t xml:space="preserve"> Кроме этого ежегодно на обслуживание автоматических пожарных сигнал</w:t>
      </w:r>
      <w:r w:rsidRPr="00D829DB">
        <w:rPr>
          <w:sz w:val="26"/>
          <w:szCs w:val="26"/>
        </w:rPr>
        <w:t>и</w:t>
      </w:r>
      <w:r w:rsidRPr="00D829DB">
        <w:rPr>
          <w:sz w:val="26"/>
          <w:szCs w:val="26"/>
        </w:rPr>
        <w:t>заций, мониторинг противопожарных систем и охраны в образовательных орган</w:t>
      </w:r>
      <w:r w:rsidRPr="00D829DB">
        <w:rPr>
          <w:sz w:val="26"/>
          <w:szCs w:val="26"/>
        </w:rPr>
        <w:t>и</w:t>
      </w:r>
      <w:r w:rsidRPr="00D829DB">
        <w:rPr>
          <w:sz w:val="26"/>
          <w:szCs w:val="26"/>
        </w:rPr>
        <w:t xml:space="preserve">зациях расходуется 2 млн. 647 тыс. руб. </w:t>
      </w:r>
    </w:p>
    <w:p w:rsidR="00D829DB" w:rsidRPr="00D829DB" w:rsidRDefault="00D829DB" w:rsidP="00D829DB">
      <w:pPr>
        <w:ind w:firstLine="709"/>
        <w:contextualSpacing/>
        <w:jc w:val="both"/>
        <w:rPr>
          <w:sz w:val="26"/>
          <w:szCs w:val="26"/>
        </w:rPr>
      </w:pPr>
      <w:r w:rsidRPr="00D829DB">
        <w:rPr>
          <w:sz w:val="26"/>
          <w:szCs w:val="26"/>
        </w:rPr>
        <w:t>В 2022 году по  национальному проекту «Культура» капитально отремонт</w:t>
      </w:r>
      <w:r w:rsidRPr="00D829DB">
        <w:rPr>
          <w:sz w:val="26"/>
          <w:szCs w:val="26"/>
        </w:rPr>
        <w:t>и</w:t>
      </w:r>
      <w:r w:rsidRPr="00D829DB">
        <w:rPr>
          <w:sz w:val="26"/>
          <w:szCs w:val="26"/>
        </w:rPr>
        <w:t xml:space="preserve">рована Заиграевская школа искусств  - на сумму 14млн. 184 тыс. руб. </w:t>
      </w:r>
    </w:p>
    <w:p w:rsidR="00D829DB" w:rsidRPr="00D829DB" w:rsidRDefault="00D829DB" w:rsidP="00D829DB">
      <w:pPr>
        <w:ind w:firstLine="708"/>
        <w:contextualSpacing/>
        <w:jc w:val="both"/>
        <w:rPr>
          <w:i/>
          <w:sz w:val="26"/>
          <w:szCs w:val="26"/>
        </w:rPr>
      </w:pPr>
      <w:r w:rsidRPr="00D829DB">
        <w:rPr>
          <w:sz w:val="26"/>
          <w:szCs w:val="26"/>
        </w:rPr>
        <w:t>Всего в 2022 году на ремонт зданий учреждений культуры из бюджетов ра</w:t>
      </w:r>
      <w:r w:rsidRPr="00D829DB">
        <w:rPr>
          <w:sz w:val="26"/>
          <w:szCs w:val="26"/>
        </w:rPr>
        <w:t>з</w:t>
      </w:r>
      <w:r w:rsidRPr="00D829DB">
        <w:rPr>
          <w:sz w:val="26"/>
          <w:szCs w:val="26"/>
        </w:rPr>
        <w:t xml:space="preserve">ных уровней было направлено  20 млн. 191 тыс. рублей </w:t>
      </w:r>
    </w:p>
    <w:p w:rsidR="00D829DB" w:rsidRPr="00D829DB" w:rsidRDefault="00D829DB" w:rsidP="00D829DB">
      <w:pPr>
        <w:ind w:firstLine="709"/>
        <w:jc w:val="both"/>
        <w:rPr>
          <w:sz w:val="26"/>
          <w:szCs w:val="26"/>
        </w:rPr>
      </w:pPr>
      <w:r w:rsidRPr="00D829DB">
        <w:rPr>
          <w:sz w:val="26"/>
          <w:szCs w:val="26"/>
        </w:rPr>
        <w:t>В 2023 году планируются разработка проектно-сметной документации на к</w:t>
      </w:r>
      <w:r w:rsidRPr="00D829DB">
        <w:rPr>
          <w:sz w:val="26"/>
          <w:szCs w:val="26"/>
        </w:rPr>
        <w:t>а</w:t>
      </w:r>
      <w:r w:rsidRPr="00D829DB">
        <w:rPr>
          <w:sz w:val="26"/>
          <w:szCs w:val="26"/>
        </w:rPr>
        <w:t>питальный ремонт здания сельского дома культуры в с.Старая Брянь, с прохожд</w:t>
      </w:r>
      <w:r w:rsidRPr="00D829DB">
        <w:rPr>
          <w:sz w:val="26"/>
          <w:szCs w:val="26"/>
        </w:rPr>
        <w:t>е</w:t>
      </w:r>
      <w:r w:rsidRPr="00D829DB">
        <w:rPr>
          <w:sz w:val="26"/>
          <w:szCs w:val="26"/>
        </w:rPr>
        <w:t>нием экспертизы, корректировка проектно-сметной документации на капитальный ремонт здания Дома культуры "Зенит" в с.Новая Брянь, это даст нам возможность получить финансирование по нацпроекту «Культура» или участвовать в программе «Комплексное развитие сельских территорий»</w:t>
      </w:r>
    </w:p>
    <w:p w:rsidR="00D829DB" w:rsidRPr="00D829DB" w:rsidRDefault="00D829DB" w:rsidP="00D829DB">
      <w:pPr>
        <w:ind w:firstLine="709"/>
        <w:jc w:val="both"/>
        <w:rPr>
          <w:b/>
          <w:bCs/>
          <w:i/>
          <w:sz w:val="26"/>
          <w:szCs w:val="26"/>
        </w:rPr>
      </w:pPr>
      <w:r w:rsidRPr="00D829DB">
        <w:rPr>
          <w:sz w:val="26"/>
          <w:szCs w:val="26"/>
        </w:rPr>
        <w:t xml:space="preserve">На укрепление материально-технической базы домов культуры направлено более </w:t>
      </w:r>
      <w:r w:rsidRPr="00D829DB">
        <w:rPr>
          <w:b/>
          <w:sz w:val="26"/>
          <w:szCs w:val="26"/>
        </w:rPr>
        <w:t xml:space="preserve">1 </w:t>
      </w:r>
      <w:r w:rsidRPr="00D829DB">
        <w:rPr>
          <w:sz w:val="26"/>
          <w:szCs w:val="26"/>
        </w:rPr>
        <w:t>млн.руб. для  домов культуры Заиграево, Новой Курбы, Усть-Бряни, Тата</w:t>
      </w:r>
      <w:r w:rsidRPr="00D829DB">
        <w:rPr>
          <w:sz w:val="26"/>
          <w:szCs w:val="26"/>
        </w:rPr>
        <w:t>р</w:t>
      </w:r>
      <w:r w:rsidRPr="00D829DB">
        <w:rPr>
          <w:sz w:val="26"/>
          <w:szCs w:val="26"/>
        </w:rPr>
        <w:t xml:space="preserve">ский Ключ приобретены одежда сцены, кресла для зрительного зала, оргтехника, звукоусиливающая аппаратура. В 2023 году </w:t>
      </w:r>
      <w:r w:rsidRPr="00D829DB">
        <w:rPr>
          <w:bCs/>
          <w:iCs/>
          <w:color w:val="000000"/>
          <w:sz w:val="26"/>
          <w:szCs w:val="26"/>
        </w:rPr>
        <w:t>планируется приобретение звукоус</w:t>
      </w:r>
      <w:r w:rsidRPr="00D829DB">
        <w:rPr>
          <w:bCs/>
          <w:iCs/>
          <w:color w:val="000000"/>
          <w:sz w:val="26"/>
          <w:szCs w:val="26"/>
        </w:rPr>
        <w:t>и</w:t>
      </w:r>
      <w:r w:rsidRPr="00D829DB">
        <w:rPr>
          <w:bCs/>
          <w:iCs/>
          <w:color w:val="000000"/>
          <w:sz w:val="26"/>
          <w:szCs w:val="26"/>
        </w:rPr>
        <w:t xml:space="preserve">ливающей аппаратуры, </w:t>
      </w:r>
      <w:r w:rsidRPr="00D829DB">
        <w:rPr>
          <w:bCs/>
          <w:iCs/>
          <w:sz w:val="26"/>
          <w:szCs w:val="26"/>
        </w:rPr>
        <w:t>кресел для домов культуры в Шабуре, Челутай 24 км., Ст</w:t>
      </w:r>
      <w:r w:rsidRPr="00D829DB">
        <w:rPr>
          <w:bCs/>
          <w:iCs/>
          <w:sz w:val="26"/>
          <w:szCs w:val="26"/>
        </w:rPr>
        <w:t>а</w:t>
      </w:r>
      <w:r w:rsidRPr="00D829DB">
        <w:rPr>
          <w:bCs/>
          <w:iCs/>
          <w:sz w:val="26"/>
          <w:szCs w:val="26"/>
        </w:rPr>
        <w:t>рой Бряни, Усть-Бряни также на сумму 1 млн.руб.</w:t>
      </w:r>
    </w:p>
    <w:p w:rsidR="00D829DB" w:rsidRPr="00D829DB" w:rsidRDefault="00D829DB" w:rsidP="00D829DB">
      <w:pPr>
        <w:ind w:firstLine="567"/>
        <w:contextualSpacing/>
        <w:jc w:val="both"/>
        <w:rPr>
          <w:sz w:val="26"/>
          <w:szCs w:val="26"/>
        </w:rPr>
      </w:pPr>
      <w:r w:rsidRPr="00D829DB">
        <w:rPr>
          <w:sz w:val="26"/>
          <w:szCs w:val="26"/>
        </w:rPr>
        <w:t>Одной из важнейших сфер в районе является жилищно-коммунальное хозя</w:t>
      </w:r>
      <w:r w:rsidRPr="00D829DB">
        <w:rPr>
          <w:sz w:val="26"/>
          <w:szCs w:val="26"/>
        </w:rPr>
        <w:t>й</w:t>
      </w:r>
      <w:r w:rsidRPr="00D829DB">
        <w:rPr>
          <w:sz w:val="26"/>
          <w:szCs w:val="26"/>
        </w:rPr>
        <w:t>ство, которое представляют котельные, тепловые сети, сети водоснабжения и вод</w:t>
      </w:r>
      <w:r w:rsidRPr="00D829DB">
        <w:rPr>
          <w:sz w:val="26"/>
          <w:szCs w:val="26"/>
        </w:rPr>
        <w:t>о</w:t>
      </w:r>
      <w:r w:rsidRPr="00D829DB">
        <w:rPr>
          <w:sz w:val="26"/>
          <w:szCs w:val="26"/>
        </w:rPr>
        <w:t>отведения. Наш район обладает одной из крупнейших сетей ж</w:t>
      </w:r>
      <w:r w:rsidRPr="00D829DB">
        <w:rPr>
          <w:sz w:val="26"/>
          <w:szCs w:val="26"/>
        </w:rPr>
        <w:t>и</w:t>
      </w:r>
      <w:r w:rsidRPr="00D829DB">
        <w:rPr>
          <w:sz w:val="26"/>
          <w:szCs w:val="26"/>
        </w:rPr>
        <w:t>лищно-коммунального комплекса среди муниципальных образований, и обеспечение бе</w:t>
      </w:r>
      <w:r w:rsidRPr="00D829DB">
        <w:rPr>
          <w:sz w:val="26"/>
          <w:szCs w:val="26"/>
        </w:rPr>
        <w:t>с</w:t>
      </w:r>
      <w:r w:rsidRPr="00D829DB">
        <w:rPr>
          <w:sz w:val="26"/>
          <w:szCs w:val="26"/>
        </w:rPr>
        <w:t>перебойной работы в данной сфере остается приоритетным.</w:t>
      </w:r>
    </w:p>
    <w:p w:rsidR="00D829DB" w:rsidRPr="00D829DB" w:rsidRDefault="00D829DB" w:rsidP="00D829DB">
      <w:pPr>
        <w:shd w:val="clear" w:color="auto" w:fill="FFFFFF"/>
        <w:ind w:right="-1" w:firstLine="567"/>
        <w:jc w:val="both"/>
        <w:rPr>
          <w:sz w:val="26"/>
          <w:szCs w:val="26"/>
        </w:rPr>
      </w:pPr>
      <w:r w:rsidRPr="00D829DB">
        <w:rPr>
          <w:sz w:val="26"/>
          <w:szCs w:val="26"/>
        </w:rPr>
        <w:t>В районе функционирует 8 предприятий коммунального комплекса, 14 к</w:t>
      </w:r>
      <w:r w:rsidRPr="00D829DB">
        <w:rPr>
          <w:sz w:val="26"/>
          <w:szCs w:val="26"/>
        </w:rPr>
        <w:t>о</w:t>
      </w:r>
      <w:r w:rsidRPr="00D829DB">
        <w:rPr>
          <w:sz w:val="26"/>
          <w:szCs w:val="26"/>
        </w:rPr>
        <w:t>тельных, 18 школьных котельных. На подготовку объектов жилищно-коммунального комплекса к отопительному сезону было  израсходовано  26,5 млн. руб., из них: средства предприятий ЖКХ – 11,5 млн. руб., средства местного бю</w:t>
      </w:r>
      <w:r w:rsidRPr="00D829DB">
        <w:rPr>
          <w:sz w:val="26"/>
          <w:szCs w:val="26"/>
        </w:rPr>
        <w:t>д</w:t>
      </w:r>
      <w:r w:rsidRPr="00D829DB">
        <w:rPr>
          <w:sz w:val="26"/>
          <w:szCs w:val="26"/>
        </w:rPr>
        <w:t xml:space="preserve">жета – 2,6 млн  руб., средства РБ – 12,6 млн. руб. </w:t>
      </w:r>
    </w:p>
    <w:p w:rsidR="00D829DB" w:rsidRPr="00D829DB" w:rsidRDefault="00D829DB" w:rsidP="00D829DB">
      <w:pPr>
        <w:shd w:val="clear" w:color="auto" w:fill="FFFFFF"/>
        <w:ind w:right="-1" w:firstLine="709"/>
        <w:jc w:val="both"/>
        <w:rPr>
          <w:sz w:val="26"/>
          <w:szCs w:val="26"/>
        </w:rPr>
      </w:pPr>
      <w:r w:rsidRPr="00D829DB">
        <w:rPr>
          <w:sz w:val="26"/>
          <w:szCs w:val="26"/>
        </w:rPr>
        <w:t>Обеспечение теплом жителей и социальных учреждений в зимнее время н</w:t>
      </w:r>
      <w:r w:rsidRPr="00D829DB">
        <w:rPr>
          <w:sz w:val="26"/>
          <w:szCs w:val="26"/>
        </w:rPr>
        <w:t>а</w:t>
      </w:r>
      <w:r w:rsidRPr="00D829DB">
        <w:rPr>
          <w:sz w:val="26"/>
          <w:szCs w:val="26"/>
        </w:rPr>
        <w:t xml:space="preserve">ша первоочередная задача. В 2022 году только в школьных котельных устранили  173 аварийные ситуации.  </w:t>
      </w:r>
    </w:p>
    <w:p w:rsidR="00D829DB" w:rsidRPr="00D829DB" w:rsidRDefault="00D829DB" w:rsidP="00D829DB">
      <w:pPr>
        <w:shd w:val="clear" w:color="auto" w:fill="FFFFFF"/>
        <w:ind w:right="-1" w:firstLine="709"/>
        <w:jc w:val="both"/>
        <w:rPr>
          <w:i/>
          <w:sz w:val="26"/>
          <w:szCs w:val="26"/>
        </w:rPr>
      </w:pPr>
      <w:r w:rsidRPr="00D829DB">
        <w:rPr>
          <w:sz w:val="26"/>
          <w:szCs w:val="26"/>
        </w:rPr>
        <w:t>В 2022 году на реализацию первоочередных мероприятий по подготовке к отопительному сезону выделено 13 млн  973 тыс. руб.</w:t>
      </w:r>
    </w:p>
    <w:p w:rsidR="00D829DB" w:rsidRPr="00D829DB" w:rsidRDefault="00D829DB" w:rsidP="00D829DB">
      <w:pPr>
        <w:ind w:firstLine="709"/>
        <w:contextualSpacing/>
        <w:jc w:val="both"/>
        <w:rPr>
          <w:sz w:val="26"/>
          <w:szCs w:val="26"/>
        </w:rPr>
      </w:pPr>
      <w:r w:rsidRPr="00D829DB">
        <w:rPr>
          <w:sz w:val="26"/>
          <w:szCs w:val="26"/>
        </w:rPr>
        <w:t>За счет указанных средств приобретено котельное оборудование для ЖКХ  п. Онохой, п. Новоильинск, с.Старый Онохой, с. Старая Брянь, Челутай -3км., в</w:t>
      </w:r>
      <w:r w:rsidRPr="00D829DB">
        <w:rPr>
          <w:sz w:val="26"/>
          <w:szCs w:val="26"/>
        </w:rPr>
        <w:t>ы</w:t>
      </w:r>
      <w:r w:rsidRPr="00D829DB">
        <w:rPr>
          <w:sz w:val="26"/>
          <w:szCs w:val="26"/>
        </w:rPr>
        <w:t>полнен текущий ремонт котла в п. Заиграево, капитальный р</w:t>
      </w:r>
      <w:r w:rsidRPr="00D829DB">
        <w:rPr>
          <w:sz w:val="26"/>
          <w:szCs w:val="26"/>
        </w:rPr>
        <w:t>е</w:t>
      </w:r>
      <w:r w:rsidRPr="00D829DB">
        <w:rPr>
          <w:sz w:val="26"/>
          <w:szCs w:val="26"/>
        </w:rPr>
        <w:t>монт теплотрасс в п. Заиграево, п. Новая Брянь, также был произведен капитальный ремонт здания к</w:t>
      </w:r>
      <w:r w:rsidRPr="00D829DB">
        <w:rPr>
          <w:sz w:val="26"/>
          <w:szCs w:val="26"/>
        </w:rPr>
        <w:t>о</w:t>
      </w:r>
      <w:r w:rsidRPr="00D829DB">
        <w:rPr>
          <w:sz w:val="26"/>
          <w:szCs w:val="26"/>
        </w:rPr>
        <w:t>тельной в с. Шабур, с полной заменой котельного оборудования.</w:t>
      </w:r>
    </w:p>
    <w:p w:rsidR="00D829DB" w:rsidRPr="00D829DB" w:rsidRDefault="00D829DB" w:rsidP="00D829DB">
      <w:pPr>
        <w:ind w:firstLine="709"/>
        <w:contextualSpacing/>
        <w:jc w:val="both"/>
        <w:rPr>
          <w:sz w:val="26"/>
          <w:szCs w:val="26"/>
        </w:rPr>
      </w:pPr>
      <w:r w:rsidRPr="00D829DB">
        <w:rPr>
          <w:sz w:val="26"/>
          <w:szCs w:val="26"/>
        </w:rPr>
        <w:t>В этом году планируется капитально отремонтировать тепловые и водопр</w:t>
      </w:r>
      <w:r w:rsidRPr="00D829DB">
        <w:rPr>
          <w:sz w:val="26"/>
          <w:szCs w:val="26"/>
        </w:rPr>
        <w:t>о</w:t>
      </w:r>
      <w:r w:rsidRPr="00D829DB">
        <w:rPr>
          <w:sz w:val="26"/>
          <w:szCs w:val="26"/>
        </w:rPr>
        <w:t>водные сети в с.Новая Брянь, в п.Эрхирик, в с.Усть-Брянь, в с.Татарский Ключ, к</w:t>
      </w:r>
      <w:r w:rsidRPr="00D829DB">
        <w:rPr>
          <w:sz w:val="26"/>
          <w:szCs w:val="26"/>
        </w:rPr>
        <w:t>о</w:t>
      </w:r>
      <w:r w:rsidRPr="00D829DB">
        <w:rPr>
          <w:sz w:val="26"/>
          <w:szCs w:val="26"/>
        </w:rPr>
        <w:t>тел в котельной п.Заиграево. В с. Новоильинск необходимо заменить дымовую трубу, в с.Илька будет заменено котельное обор</w:t>
      </w:r>
      <w:r w:rsidRPr="00D829DB">
        <w:rPr>
          <w:sz w:val="26"/>
          <w:szCs w:val="26"/>
        </w:rPr>
        <w:t>у</w:t>
      </w:r>
      <w:r w:rsidRPr="00D829DB">
        <w:rPr>
          <w:sz w:val="26"/>
          <w:szCs w:val="26"/>
        </w:rPr>
        <w:t>дование.</w:t>
      </w:r>
    </w:p>
    <w:p w:rsidR="00D829DB" w:rsidRPr="00D829DB" w:rsidRDefault="00D829DB" w:rsidP="00D829DB">
      <w:pPr>
        <w:ind w:firstLine="708"/>
        <w:jc w:val="both"/>
        <w:rPr>
          <w:sz w:val="26"/>
          <w:szCs w:val="26"/>
        </w:rPr>
      </w:pPr>
      <w:r w:rsidRPr="00D829DB">
        <w:rPr>
          <w:sz w:val="26"/>
          <w:szCs w:val="26"/>
        </w:rPr>
        <w:t>Одним из главных направлений в области развития физической культуры и спорта является вовлечение населения в занятия физической культ</w:t>
      </w:r>
      <w:r w:rsidRPr="00D829DB">
        <w:rPr>
          <w:sz w:val="26"/>
          <w:szCs w:val="26"/>
        </w:rPr>
        <w:t>у</w:t>
      </w:r>
      <w:r w:rsidRPr="00D829DB">
        <w:rPr>
          <w:sz w:val="26"/>
          <w:szCs w:val="26"/>
        </w:rPr>
        <w:t>рой и спортом, развитие физкультурно-спортивной инфраструктуры.</w:t>
      </w:r>
    </w:p>
    <w:p w:rsidR="00D829DB" w:rsidRPr="00D829DB" w:rsidRDefault="00D829DB" w:rsidP="00D829DB">
      <w:pPr>
        <w:pStyle w:val="40"/>
        <w:spacing w:before="0" w:after="0"/>
        <w:ind w:firstLine="708"/>
        <w:jc w:val="both"/>
        <w:rPr>
          <w:sz w:val="26"/>
          <w:szCs w:val="26"/>
        </w:rPr>
      </w:pPr>
      <w:r w:rsidRPr="00D829DB">
        <w:rPr>
          <w:sz w:val="26"/>
          <w:szCs w:val="26"/>
        </w:rPr>
        <w:t>Эта работа организована  посредством инструкторов по спорту. На сег</w:t>
      </w:r>
      <w:r w:rsidRPr="00D829DB">
        <w:rPr>
          <w:sz w:val="26"/>
          <w:szCs w:val="26"/>
        </w:rPr>
        <w:t>о</w:t>
      </w:r>
      <w:r w:rsidRPr="00D829DB">
        <w:rPr>
          <w:sz w:val="26"/>
          <w:szCs w:val="26"/>
        </w:rPr>
        <w:t>дняшний день работают 28 инструкторов. Основными видами спорта в п</w:t>
      </w:r>
      <w:r w:rsidRPr="00D829DB">
        <w:rPr>
          <w:sz w:val="26"/>
          <w:szCs w:val="26"/>
        </w:rPr>
        <w:t>о</w:t>
      </w:r>
      <w:r w:rsidRPr="00D829DB">
        <w:rPr>
          <w:sz w:val="26"/>
          <w:szCs w:val="26"/>
        </w:rPr>
        <w:t>селениях района, являются – футбол, волейбол, хоккей с мячом, легкая атл</w:t>
      </w:r>
      <w:r w:rsidRPr="00D829DB">
        <w:rPr>
          <w:sz w:val="26"/>
          <w:szCs w:val="26"/>
        </w:rPr>
        <w:t>е</w:t>
      </w:r>
      <w:r w:rsidRPr="00D829DB">
        <w:rPr>
          <w:sz w:val="26"/>
          <w:szCs w:val="26"/>
        </w:rPr>
        <w:t>тика, настольный теннис, лыжные гонки, занятия ОФП.  В 2022 году было проведено порядка 232 спортивно-массовых мероприятий, в них приняли участие более 9 000 человек всех возрастных групп. В рамках профилактической работы с подучетными несове</w:t>
      </w:r>
      <w:r w:rsidRPr="00D829DB">
        <w:rPr>
          <w:sz w:val="26"/>
          <w:szCs w:val="26"/>
        </w:rPr>
        <w:t>р</w:t>
      </w:r>
      <w:r w:rsidRPr="00D829DB">
        <w:rPr>
          <w:sz w:val="26"/>
          <w:szCs w:val="26"/>
        </w:rPr>
        <w:t>шеннолетними проведено 42 меропри</w:t>
      </w:r>
      <w:r w:rsidRPr="00D829DB">
        <w:rPr>
          <w:sz w:val="26"/>
          <w:szCs w:val="26"/>
        </w:rPr>
        <w:t>я</w:t>
      </w:r>
      <w:r w:rsidRPr="00D829DB">
        <w:rPr>
          <w:sz w:val="26"/>
          <w:szCs w:val="26"/>
        </w:rPr>
        <w:t xml:space="preserve">тия (охват 145 человека). </w:t>
      </w:r>
    </w:p>
    <w:p w:rsidR="00D829DB" w:rsidRPr="00D829DB" w:rsidRDefault="00D829DB" w:rsidP="00D829DB">
      <w:pPr>
        <w:pStyle w:val="40"/>
        <w:spacing w:before="0" w:after="0"/>
        <w:ind w:firstLine="708"/>
        <w:jc w:val="both"/>
        <w:rPr>
          <w:sz w:val="26"/>
          <w:szCs w:val="26"/>
        </w:rPr>
      </w:pPr>
      <w:r w:rsidRPr="00D829DB">
        <w:rPr>
          <w:sz w:val="26"/>
          <w:szCs w:val="26"/>
        </w:rPr>
        <w:t>Также, еще одной из форм организации спортивно-массовой работы с нас</w:t>
      </w:r>
      <w:r w:rsidRPr="00D829DB">
        <w:rPr>
          <w:sz w:val="26"/>
          <w:szCs w:val="26"/>
        </w:rPr>
        <w:t>е</w:t>
      </w:r>
      <w:r w:rsidRPr="00D829DB">
        <w:rPr>
          <w:sz w:val="26"/>
          <w:szCs w:val="26"/>
        </w:rPr>
        <w:t>лением района является реализация комплекса «ГТО». Охват жителей Заиграевск</w:t>
      </w:r>
      <w:r w:rsidRPr="00D829DB">
        <w:rPr>
          <w:sz w:val="26"/>
          <w:szCs w:val="26"/>
        </w:rPr>
        <w:t>о</w:t>
      </w:r>
      <w:r w:rsidRPr="00D829DB">
        <w:rPr>
          <w:sz w:val="26"/>
          <w:szCs w:val="26"/>
        </w:rPr>
        <w:t>го района, принявших участие в сдаче норм ВФСК «ГТО» сост</w:t>
      </w:r>
      <w:r w:rsidRPr="00D829DB">
        <w:rPr>
          <w:sz w:val="26"/>
          <w:szCs w:val="26"/>
        </w:rPr>
        <w:t>а</w:t>
      </w:r>
      <w:r w:rsidRPr="00D829DB">
        <w:rPr>
          <w:sz w:val="26"/>
          <w:szCs w:val="26"/>
        </w:rPr>
        <w:t>вил 1634 человек, из них 943 человек выполнили нормативы на знаки отл</w:t>
      </w:r>
      <w:r w:rsidRPr="00D829DB">
        <w:rPr>
          <w:sz w:val="26"/>
          <w:szCs w:val="26"/>
        </w:rPr>
        <w:t>и</w:t>
      </w:r>
      <w:r w:rsidRPr="00D829DB">
        <w:rPr>
          <w:sz w:val="26"/>
          <w:szCs w:val="26"/>
        </w:rPr>
        <w:t>чия.</w:t>
      </w:r>
    </w:p>
    <w:p w:rsidR="00D829DB" w:rsidRPr="00D829DB" w:rsidRDefault="00D829DB" w:rsidP="00D829DB">
      <w:pPr>
        <w:pStyle w:val="40"/>
        <w:spacing w:before="0" w:after="0"/>
        <w:ind w:firstLine="708"/>
        <w:jc w:val="both"/>
        <w:rPr>
          <w:sz w:val="26"/>
          <w:szCs w:val="26"/>
        </w:rPr>
      </w:pPr>
      <w:r w:rsidRPr="00D829DB">
        <w:rPr>
          <w:sz w:val="26"/>
          <w:szCs w:val="26"/>
        </w:rPr>
        <w:t>В области развития детского спорта, на территории района работают две спортивные школы, с охватом 1938 человек. Основными направлениями по видам детского спорта являются: волейбол, футбол, баскетбол, гиревой спорт, легкая а</w:t>
      </w:r>
      <w:r w:rsidRPr="00D829DB">
        <w:rPr>
          <w:sz w:val="26"/>
          <w:szCs w:val="26"/>
        </w:rPr>
        <w:t>т</w:t>
      </w:r>
      <w:r w:rsidRPr="00D829DB">
        <w:rPr>
          <w:sz w:val="26"/>
          <w:szCs w:val="26"/>
        </w:rPr>
        <w:t>летика, бокс, вольная борьба, плавание, шашки, настольный теннис, лыжные гонки.</w:t>
      </w:r>
    </w:p>
    <w:p w:rsidR="00D829DB" w:rsidRPr="00D829DB" w:rsidRDefault="00D829DB" w:rsidP="00D829DB">
      <w:pPr>
        <w:pStyle w:val="40"/>
        <w:spacing w:before="0" w:after="0"/>
        <w:ind w:firstLine="708"/>
        <w:jc w:val="both"/>
        <w:rPr>
          <w:sz w:val="26"/>
          <w:szCs w:val="26"/>
        </w:rPr>
      </w:pPr>
      <w:r w:rsidRPr="00D829DB">
        <w:rPr>
          <w:sz w:val="26"/>
          <w:szCs w:val="26"/>
        </w:rPr>
        <w:t>На сегодняшний день спортивная инфраструктура района представлена 57 плоскостными спортивными сооружениями (футбольные поля, волейбольные пл</w:t>
      </w:r>
      <w:r w:rsidRPr="00D829DB">
        <w:rPr>
          <w:sz w:val="26"/>
          <w:szCs w:val="26"/>
        </w:rPr>
        <w:t>о</w:t>
      </w:r>
      <w:r w:rsidRPr="00D829DB">
        <w:rPr>
          <w:sz w:val="26"/>
          <w:szCs w:val="26"/>
        </w:rPr>
        <w:t>щадки, универсальные спортивные площадки и пр.); 34 спорти</w:t>
      </w:r>
      <w:r w:rsidRPr="00D829DB">
        <w:rPr>
          <w:sz w:val="26"/>
          <w:szCs w:val="26"/>
        </w:rPr>
        <w:t>в</w:t>
      </w:r>
      <w:r w:rsidRPr="00D829DB">
        <w:rPr>
          <w:sz w:val="26"/>
          <w:szCs w:val="26"/>
        </w:rPr>
        <w:t>ных зала; 1 бассейн (25 метров),  2 лыжные базы (с. Новоильинск и с. Шабур), 2 стрелковых тира, пл</w:t>
      </w:r>
      <w:r w:rsidRPr="00D829DB">
        <w:rPr>
          <w:sz w:val="26"/>
          <w:szCs w:val="26"/>
        </w:rPr>
        <w:t>а</w:t>
      </w:r>
      <w:r w:rsidRPr="00D829DB">
        <w:rPr>
          <w:sz w:val="26"/>
          <w:szCs w:val="26"/>
        </w:rPr>
        <w:t>стиковая хоккейная коробка 60 х 30 метров в п. Онохой.  Понимаем, что развитие спорта невозможно без материально-технического обеспечения В 2022 году пров</w:t>
      </w:r>
      <w:r w:rsidRPr="00D829DB">
        <w:rPr>
          <w:sz w:val="26"/>
          <w:szCs w:val="26"/>
        </w:rPr>
        <w:t>е</w:t>
      </w:r>
      <w:r w:rsidRPr="00D829DB">
        <w:rPr>
          <w:sz w:val="26"/>
          <w:szCs w:val="26"/>
        </w:rPr>
        <w:t>ли ремонт в Онохойской спо</w:t>
      </w:r>
      <w:r w:rsidRPr="00D829DB">
        <w:rPr>
          <w:sz w:val="26"/>
          <w:szCs w:val="26"/>
        </w:rPr>
        <w:t>р</w:t>
      </w:r>
      <w:r w:rsidRPr="00D829DB">
        <w:rPr>
          <w:sz w:val="26"/>
          <w:szCs w:val="26"/>
        </w:rPr>
        <w:t>тивной школе, разработали ПСД на  строительство универсальной спортивной площадки в с.Новоильинск . В 2023 году будет разр</w:t>
      </w:r>
      <w:r w:rsidRPr="00D829DB">
        <w:rPr>
          <w:sz w:val="26"/>
          <w:szCs w:val="26"/>
        </w:rPr>
        <w:t>а</w:t>
      </w:r>
      <w:r w:rsidRPr="00D829DB">
        <w:rPr>
          <w:sz w:val="26"/>
          <w:szCs w:val="26"/>
        </w:rPr>
        <w:t>ботано ПСД на спортивную площадку в с.Эрхирик, в Заиграево подготовим пл</w:t>
      </w:r>
      <w:r w:rsidRPr="00D829DB">
        <w:rPr>
          <w:sz w:val="26"/>
          <w:szCs w:val="26"/>
        </w:rPr>
        <w:t>о</w:t>
      </w:r>
      <w:r w:rsidRPr="00D829DB">
        <w:rPr>
          <w:sz w:val="26"/>
          <w:szCs w:val="26"/>
        </w:rPr>
        <w:t>щадку под сдачу ГТО, отремонтируем раздевалку для хоккеистов в Новой Бряни.</w:t>
      </w:r>
    </w:p>
    <w:p w:rsidR="00D829DB" w:rsidRPr="00D829DB" w:rsidRDefault="00D829DB" w:rsidP="00D829DB">
      <w:pPr>
        <w:ind w:firstLine="709"/>
        <w:jc w:val="both"/>
        <w:rPr>
          <w:sz w:val="26"/>
          <w:szCs w:val="26"/>
        </w:rPr>
      </w:pPr>
      <w:r w:rsidRPr="00D829DB">
        <w:rPr>
          <w:sz w:val="26"/>
          <w:szCs w:val="26"/>
        </w:rPr>
        <w:t>Основными целями работы по развитию молодежной политики  явл</w:t>
      </w:r>
      <w:r w:rsidRPr="00D829DB">
        <w:rPr>
          <w:sz w:val="26"/>
          <w:szCs w:val="26"/>
        </w:rPr>
        <w:t>я</w:t>
      </w:r>
      <w:r w:rsidRPr="00D829DB">
        <w:rPr>
          <w:sz w:val="26"/>
          <w:szCs w:val="26"/>
        </w:rPr>
        <w:t>ются:</w:t>
      </w:r>
    </w:p>
    <w:p w:rsidR="00D829DB" w:rsidRPr="00D829DB" w:rsidRDefault="00D829DB" w:rsidP="00D829DB">
      <w:pPr>
        <w:ind w:firstLine="709"/>
        <w:jc w:val="both"/>
        <w:rPr>
          <w:sz w:val="26"/>
          <w:szCs w:val="26"/>
        </w:rPr>
      </w:pPr>
      <w:r w:rsidRPr="00D829DB">
        <w:rPr>
          <w:sz w:val="26"/>
          <w:szCs w:val="26"/>
        </w:rPr>
        <w:t>-Увеличение числа молодых людей в возрасте от 18 до 35 лет в мер</w:t>
      </w:r>
      <w:r w:rsidRPr="00D829DB">
        <w:rPr>
          <w:sz w:val="26"/>
          <w:szCs w:val="26"/>
        </w:rPr>
        <w:t>о</w:t>
      </w:r>
      <w:r w:rsidRPr="00D829DB">
        <w:rPr>
          <w:sz w:val="26"/>
          <w:szCs w:val="26"/>
        </w:rPr>
        <w:t>приятия по молодежной политике;</w:t>
      </w:r>
    </w:p>
    <w:p w:rsidR="00D829DB" w:rsidRPr="00D829DB" w:rsidRDefault="00D829DB" w:rsidP="00D829DB">
      <w:pPr>
        <w:ind w:firstLine="709"/>
        <w:jc w:val="both"/>
        <w:rPr>
          <w:sz w:val="26"/>
          <w:szCs w:val="26"/>
        </w:rPr>
      </w:pPr>
      <w:r w:rsidRPr="00D829DB">
        <w:rPr>
          <w:sz w:val="26"/>
          <w:szCs w:val="26"/>
        </w:rPr>
        <w:t>- Вовлечение молодежи в общественную жизнь района;</w:t>
      </w:r>
    </w:p>
    <w:p w:rsidR="00D829DB" w:rsidRPr="00D829DB" w:rsidRDefault="00D829DB" w:rsidP="00D829DB">
      <w:pPr>
        <w:ind w:firstLine="709"/>
        <w:jc w:val="both"/>
        <w:rPr>
          <w:sz w:val="26"/>
          <w:szCs w:val="26"/>
        </w:rPr>
      </w:pPr>
      <w:r w:rsidRPr="00D829DB">
        <w:rPr>
          <w:sz w:val="26"/>
          <w:szCs w:val="26"/>
        </w:rPr>
        <w:t>-Увеличение количества добровольцев на территории МО "Заиграевский район".</w:t>
      </w:r>
    </w:p>
    <w:p w:rsidR="00D829DB" w:rsidRPr="00D829DB" w:rsidRDefault="00D829DB" w:rsidP="00D829DB">
      <w:pPr>
        <w:ind w:firstLine="709"/>
        <w:jc w:val="both"/>
        <w:rPr>
          <w:sz w:val="26"/>
          <w:szCs w:val="26"/>
        </w:rPr>
      </w:pPr>
      <w:r w:rsidRPr="00D829DB">
        <w:rPr>
          <w:color w:val="000000"/>
          <w:sz w:val="26"/>
          <w:szCs w:val="26"/>
          <w:shd w:val="clear" w:color="auto" w:fill="FFFFFF"/>
        </w:rPr>
        <w:t>Для формирования системы поддержки молодёжной волонтёрской деятел</w:t>
      </w:r>
      <w:r w:rsidRPr="00D829DB">
        <w:rPr>
          <w:color w:val="000000"/>
          <w:sz w:val="26"/>
          <w:szCs w:val="26"/>
          <w:shd w:val="clear" w:color="auto" w:fill="FFFFFF"/>
        </w:rPr>
        <w:t>ь</w:t>
      </w:r>
      <w:r w:rsidRPr="00D829DB">
        <w:rPr>
          <w:color w:val="000000"/>
          <w:sz w:val="26"/>
          <w:szCs w:val="26"/>
          <w:shd w:val="clear" w:color="auto" w:fill="FFFFFF"/>
        </w:rPr>
        <w:t xml:space="preserve">ности </w:t>
      </w:r>
      <w:r w:rsidRPr="00D829DB">
        <w:rPr>
          <w:sz w:val="26"/>
          <w:szCs w:val="26"/>
        </w:rPr>
        <w:t>на базе МКУ "Управление спорта и молодежной политики" АМО "Заиграе</w:t>
      </w:r>
      <w:r w:rsidRPr="00D829DB">
        <w:rPr>
          <w:sz w:val="26"/>
          <w:szCs w:val="26"/>
        </w:rPr>
        <w:t>в</w:t>
      </w:r>
      <w:r w:rsidRPr="00D829DB">
        <w:rPr>
          <w:sz w:val="26"/>
          <w:szCs w:val="26"/>
        </w:rPr>
        <w:t>ский район" продолжает свою работу районный  ресурсный центр добровольчества «В ритме жизни».</w:t>
      </w:r>
    </w:p>
    <w:p w:rsidR="00D829DB" w:rsidRPr="00D829DB" w:rsidRDefault="00D829DB" w:rsidP="00D829DB">
      <w:pPr>
        <w:shd w:val="clear" w:color="auto" w:fill="FFFFFF"/>
        <w:ind w:firstLine="708"/>
        <w:jc w:val="both"/>
        <w:rPr>
          <w:sz w:val="26"/>
          <w:szCs w:val="26"/>
        </w:rPr>
      </w:pPr>
      <w:r w:rsidRPr="00D829DB">
        <w:rPr>
          <w:color w:val="000000"/>
          <w:sz w:val="26"/>
          <w:szCs w:val="26"/>
        </w:rPr>
        <w:t>В  республиканском конкурсе "Признание" Заиграевский район занял 2 м</w:t>
      </w:r>
      <w:r w:rsidRPr="00D829DB">
        <w:rPr>
          <w:color w:val="000000"/>
          <w:sz w:val="26"/>
          <w:szCs w:val="26"/>
        </w:rPr>
        <w:t>е</w:t>
      </w:r>
      <w:r w:rsidRPr="00D829DB">
        <w:rPr>
          <w:color w:val="000000"/>
          <w:sz w:val="26"/>
          <w:szCs w:val="26"/>
        </w:rPr>
        <w:t>сто в номинации "Лучшее муниципальное образование в сфере реализации мол</w:t>
      </w:r>
      <w:r w:rsidRPr="00D829DB">
        <w:rPr>
          <w:color w:val="000000"/>
          <w:sz w:val="26"/>
          <w:szCs w:val="26"/>
        </w:rPr>
        <w:t>о</w:t>
      </w:r>
      <w:r w:rsidRPr="00D829DB">
        <w:rPr>
          <w:color w:val="000000"/>
          <w:sz w:val="26"/>
          <w:szCs w:val="26"/>
        </w:rPr>
        <w:t>дежной политики в Республике Бурятия" и 3 место в номинации "Лучший специ</w:t>
      </w:r>
      <w:r w:rsidRPr="00D829DB">
        <w:rPr>
          <w:color w:val="000000"/>
          <w:sz w:val="26"/>
          <w:szCs w:val="26"/>
        </w:rPr>
        <w:t>а</w:t>
      </w:r>
      <w:r w:rsidRPr="00D829DB">
        <w:rPr>
          <w:color w:val="000000"/>
          <w:sz w:val="26"/>
          <w:szCs w:val="26"/>
        </w:rPr>
        <w:t>лист по молодежной политике".</w:t>
      </w:r>
    </w:p>
    <w:p w:rsidR="00D829DB" w:rsidRPr="00D829DB" w:rsidRDefault="00D829DB" w:rsidP="00D829DB">
      <w:pPr>
        <w:ind w:firstLine="709"/>
        <w:jc w:val="both"/>
        <w:rPr>
          <w:sz w:val="26"/>
          <w:szCs w:val="26"/>
        </w:rPr>
      </w:pPr>
      <w:r w:rsidRPr="00D829DB">
        <w:rPr>
          <w:color w:val="000000"/>
          <w:sz w:val="26"/>
          <w:szCs w:val="26"/>
          <w:shd w:val="clear" w:color="auto" w:fill="FFFFFF"/>
        </w:rPr>
        <w:t>По линии поддержки и взаимодействия с общественными организациями и движениями</w:t>
      </w:r>
      <w:r w:rsidRPr="00D829DB">
        <w:rPr>
          <w:sz w:val="26"/>
          <w:szCs w:val="26"/>
        </w:rPr>
        <w:t xml:space="preserve"> в районе активно работают 5 благотворительных фондов, 26 воло</w:t>
      </w:r>
      <w:r w:rsidRPr="00D829DB">
        <w:rPr>
          <w:sz w:val="26"/>
          <w:szCs w:val="26"/>
        </w:rPr>
        <w:t>н</w:t>
      </w:r>
      <w:r w:rsidRPr="00D829DB">
        <w:rPr>
          <w:sz w:val="26"/>
          <w:szCs w:val="26"/>
        </w:rPr>
        <w:t>терских  организаций на базе общеобразовательных учреждений, событийные в</w:t>
      </w:r>
      <w:r w:rsidRPr="00D829DB">
        <w:rPr>
          <w:sz w:val="26"/>
          <w:szCs w:val="26"/>
        </w:rPr>
        <w:t>о</w:t>
      </w:r>
      <w:r w:rsidRPr="00D829DB">
        <w:rPr>
          <w:sz w:val="26"/>
          <w:szCs w:val="26"/>
        </w:rPr>
        <w:t>лонтеры международного фестиваля "Голос кочевников", 3 волонтерские орган</w:t>
      </w:r>
      <w:r w:rsidRPr="00D829DB">
        <w:rPr>
          <w:sz w:val="26"/>
          <w:szCs w:val="26"/>
        </w:rPr>
        <w:t>и</w:t>
      </w:r>
      <w:r w:rsidRPr="00D829DB">
        <w:rPr>
          <w:sz w:val="26"/>
          <w:szCs w:val="26"/>
        </w:rPr>
        <w:t>зации на базе ССУЗов района, серебряные волонтеры в 3 поселениях, добровольч</w:t>
      </w:r>
      <w:r w:rsidRPr="00D829DB">
        <w:rPr>
          <w:sz w:val="26"/>
          <w:szCs w:val="26"/>
        </w:rPr>
        <w:t>е</w:t>
      </w:r>
      <w:r w:rsidRPr="00D829DB">
        <w:rPr>
          <w:sz w:val="26"/>
          <w:szCs w:val="26"/>
        </w:rPr>
        <w:t>ский  поисково-спасательный отряд "Лиза Алерт", филиал общественной организ</w:t>
      </w:r>
      <w:r w:rsidRPr="00D829DB">
        <w:rPr>
          <w:sz w:val="26"/>
          <w:szCs w:val="26"/>
        </w:rPr>
        <w:t>а</w:t>
      </w:r>
      <w:r w:rsidRPr="00D829DB">
        <w:rPr>
          <w:sz w:val="26"/>
          <w:szCs w:val="26"/>
        </w:rPr>
        <w:t>ции "Российский союз молодежи", кибердружина, Молодежная Палата НХ, Мол</w:t>
      </w:r>
      <w:r w:rsidRPr="00D829DB">
        <w:rPr>
          <w:sz w:val="26"/>
          <w:szCs w:val="26"/>
        </w:rPr>
        <w:t>о</w:t>
      </w:r>
      <w:r w:rsidRPr="00D829DB">
        <w:rPr>
          <w:sz w:val="26"/>
          <w:szCs w:val="26"/>
        </w:rPr>
        <w:t>дая Гвардия, Молодежка ОНФ, совет инвалидов Заиграевского района. Кроме эт</w:t>
      </w:r>
      <w:r w:rsidRPr="00D829DB">
        <w:rPr>
          <w:sz w:val="26"/>
          <w:szCs w:val="26"/>
        </w:rPr>
        <w:t>о</w:t>
      </w:r>
      <w:r w:rsidRPr="00D829DB">
        <w:rPr>
          <w:sz w:val="26"/>
          <w:szCs w:val="26"/>
        </w:rPr>
        <w:t>го, продолжает работу волонте</w:t>
      </w:r>
      <w:r w:rsidRPr="00D829DB">
        <w:rPr>
          <w:sz w:val="26"/>
          <w:szCs w:val="26"/>
        </w:rPr>
        <w:t>р</w:t>
      </w:r>
      <w:r w:rsidRPr="00D829DB">
        <w:rPr>
          <w:sz w:val="26"/>
          <w:szCs w:val="26"/>
        </w:rPr>
        <w:t>ский штаб взаимопомощи «Мы вместе». За 2022 год добровольцами было выполнено порядка 482 заявок на доставку продуктов и лекарств. Также с начала марта 2022 года открыт штаб по сбору гуманитарной п</w:t>
      </w:r>
      <w:r w:rsidRPr="00D829DB">
        <w:rPr>
          <w:sz w:val="26"/>
          <w:szCs w:val="26"/>
        </w:rPr>
        <w:t>о</w:t>
      </w:r>
      <w:r w:rsidRPr="00D829DB">
        <w:rPr>
          <w:sz w:val="26"/>
          <w:szCs w:val="26"/>
        </w:rPr>
        <w:t>мощи беженцам с Донбасса,  военнослужащим и мобилизованным. За время раб</w:t>
      </w:r>
      <w:r w:rsidRPr="00D829DB">
        <w:rPr>
          <w:sz w:val="26"/>
          <w:szCs w:val="26"/>
        </w:rPr>
        <w:t>о</w:t>
      </w:r>
      <w:r w:rsidRPr="00D829DB">
        <w:rPr>
          <w:sz w:val="26"/>
          <w:szCs w:val="26"/>
        </w:rPr>
        <w:t>ты штаба с марта 2022 по настоящее время отправлено 16 партий гуманитарной помощи. Также штаб "Мы вместе" перепрофилировал свою работу, направив все имеющиеся ресурсы на помощь семьям мобилизованных и добровольцев. Это ра</w:t>
      </w:r>
      <w:r w:rsidRPr="00D829DB">
        <w:rPr>
          <w:sz w:val="26"/>
          <w:szCs w:val="26"/>
        </w:rPr>
        <w:t>с</w:t>
      </w:r>
      <w:r w:rsidRPr="00D829DB">
        <w:rPr>
          <w:sz w:val="26"/>
          <w:szCs w:val="26"/>
        </w:rPr>
        <w:t>колка дров, вещевая помощь, продуктовая помощь, психологическая и юридич</w:t>
      </w:r>
      <w:r w:rsidRPr="00D829DB">
        <w:rPr>
          <w:sz w:val="26"/>
          <w:szCs w:val="26"/>
        </w:rPr>
        <w:t>е</w:t>
      </w:r>
      <w:r w:rsidRPr="00D829DB">
        <w:rPr>
          <w:sz w:val="26"/>
          <w:szCs w:val="26"/>
        </w:rPr>
        <w:t>ская помощь, новогодние подарки (были вручены детям участников СВО, в разм</w:t>
      </w:r>
      <w:r w:rsidRPr="00D829DB">
        <w:rPr>
          <w:sz w:val="26"/>
          <w:szCs w:val="26"/>
        </w:rPr>
        <w:t>е</w:t>
      </w:r>
      <w:r w:rsidRPr="00D829DB">
        <w:rPr>
          <w:sz w:val="26"/>
          <w:szCs w:val="26"/>
        </w:rPr>
        <w:t>ре 597шт.).</w:t>
      </w:r>
    </w:p>
    <w:p w:rsidR="00D829DB" w:rsidRPr="00D829DB" w:rsidRDefault="00D829DB" w:rsidP="00D829DB">
      <w:pPr>
        <w:ind w:firstLine="709"/>
        <w:jc w:val="both"/>
        <w:rPr>
          <w:sz w:val="26"/>
          <w:szCs w:val="26"/>
        </w:rPr>
      </w:pPr>
      <w:r w:rsidRPr="00D829DB">
        <w:rPr>
          <w:sz w:val="26"/>
          <w:szCs w:val="26"/>
        </w:rPr>
        <w:t>В 2022 году мы провели большую работу по доставке семьям мобилизова</w:t>
      </w:r>
      <w:r w:rsidRPr="00D829DB">
        <w:rPr>
          <w:sz w:val="26"/>
          <w:szCs w:val="26"/>
        </w:rPr>
        <w:t>н</w:t>
      </w:r>
      <w:r w:rsidRPr="00D829DB">
        <w:rPr>
          <w:sz w:val="26"/>
          <w:szCs w:val="26"/>
        </w:rPr>
        <w:t>ных и добровольцев твердого топлива. Обеспечены дровами и углем более двухсот  семей участников СВО.</w:t>
      </w:r>
    </w:p>
    <w:p w:rsidR="00D829DB" w:rsidRPr="00D829DB" w:rsidRDefault="00D829DB" w:rsidP="00D829DB">
      <w:pPr>
        <w:ind w:firstLine="709"/>
        <w:jc w:val="both"/>
        <w:rPr>
          <w:sz w:val="26"/>
          <w:szCs w:val="26"/>
        </w:rPr>
      </w:pPr>
      <w:r w:rsidRPr="00D829DB">
        <w:rPr>
          <w:sz w:val="26"/>
          <w:szCs w:val="26"/>
        </w:rPr>
        <w:t>Активно продолжает развиваться работа с лицами с ограниченными возмо</w:t>
      </w:r>
      <w:r w:rsidRPr="00D829DB">
        <w:rPr>
          <w:sz w:val="26"/>
          <w:szCs w:val="26"/>
        </w:rPr>
        <w:t>ж</w:t>
      </w:r>
      <w:r w:rsidRPr="00D829DB">
        <w:rPr>
          <w:sz w:val="26"/>
          <w:szCs w:val="26"/>
        </w:rPr>
        <w:t>ностями здоровья. Продолжает свою работу районный "Совет инвалидов".  В ра</w:t>
      </w:r>
      <w:r w:rsidRPr="00D829DB">
        <w:rPr>
          <w:sz w:val="26"/>
          <w:szCs w:val="26"/>
        </w:rPr>
        <w:t>м</w:t>
      </w:r>
      <w:r w:rsidRPr="00D829DB">
        <w:rPr>
          <w:sz w:val="26"/>
          <w:szCs w:val="26"/>
        </w:rPr>
        <w:t>ках работы Советы инвалидов ведется индивидуальная работа с инвалидами орг</w:t>
      </w:r>
      <w:r w:rsidRPr="00D829DB">
        <w:rPr>
          <w:sz w:val="26"/>
          <w:szCs w:val="26"/>
        </w:rPr>
        <w:t>а</w:t>
      </w:r>
      <w:r w:rsidRPr="00D829DB">
        <w:rPr>
          <w:sz w:val="26"/>
          <w:szCs w:val="26"/>
        </w:rPr>
        <w:t>низовано бесплатное посещение бассейна «Дельфин» в с. Новая Брянь.</w:t>
      </w:r>
    </w:p>
    <w:p w:rsidR="00D829DB" w:rsidRPr="00D829DB" w:rsidRDefault="00D829DB" w:rsidP="00D829DB">
      <w:pPr>
        <w:ind w:firstLine="708"/>
        <w:jc w:val="both"/>
        <w:rPr>
          <w:sz w:val="26"/>
          <w:szCs w:val="26"/>
        </w:rPr>
      </w:pPr>
      <w:r w:rsidRPr="00D829DB">
        <w:rPr>
          <w:color w:val="000000"/>
          <w:sz w:val="26"/>
          <w:szCs w:val="26"/>
          <w:shd w:val="clear" w:color="auto" w:fill="FFFFFF"/>
        </w:rPr>
        <w:t>В 2022 году на территории Заиграевского района были реализованы 2 прое</w:t>
      </w:r>
      <w:r w:rsidRPr="00D829DB">
        <w:rPr>
          <w:color w:val="000000"/>
          <w:sz w:val="26"/>
          <w:szCs w:val="26"/>
          <w:shd w:val="clear" w:color="auto" w:fill="FFFFFF"/>
        </w:rPr>
        <w:t>к</w:t>
      </w:r>
      <w:r w:rsidRPr="00D829DB">
        <w:rPr>
          <w:color w:val="000000"/>
          <w:sz w:val="26"/>
          <w:szCs w:val="26"/>
          <w:shd w:val="clear" w:color="auto" w:fill="FFFFFF"/>
        </w:rPr>
        <w:t>та по профилактике правонарушений среди подростков состоящих на различных видах профилактического учета:</w:t>
      </w:r>
    </w:p>
    <w:p w:rsidR="00D829DB" w:rsidRPr="00D829DB" w:rsidRDefault="00D829DB" w:rsidP="00D829DB">
      <w:pPr>
        <w:ind w:firstLine="708"/>
        <w:jc w:val="both"/>
        <w:rPr>
          <w:sz w:val="26"/>
          <w:szCs w:val="26"/>
        </w:rPr>
      </w:pPr>
      <w:r w:rsidRPr="00D829DB">
        <w:rPr>
          <w:color w:val="000000"/>
          <w:sz w:val="26"/>
          <w:szCs w:val="26"/>
          <w:shd w:val="clear" w:color="auto" w:fill="FFFFFF"/>
        </w:rPr>
        <w:t>Республиканский проект "Старший брат" подразумевал закрепление за тру</w:t>
      </w:r>
      <w:r w:rsidRPr="00D829DB">
        <w:rPr>
          <w:color w:val="000000"/>
          <w:sz w:val="26"/>
          <w:szCs w:val="26"/>
          <w:shd w:val="clear" w:color="auto" w:fill="FFFFFF"/>
        </w:rPr>
        <w:t>д</w:t>
      </w:r>
      <w:r w:rsidRPr="00D829DB">
        <w:rPr>
          <w:color w:val="000000"/>
          <w:sz w:val="26"/>
          <w:szCs w:val="26"/>
          <w:shd w:val="clear" w:color="auto" w:fill="FFFFFF"/>
        </w:rPr>
        <w:t>ными подростками наставников и постоянное сопровождение, а также совместное участие в различных мероприятиях. По итогам проекта из 22 подростков учас</w:t>
      </w:r>
      <w:r w:rsidRPr="00D829DB">
        <w:rPr>
          <w:color w:val="000000"/>
          <w:sz w:val="26"/>
          <w:szCs w:val="26"/>
          <w:shd w:val="clear" w:color="auto" w:fill="FFFFFF"/>
        </w:rPr>
        <w:t>т</w:t>
      </w:r>
      <w:r w:rsidRPr="00D829DB">
        <w:rPr>
          <w:color w:val="000000"/>
          <w:sz w:val="26"/>
          <w:szCs w:val="26"/>
          <w:shd w:val="clear" w:color="auto" w:fill="FFFFFF"/>
        </w:rPr>
        <w:t>вующих в проекте 13 были сняты с профилактического уч</w:t>
      </w:r>
      <w:r w:rsidRPr="00D829DB">
        <w:rPr>
          <w:color w:val="000000"/>
          <w:sz w:val="26"/>
          <w:szCs w:val="26"/>
          <w:shd w:val="clear" w:color="auto" w:fill="FFFFFF"/>
        </w:rPr>
        <w:t>е</w:t>
      </w:r>
      <w:r w:rsidRPr="00D829DB">
        <w:rPr>
          <w:color w:val="000000"/>
          <w:sz w:val="26"/>
          <w:szCs w:val="26"/>
          <w:shd w:val="clear" w:color="auto" w:fill="FFFFFF"/>
        </w:rPr>
        <w:t>та по улучшению.</w:t>
      </w:r>
    </w:p>
    <w:p w:rsidR="00D829DB" w:rsidRPr="00D829DB" w:rsidRDefault="00D829DB" w:rsidP="00D829DB">
      <w:pPr>
        <w:ind w:firstLine="709"/>
        <w:jc w:val="both"/>
        <w:rPr>
          <w:sz w:val="26"/>
          <w:szCs w:val="26"/>
        </w:rPr>
      </w:pPr>
      <w:r w:rsidRPr="00D829DB">
        <w:rPr>
          <w:color w:val="000000"/>
          <w:sz w:val="26"/>
          <w:szCs w:val="26"/>
          <w:shd w:val="clear" w:color="auto" w:fill="FFFFFF"/>
        </w:rPr>
        <w:t>Социальный проект «Потерянная молодежь или будущее нашей страны!?» был реализован в рамках гранта от Министерства спорта и молоде</w:t>
      </w:r>
      <w:r w:rsidRPr="00D829DB">
        <w:rPr>
          <w:color w:val="000000"/>
          <w:sz w:val="26"/>
          <w:szCs w:val="26"/>
          <w:shd w:val="clear" w:color="auto" w:fill="FFFFFF"/>
        </w:rPr>
        <w:t>ж</w:t>
      </w:r>
      <w:r w:rsidRPr="00D829DB">
        <w:rPr>
          <w:color w:val="000000"/>
          <w:sz w:val="26"/>
          <w:szCs w:val="26"/>
          <w:shd w:val="clear" w:color="auto" w:fill="FFFFFF"/>
        </w:rPr>
        <w:t>ной политики Республики Бурятия, сумма гранта составила 116 323,00руб. В рамках данного проекта был проведен ряд мероприятий различной направленности, тренинги с психологом, анкетирование, разработаны методические рекомендации для родит</w:t>
      </w:r>
      <w:r w:rsidRPr="00D829DB">
        <w:rPr>
          <w:color w:val="000000"/>
          <w:sz w:val="26"/>
          <w:szCs w:val="26"/>
          <w:shd w:val="clear" w:color="auto" w:fill="FFFFFF"/>
        </w:rPr>
        <w:t>е</w:t>
      </w:r>
      <w:r w:rsidRPr="00D829DB">
        <w:rPr>
          <w:color w:val="000000"/>
          <w:sz w:val="26"/>
          <w:szCs w:val="26"/>
          <w:shd w:val="clear" w:color="auto" w:fill="FFFFFF"/>
        </w:rPr>
        <w:t>лей и учителей</w:t>
      </w:r>
    </w:p>
    <w:p w:rsidR="00D829DB" w:rsidRPr="00D829DB" w:rsidRDefault="00D829DB" w:rsidP="00D829DB">
      <w:pPr>
        <w:ind w:firstLine="709"/>
        <w:jc w:val="both"/>
        <w:rPr>
          <w:color w:val="000000"/>
          <w:sz w:val="26"/>
          <w:szCs w:val="26"/>
          <w:shd w:val="clear" w:color="auto" w:fill="FFFFFF"/>
        </w:rPr>
      </w:pPr>
      <w:r w:rsidRPr="00D829DB">
        <w:rPr>
          <w:color w:val="000000"/>
          <w:sz w:val="26"/>
          <w:szCs w:val="26"/>
          <w:shd w:val="clear" w:color="auto" w:fill="FFFFFF"/>
        </w:rPr>
        <w:t xml:space="preserve">Работа над сохранением окружающей среды </w:t>
      </w:r>
      <w:r w:rsidRPr="00D829DB">
        <w:rPr>
          <w:i/>
          <w:color w:val="000000"/>
          <w:sz w:val="26"/>
          <w:szCs w:val="26"/>
          <w:shd w:val="clear" w:color="auto" w:fill="FFFFFF"/>
        </w:rPr>
        <w:t>(экологическое направление)</w:t>
      </w:r>
      <w:r w:rsidRPr="00D829DB">
        <w:rPr>
          <w:color w:val="000000"/>
          <w:sz w:val="26"/>
          <w:szCs w:val="26"/>
          <w:shd w:val="clear" w:color="auto" w:fill="FFFFFF"/>
        </w:rPr>
        <w:t xml:space="preserve"> в</w:t>
      </w:r>
      <w:r w:rsidRPr="00D829DB">
        <w:rPr>
          <w:color w:val="000000"/>
          <w:sz w:val="26"/>
          <w:szCs w:val="26"/>
          <w:shd w:val="clear" w:color="auto" w:fill="FFFFFF"/>
        </w:rPr>
        <w:t>е</w:t>
      </w:r>
      <w:r w:rsidRPr="00D829DB">
        <w:rPr>
          <w:color w:val="000000"/>
          <w:sz w:val="26"/>
          <w:szCs w:val="26"/>
          <w:shd w:val="clear" w:color="auto" w:fill="FFFFFF"/>
        </w:rPr>
        <w:t>лась также активно. В общей сложности было проведено 10 субботн</w:t>
      </w:r>
      <w:r w:rsidRPr="00D829DB">
        <w:rPr>
          <w:color w:val="000000"/>
          <w:sz w:val="26"/>
          <w:szCs w:val="26"/>
          <w:shd w:val="clear" w:color="auto" w:fill="FFFFFF"/>
        </w:rPr>
        <w:t>и</w:t>
      </w:r>
      <w:r w:rsidRPr="00D829DB">
        <w:rPr>
          <w:color w:val="000000"/>
          <w:sz w:val="26"/>
          <w:szCs w:val="26"/>
          <w:shd w:val="clear" w:color="auto" w:fill="FFFFFF"/>
        </w:rPr>
        <w:t>ков, акций по поддержке защиты окружающей среды.</w:t>
      </w:r>
    </w:p>
    <w:p w:rsidR="00D829DB" w:rsidRPr="00D829DB" w:rsidRDefault="00D829DB" w:rsidP="00D829DB">
      <w:pPr>
        <w:ind w:firstLine="709"/>
        <w:jc w:val="both"/>
        <w:rPr>
          <w:sz w:val="26"/>
          <w:szCs w:val="26"/>
        </w:rPr>
      </w:pPr>
      <w:r w:rsidRPr="00D829DB">
        <w:rPr>
          <w:sz w:val="26"/>
          <w:szCs w:val="26"/>
        </w:rPr>
        <w:t>В рамках исполнения мероприятий по обеспечению жильем молодых семей  в 2022 году одна молодая семья приобрела квартиру на общую сумму 1 млн 711 тыс  рублей. На сегодняшний день на очереди состоит 1 молодая семья.</w:t>
      </w:r>
    </w:p>
    <w:p w:rsidR="00D829DB" w:rsidRPr="00D829DB" w:rsidRDefault="00D829DB" w:rsidP="00D829DB">
      <w:pPr>
        <w:ind w:firstLine="851"/>
        <w:jc w:val="both"/>
        <w:rPr>
          <w:sz w:val="26"/>
          <w:szCs w:val="26"/>
        </w:rPr>
      </w:pPr>
      <w:r w:rsidRPr="00D829DB">
        <w:rPr>
          <w:sz w:val="26"/>
          <w:szCs w:val="26"/>
        </w:rPr>
        <w:t>Для создания условий самореализации жителей была продолжена р</w:t>
      </w:r>
      <w:r w:rsidRPr="00D829DB">
        <w:rPr>
          <w:sz w:val="26"/>
          <w:szCs w:val="26"/>
        </w:rPr>
        <w:t>а</w:t>
      </w:r>
      <w:r w:rsidRPr="00D829DB">
        <w:rPr>
          <w:sz w:val="26"/>
          <w:szCs w:val="26"/>
        </w:rPr>
        <w:t>бота по привлечению активной части населения к участию в решении вопр</w:t>
      </w:r>
      <w:r w:rsidRPr="00D829DB">
        <w:rPr>
          <w:sz w:val="26"/>
          <w:szCs w:val="26"/>
        </w:rPr>
        <w:t>о</w:t>
      </w:r>
      <w:r w:rsidRPr="00D829DB">
        <w:rPr>
          <w:sz w:val="26"/>
          <w:szCs w:val="26"/>
        </w:rPr>
        <w:t>сов местного значения. На 1 января 2023 года в районе 175 территориальных общественных с</w:t>
      </w:r>
      <w:r w:rsidRPr="00D829DB">
        <w:rPr>
          <w:sz w:val="26"/>
          <w:szCs w:val="26"/>
        </w:rPr>
        <w:t>а</w:t>
      </w:r>
      <w:r w:rsidRPr="00D829DB">
        <w:rPr>
          <w:sz w:val="26"/>
          <w:szCs w:val="26"/>
        </w:rPr>
        <w:t>моуправлений, за год  зарегистрировано  6 новых ТОСов.</w:t>
      </w:r>
    </w:p>
    <w:p w:rsidR="00D829DB" w:rsidRPr="00D829DB" w:rsidRDefault="00D829DB" w:rsidP="00D829DB">
      <w:pPr>
        <w:ind w:firstLine="851"/>
        <w:jc w:val="both"/>
        <w:rPr>
          <w:sz w:val="26"/>
          <w:szCs w:val="26"/>
        </w:rPr>
      </w:pPr>
      <w:r w:rsidRPr="00D829DB">
        <w:rPr>
          <w:sz w:val="26"/>
          <w:szCs w:val="26"/>
        </w:rPr>
        <w:t>В районном и республиканском конкурсах «Лучшее территориальное о</w:t>
      </w:r>
      <w:r w:rsidRPr="00D829DB">
        <w:rPr>
          <w:sz w:val="26"/>
          <w:szCs w:val="26"/>
        </w:rPr>
        <w:t>б</w:t>
      </w:r>
      <w:r w:rsidRPr="00D829DB">
        <w:rPr>
          <w:sz w:val="26"/>
          <w:szCs w:val="26"/>
        </w:rPr>
        <w:t>щественное самоуправление - 2022» приняли  участие 76 ТОСа. Призовой фонд районного конкурса составил 2млн. 040 тыс. рублей. По итогам респу</w:t>
      </w:r>
      <w:r w:rsidRPr="00D829DB">
        <w:rPr>
          <w:sz w:val="26"/>
          <w:szCs w:val="26"/>
        </w:rPr>
        <w:t>б</w:t>
      </w:r>
      <w:r w:rsidRPr="00D829DB">
        <w:rPr>
          <w:sz w:val="26"/>
          <w:szCs w:val="26"/>
        </w:rPr>
        <w:t>ликанского конкурса призовой фонд нашего района составил 4 млн. 845 тыс. рублей.</w:t>
      </w:r>
    </w:p>
    <w:p w:rsidR="00D829DB" w:rsidRPr="00D829DB" w:rsidRDefault="00D829DB" w:rsidP="00D829DB">
      <w:pPr>
        <w:ind w:firstLine="851"/>
        <w:jc w:val="both"/>
        <w:rPr>
          <w:sz w:val="26"/>
          <w:szCs w:val="26"/>
        </w:rPr>
      </w:pPr>
      <w:r w:rsidRPr="00D829DB">
        <w:rPr>
          <w:sz w:val="26"/>
          <w:szCs w:val="26"/>
        </w:rPr>
        <w:t>На все районные конкурсы и мероприятия для ТОС администрацией мун</w:t>
      </w:r>
      <w:r w:rsidRPr="00D829DB">
        <w:rPr>
          <w:sz w:val="26"/>
          <w:szCs w:val="26"/>
        </w:rPr>
        <w:t>и</w:t>
      </w:r>
      <w:r w:rsidRPr="00D829DB">
        <w:rPr>
          <w:sz w:val="26"/>
          <w:szCs w:val="26"/>
        </w:rPr>
        <w:t xml:space="preserve">ципального образования «Заиграевский район» в 2022 году израсходовано 2 млн.490  тыс. рублей </w:t>
      </w:r>
    </w:p>
    <w:p w:rsidR="00D829DB" w:rsidRPr="00D829DB" w:rsidRDefault="00D829DB" w:rsidP="00D829DB">
      <w:pPr>
        <w:ind w:firstLine="709"/>
        <w:contextualSpacing/>
        <w:jc w:val="both"/>
        <w:rPr>
          <w:i/>
          <w:sz w:val="26"/>
          <w:szCs w:val="26"/>
        </w:rPr>
      </w:pPr>
      <w:r w:rsidRPr="00D829DB">
        <w:rPr>
          <w:sz w:val="26"/>
          <w:szCs w:val="26"/>
        </w:rPr>
        <w:t xml:space="preserve">В 2022 году </w:t>
      </w:r>
      <w:r w:rsidRPr="00D829DB">
        <w:rPr>
          <w:color w:val="000000"/>
          <w:sz w:val="26"/>
          <w:szCs w:val="26"/>
        </w:rPr>
        <w:t xml:space="preserve">на </w:t>
      </w:r>
      <w:r w:rsidRPr="00D829DB">
        <w:rPr>
          <w:sz w:val="26"/>
          <w:szCs w:val="26"/>
        </w:rPr>
        <w:t>мероприятия по развитию общественной инфраструктуры района было направлено 22,0 млн. руб.</w:t>
      </w:r>
      <w:r w:rsidRPr="00D829DB">
        <w:rPr>
          <w:b/>
          <w:sz w:val="26"/>
          <w:szCs w:val="26"/>
        </w:rPr>
        <w:t xml:space="preserve"> </w:t>
      </w:r>
      <w:r w:rsidRPr="00D829DB">
        <w:rPr>
          <w:i/>
          <w:sz w:val="26"/>
          <w:szCs w:val="26"/>
        </w:rPr>
        <w:t>(РБ – 20,9 млн. руб., МБ – 1,1 млн. руб.)</w:t>
      </w:r>
    </w:p>
    <w:p w:rsidR="00D829DB" w:rsidRPr="00D829DB" w:rsidRDefault="00D829DB" w:rsidP="00D829DB">
      <w:pPr>
        <w:ind w:firstLine="709"/>
        <w:contextualSpacing/>
        <w:jc w:val="both"/>
        <w:rPr>
          <w:i/>
          <w:sz w:val="26"/>
          <w:szCs w:val="26"/>
        </w:rPr>
      </w:pPr>
      <w:r w:rsidRPr="00D829DB">
        <w:rPr>
          <w:sz w:val="26"/>
          <w:szCs w:val="26"/>
        </w:rPr>
        <w:t xml:space="preserve"> Отремонтированы 10 общеобразовательных учреждений (</w:t>
      </w:r>
      <w:r w:rsidRPr="00D829DB">
        <w:rPr>
          <w:i/>
          <w:sz w:val="26"/>
          <w:szCs w:val="26"/>
        </w:rPr>
        <w:t>МБОУ «Онохо</w:t>
      </w:r>
      <w:r w:rsidRPr="00D829DB">
        <w:rPr>
          <w:i/>
          <w:sz w:val="26"/>
          <w:szCs w:val="26"/>
        </w:rPr>
        <w:t>й</w:t>
      </w:r>
      <w:r w:rsidRPr="00D829DB">
        <w:rPr>
          <w:i/>
          <w:sz w:val="26"/>
          <w:szCs w:val="26"/>
        </w:rPr>
        <w:t>ская  СОШ № 1», МБОУ «Челутаевская ООШ № 2»,  МБОУ «Унэгэтэйская СОШ», МБОУ «Старо-Курбинская ООШ», МБОУ «Октябрьская ООШ», МБОУ «Ново-Онохойская ООШ», МАОУ «Новоильинский агроте</w:t>
      </w:r>
      <w:r w:rsidRPr="00D829DB">
        <w:rPr>
          <w:i/>
          <w:sz w:val="26"/>
          <w:szCs w:val="26"/>
        </w:rPr>
        <w:t>х</w:t>
      </w:r>
      <w:r w:rsidRPr="00D829DB">
        <w:rPr>
          <w:i/>
          <w:sz w:val="26"/>
          <w:szCs w:val="26"/>
        </w:rPr>
        <w:t>нический лицей», МБОУ «Ташеланская СОШИ», МБОУ «Ацагатская С</w:t>
      </w:r>
      <w:r w:rsidRPr="00D829DB">
        <w:rPr>
          <w:i/>
          <w:sz w:val="26"/>
          <w:szCs w:val="26"/>
        </w:rPr>
        <w:t>О</w:t>
      </w:r>
      <w:r w:rsidRPr="00D829DB">
        <w:rPr>
          <w:i/>
          <w:sz w:val="26"/>
          <w:szCs w:val="26"/>
        </w:rPr>
        <w:t>ШИ»,  МБУ «Онохойская СШ»)</w:t>
      </w:r>
    </w:p>
    <w:p w:rsidR="00D829DB" w:rsidRPr="00D829DB" w:rsidRDefault="00D829DB" w:rsidP="00D829DB">
      <w:pPr>
        <w:ind w:firstLine="709"/>
        <w:contextualSpacing/>
        <w:jc w:val="both"/>
        <w:rPr>
          <w:sz w:val="26"/>
          <w:szCs w:val="26"/>
        </w:rPr>
      </w:pPr>
      <w:r w:rsidRPr="00D829DB">
        <w:rPr>
          <w:sz w:val="26"/>
          <w:szCs w:val="26"/>
        </w:rPr>
        <w:t xml:space="preserve">- Дом культуры в с. Илька, </w:t>
      </w:r>
    </w:p>
    <w:p w:rsidR="00D829DB" w:rsidRPr="00D829DB" w:rsidRDefault="00D829DB" w:rsidP="00D829DB">
      <w:pPr>
        <w:ind w:firstLine="709"/>
        <w:contextualSpacing/>
        <w:jc w:val="both"/>
        <w:rPr>
          <w:sz w:val="26"/>
          <w:szCs w:val="26"/>
        </w:rPr>
      </w:pPr>
      <w:r w:rsidRPr="00D829DB">
        <w:rPr>
          <w:sz w:val="26"/>
          <w:szCs w:val="26"/>
        </w:rPr>
        <w:t xml:space="preserve">- отремонтированы 7 учреждений дошкольного образования  </w:t>
      </w:r>
      <w:r w:rsidRPr="00D829DB">
        <w:rPr>
          <w:i/>
          <w:sz w:val="26"/>
          <w:szCs w:val="26"/>
        </w:rPr>
        <w:t>(МБДОУ «Ил</w:t>
      </w:r>
      <w:r w:rsidRPr="00D829DB">
        <w:rPr>
          <w:i/>
          <w:sz w:val="26"/>
          <w:szCs w:val="26"/>
        </w:rPr>
        <w:t>ь</w:t>
      </w:r>
      <w:r w:rsidRPr="00D829DB">
        <w:rPr>
          <w:i/>
          <w:sz w:val="26"/>
          <w:szCs w:val="26"/>
        </w:rPr>
        <w:t>кинский детский сад «Буратино», МБДОУ «Усть-Брянский детский сад «Чеб</w:t>
      </w:r>
      <w:r w:rsidRPr="00D829DB">
        <w:rPr>
          <w:i/>
          <w:sz w:val="26"/>
          <w:szCs w:val="26"/>
        </w:rPr>
        <w:t>у</w:t>
      </w:r>
      <w:r w:rsidRPr="00D829DB">
        <w:rPr>
          <w:i/>
          <w:sz w:val="26"/>
          <w:szCs w:val="26"/>
        </w:rPr>
        <w:t>рашка», МБДОУ «Ключевской детский сад «Колокольчик», МБОУ «Онохойская НОШ - детский сад «Белочка», МАДОУ «Заиграевский детский сад «Сказка», МБДОУ «Горхонский детский сад «Подснежник»</w:t>
      </w:r>
      <w:r w:rsidRPr="00D829DB">
        <w:rPr>
          <w:sz w:val="26"/>
          <w:szCs w:val="26"/>
        </w:rPr>
        <w:t>)</w:t>
      </w:r>
    </w:p>
    <w:p w:rsidR="00D829DB" w:rsidRPr="00D829DB" w:rsidRDefault="00D829DB" w:rsidP="00D829DB">
      <w:pPr>
        <w:ind w:firstLine="709"/>
        <w:contextualSpacing/>
        <w:jc w:val="both"/>
        <w:rPr>
          <w:sz w:val="26"/>
          <w:szCs w:val="26"/>
        </w:rPr>
      </w:pPr>
      <w:r w:rsidRPr="00D829DB">
        <w:rPr>
          <w:sz w:val="26"/>
          <w:szCs w:val="26"/>
        </w:rPr>
        <w:t>- проведен капитальный ремонт системы теплоснабжения и водоснабжения по ул.Дачная в с.Усть-Брянь;</w:t>
      </w:r>
    </w:p>
    <w:p w:rsidR="00D829DB" w:rsidRPr="00D829DB" w:rsidRDefault="00D829DB" w:rsidP="00D829DB">
      <w:pPr>
        <w:ind w:firstLine="567"/>
        <w:contextualSpacing/>
        <w:jc w:val="both"/>
        <w:rPr>
          <w:sz w:val="26"/>
          <w:szCs w:val="26"/>
        </w:rPr>
      </w:pPr>
      <w:r w:rsidRPr="00D829DB">
        <w:rPr>
          <w:sz w:val="26"/>
          <w:szCs w:val="26"/>
        </w:rPr>
        <w:t>- ремонт  помещения в соответствии с требованиями брендбука для о</w:t>
      </w:r>
      <w:r w:rsidRPr="00D829DB">
        <w:rPr>
          <w:sz w:val="26"/>
          <w:szCs w:val="26"/>
        </w:rPr>
        <w:t>т</w:t>
      </w:r>
      <w:r w:rsidRPr="00D829DB">
        <w:rPr>
          <w:sz w:val="26"/>
          <w:szCs w:val="26"/>
        </w:rPr>
        <w:t xml:space="preserve">крытия </w:t>
      </w:r>
      <w:r w:rsidRPr="00D829DB">
        <w:rPr>
          <w:sz w:val="26"/>
          <w:szCs w:val="26"/>
          <w:lang w:val="en-US"/>
        </w:rPr>
        <w:t>IT</w:t>
      </w:r>
      <w:r w:rsidRPr="00D829DB">
        <w:rPr>
          <w:sz w:val="26"/>
          <w:szCs w:val="26"/>
        </w:rPr>
        <w:t xml:space="preserve"> куба</w:t>
      </w:r>
    </w:p>
    <w:p w:rsidR="00D829DB" w:rsidRPr="00D829DB" w:rsidRDefault="00D829DB" w:rsidP="00D829DB">
      <w:pPr>
        <w:ind w:firstLine="709"/>
        <w:contextualSpacing/>
        <w:jc w:val="both"/>
        <w:rPr>
          <w:sz w:val="26"/>
          <w:szCs w:val="26"/>
        </w:rPr>
      </w:pPr>
      <w:r w:rsidRPr="00D829DB">
        <w:rPr>
          <w:sz w:val="26"/>
          <w:szCs w:val="26"/>
        </w:rPr>
        <w:t>- строительство и монтаж освещения вдоль автомобильной дороги в с. Эрх</w:t>
      </w:r>
      <w:r w:rsidRPr="00D829DB">
        <w:rPr>
          <w:sz w:val="26"/>
          <w:szCs w:val="26"/>
        </w:rPr>
        <w:t>и</w:t>
      </w:r>
      <w:r w:rsidRPr="00D829DB">
        <w:rPr>
          <w:sz w:val="26"/>
          <w:szCs w:val="26"/>
        </w:rPr>
        <w:t xml:space="preserve">рик по ул.Санжиева,  </w:t>
      </w:r>
    </w:p>
    <w:p w:rsidR="00D829DB" w:rsidRPr="00D829DB" w:rsidRDefault="00D829DB" w:rsidP="00D829DB">
      <w:pPr>
        <w:ind w:firstLine="709"/>
        <w:contextualSpacing/>
        <w:jc w:val="both"/>
        <w:rPr>
          <w:sz w:val="26"/>
          <w:szCs w:val="26"/>
        </w:rPr>
      </w:pPr>
      <w:r w:rsidRPr="00D829DB">
        <w:rPr>
          <w:sz w:val="26"/>
          <w:szCs w:val="26"/>
        </w:rPr>
        <w:t>- строительство ВЛИ-0,38 кВ для электроснабжения здания МБОУ «Ново-Горхонская СОШ».</w:t>
      </w:r>
    </w:p>
    <w:p w:rsidR="00D829DB" w:rsidRPr="00D829DB" w:rsidRDefault="00D829DB" w:rsidP="00D829DB">
      <w:pPr>
        <w:ind w:firstLine="709"/>
        <w:contextualSpacing/>
        <w:jc w:val="both"/>
        <w:rPr>
          <w:sz w:val="26"/>
          <w:szCs w:val="26"/>
        </w:rPr>
      </w:pPr>
      <w:r w:rsidRPr="00D829DB">
        <w:rPr>
          <w:iCs/>
          <w:sz w:val="26"/>
          <w:szCs w:val="26"/>
        </w:rPr>
        <w:t xml:space="preserve">На 2023 год </w:t>
      </w:r>
      <w:r w:rsidRPr="00D829DB">
        <w:rPr>
          <w:sz w:val="26"/>
          <w:szCs w:val="26"/>
        </w:rPr>
        <w:t xml:space="preserve">на мероприятия по развитию общественной инфраструктуры района предусмотрено финансирование в объеме 21,98млн. руб. </w:t>
      </w:r>
      <w:r w:rsidRPr="00D829DB">
        <w:rPr>
          <w:i/>
          <w:sz w:val="26"/>
          <w:szCs w:val="26"/>
        </w:rPr>
        <w:t>(РБ – 20,88 млн. руб., МБ – 1,1 млн. руб.).</w:t>
      </w:r>
      <w:r w:rsidRPr="00D829DB">
        <w:rPr>
          <w:sz w:val="26"/>
          <w:szCs w:val="26"/>
        </w:rPr>
        <w:t>средства также будут направлены на ремонт образовател</w:t>
      </w:r>
      <w:r w:rsidRPr="00D829DB">
        <w:rPr>
          <w:sz w:val="26"/>
          <w:szCs w:val="26"/>
        </w:rPr>
        <w:t>ь</w:t>
      </w:r>
      <w:r w:rsidRPr="00D829DB">
        <w:rPr>
          <w:sz w:val="26"/>
          <w:szCs w:val="26"/>
        </w:rPr>
        <w:t>ных учреждений, кроме этого изготовим проектную документацию по ремонту мостов, завершим освещение улицы Санжиева в п.Эрхирик, планируем приобрести школьную мебель.</w:t>
      </w:r>
    </w:p>
    <w:p w:rsidR="00D829DB" w:rsidRPr="005C4793" w:rsidRDefault="00D829DB" w:rsidP="00D829DB">
      <w:pPr>
        <w:contextualSpacing/>
        <w:jc w:val="both"/>
        <w:rPr>
          <w:bCs/>
          <w:color w:val="000000"/>
          <w:spacing w:val="9"/>
          <w:szCs w:val="28"/>
          <w:lang w:bidi="ru-RU"/>
        </w:rPr>
      </w:pPr>
    </w:p>
    <w:p w:rsidR="00D829DB" w:rsidRPr="005C4793" w:rsidRDefault="00D829DB" w:rsidP="00D829DB">
      <w:pPr>
        <w:ind w:firstLine="709"/>
        <w:contextualSpacing/>
        <w:jc w:val="both"/>
        <w:rPr>
          <w:szCs w:val="28"/>
        </w:rPr>
      </w:pPr>
    </w:p>
    <w:p w:rsidR="00D829DB" w:rsidRPr="005C4793" w:rsidRDefault="00D829DB" w:rsidP="00D829DB">
      <w:pPr>
        <w:spacing w:line="360" w:lineRule="auto"/>
        <w:jc w:val="center"/>
        <w:rPr>
          <w:szCs w:val="28"/>
        </w:rPr>
      </w:pPr>
    </w:p>
    <w:p w:rsidR="00D829DB" w:rsidRDefault="00D829DB" w:rsidP="00C21F35">
      <w:pPr>
        <w:tabs>
          <w:tab w:val="left" w:pos="1416"/>
          <w:tab w:val="left" w:pos="5904"/>
        </w:tabs>
        <w:rPr>
          <w:szCs w:val="28"/>
        </w:rPr>
      </w:pPr>
    </w:p>
    <w:p w:rsidR="00D829DB" w:rsidRPr="00114A59" w:rsidRDefault="00D829DB" w:rsidP="00C21F35">
      <w:pPr>
        <w:tabs>
          <w:tab w:val="left" w:pos="1416"/>
          <w:tab w:val="left" w:pos="5904"/>
        </w:tabs>
        <w:rPr>
          <w:szCs w:val="28"/>
        </w:rPr>
      </w:pPr>
    </w:p>
    <w:sectPr w:rsidR="00D829DB" w:rsidRPr="00114A59" w:rsidSect="005F3C93">
      <w:footerReference w:type="default" r:id="rId12"/>
      <w:pgSz w:w="11906" w:h="16838"/>
      <w:pgMar w:top="851" w:right="850" w:bottom="709"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4D9" w:rsidRDefault="004D54D9" w:rsidP="000820E7">
      <w:r>
        <w:separator/>
      </w:r>
    </w:p>
  </w:endnote>
  <w:endnote w:type="continuationSeparator" w:id="0">
    <w:p w:rsidR="004D54D9" w:rsidRDefault="004D54D9" w:rsidP="00082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DB" w:rsidRPr="00164DCF" w:rsidRDefault="00D829DB">
    <w:pPr>
      <w:pStyle w:val="ad"/>
      <w:jc w:val="right"/>
      <w:rPr>
        <w:sz w:val="24"/>
        <w:szCs w:val="24"/>
      </w:rPr>
    </w:pPr>
    <w:r w:rsidRPr="00164DCF">
      <w:rPr>
        <w:sz w:val="24"/>
        <w:szCs w:val="24"/>
      </w:rPr>
      <w:fldChar w:fldCharType="begin"/>
    </w:r>
    <w:r w:rsidRPr="00164DCF">
      <w:rPr>
        <w:sz w:val="24"/>
        <w:szCs w:val="24"/>
      </w:rPr>
      <w:instrText>PAGE   \* MERGEFORMAT</w:instrText>
    </w:r>
    <w:r w:rsidRPr="00164DCF">
      <w:rPr>
        <w:sz w:val="24"/>
        <w:szCs w:val="24"/>
      </w:rPr>
      <w:fldChar w:fldCharType="separate"/>
    </w:r>
    <w:r w:rsidR="001306DD" w:rsidRPr="001306DD">
      <w:rPr>
        <w:noProof/>
        <w:sz w:val="24"/>
        <w:szCs w:val="24"/>
        <w:lang w:val="ru-RU"/>
      </w:rPr>
      <w:t>2</w:t>
    </w:r>
    <w:r w:rsidRPr="00164DCF">
      <w:rPr>
        <w:sz w:val="24"/>
        <w:szCs w:val="24"/>
      </w:rPr>
      <w:fldChar w:fldCharType="end"/>
    </w:r>
  </w:p>
  <w:p w:rsidR="00D829DB" w:rsidRDefault="00D829D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4D9" w:rsidRDefault="004D54D9" w:rsidP="000820E7">
      <w:r>
        <w:separator/>
      </w:r>
    </w:p>
  </w:footnote>
  <w:footnote w:type="continuationSeparator" w:id="0">
    <w:p w:rsidR="004D54D9" w:rsidRDefault="004D54D9" w:rsidP="00082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37F"/>
    <w:multiLevelType w:val="hybridMultilevel"/>
    <w:tmpl w:val="AFD64FA0"/>
    <w:lvl w:ilvl="0" w:tplc="01BE241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CC4678E"/>
    <w:multiLevelType w:val="hybridMultilevel"/>
    <w:tmpl w:val="63E60F1A"/>
    <w:lvl w:ilvl="0" w:tplc="6FFC7DB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19933F40"/>
    <w:multiLevelType w:val="hybridMultilevel"/>
    <w:tmpl w:val="3BD85C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97AD8"/>
    <w:multiLevelType w:val="hybridMultilevel"/>
    <w:tmpl w:val="02A02AE2"/>
    <w:lvl w:ilvl="0" w:tplc="17FA2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422309"/>
    <w:multiLevelType w:val="hybridMultilevel"/>
    <w:tmpl w:val="2EDAD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13480"/>
    <w:multiLevelType w:val="hybridMultilevel"/>
    <w:tmpl w:val="152C8D0E"/>
    <w:lvl w:ilvl="0" w:tplc="7A6012A2">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6773DB"/>
    <w:multiLevelType w:val="hybridMultilevel"/>
    <w:tmpl w:val="F0D23DBA"/>
    <w:lvl w:ilvl="0" w:tplc="50C637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96C1F65"/>
    <w:multiLevelType w:val="hybridMultilevel"/>
    <w:tmpl w:val="096E00F4"/>
    <w:lvl w:ilvl="0" w:tplc="FA5E8658">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D6B0505"/>
    <w:multiLevelType w:val="multilevel"/>
    <w:tmpl w:val="C09C9B5E"/>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nsid w:val="3E3F34C8"/>
    <w:multiLevelType w:val="hybridMultilevel"/>
    <w:tmpl w:val="2E0E424E"/>
    <w:lvl w:ilvl="0" w:tplc="1DC090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C0704D"/>
    <w:multiLevelType w:val="hybridMultilevel"/>
    <w:tmpl w:val="BE601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0353D9"/>
    <w:multiLevelType w:val="hybridMultilevel"/>
    <w:tmpl w:val="096E00F4"/>
    <w:lvl w:ilvl="0" w:tplc="FA5E8658">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D0C7983"/>
    <w:multiLevelType w:val="hybridMultilevel"/>
    <w:tmpl w:val="D7C089A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4EA7358D"/>
    <w:multiLevelType w:val="hybridMultilevel"/>
    <w:tmpl w:val="18B8B0DC"/>
    <w:lvl w:ilvl="0" w:tplc="056670F0">
      <w:start w:val="1"/>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4">
    <w:nsid w:val="4F4374C4"/>
    <w:multiLevelType w:val="hybridMultilevel"/>
    <w:tmpl w:val="A438A36A"/>
    <w:lvl w:ilvl="0" w:tplc="BA8C17C2">
      <w:start w:val="1"/>
      <w:numFmt w:val="bullet"/>
      <w:lvlText w:val="-"/>
      <w:lvlJc w:val="left"/>
      <w:pPr>
        <w:tabs>
          <w:tab w:val="num" w:pos="720"/>
        </w:tabs>
        <w:ind w:left="720" w:hanging="360"/>
      </w:pPr>
      <w:rPr>
        <w:rFonts w:ascii="Times New Roman" w:hAnsi="Times New Roman" w:hint="default"/>
      </w:rPr>
    </w:lvl>
    <w:lvl w:ilvl="1" w:tplc="C2C0D28C" w:tentative="1">
      <w:start w:val="1"/>
      <w:numFmt w:val="bullet"/>
      <w:lvlText w:val="-"/>
      <w:lvlJc w:val="left"/>
      <w:pPr>
        <w:tabs>
          <w:tab w:val="num" w:pos="1440"/>
        </w:tabs>
        <w:ind w:left="1440" w:hanging="360"/>
      </w:pPr>
      <w:rPr>
        <w:rFonts w:ascii="Times New Roman" w:hAnsi="Times New Roman" w:hint="default"/>
      </w:rPr>
    </w:lvl>
    <w:lvl w:ilvl="2" w:tplc="FBEE97E4" w:tentative="1">
      <w:start w:val="1"/>
      <w:numFmt w:val="bullet"/>
      <w:lvlText w:val="-"/>
      <w:lvlJc w:val="left"/>
      <w:pPr>
        <w:tabs>
          <w:tab w:val="num" w:pos="2160"/>
        </w:tabs>
        <w:ind w:left="2160" w:hanging="360"/>
      </w:pPr>
      <w:rPr>
        <w:rFonts w:ascii="Times New Roman" w:hAnsi="Times New Roman" w:hint="default"/>
      </w:rPr>
    </w:lvl>
    <w:lvl w:ilvl="3" w:tplc="AA6C87F0" w:tentative="1">
      <w:start w:val="1"/>
      <w:numFmt w:val="bullet"/>
      <w:lvlText w:val="-"/>
      <w:lvlJc w:val="left"/>
      <w:pPr>
        <w:tabs>
          <w:tab w:val="num" w:pos="2880"/>
        </w:tabs>
        <w:ind w:left="2880" w:hanging="360"/>
      </w:pPr>
      <w:rPr>
        <w:rFonts w:ascii="Times New Roman" w:hAnsi="Times New Roman" w:hint="default"/>
      </w:rPr>
    </w:lvl>
    <w:lvl w:ilvl="4" w:tplc="803E4884" w:tentative="1">
      <w:start w:val="1"/>
      <w:numFmt w:val="bullet"/>
      <w:lvlText w:val="-"/>
      <w:lvlJc w:val="left"/>
      <w:pPr>
        <w:tabs>
          <w:tab w:val="num" w:pos="3600"/>
        </w:tabs>
        <w:ind w:left="3600" w:hanging="360"/>
      </w:pPr>
      <w:rPr>
        <w:rFonts w:ascii="Times New Roman" w:hAnsi="Times New Roman" w:hint="default"/>
      </w:rPr>
    </w:lvl>
    <w:lvl w:ilvl="5" w:tplc="52749294" w:tentative="1">
      <w:start w:val="1"/>
      <w:numFmt w:val="bullet"/>
      <w:lvlText w:val="-"/>
      <w:lvlJc w:val="left"/>
      <w:pPr>
        <w:tabs>
          <w:tab w:val="num" w:pos="4320"/>
        </w:tabs>
        <w:ind w:left="4320" w:hanging="360"/>
      </w:pPr>
      <w:rPr>
        <w:rFonts w:ascii="Times New Roman" w:hAnsi="Times New Roman" w:hint="default"/>
      </w:rPr>
    </w:lvl>
    <w:lvl w:ilvl="6" w:tplc="DCA43CEA" w:tentative="1">
      <w:start w:val="1"/>
      <w:numFmt w:val="bullet"/>
      <w:lvlText w:val="-"/>
      <w:lvlJc w:val="left"/>
      <w:pPr>
        <w:tabs>
          <w:tab w:val="num" w:pos="5040"/>
        </w:tabs>
        <w:ind w:left="5040" w:hanging="360"/>
      </w:pPr>
      <w:rPr>
        <w:rFonts w:ascii="Times New Roman" w:hAnsi="Times New Roman" w:hint="default"/>
      </w:rPr>
    </w:lvl>
    <w:lvl w:ilvl="7" w:tplc="6DDE4AD2" w:tentative="1">
      <w:start w:val="1"/>
      <w:numFmt w:val="bullet"/>
      <w:lvlText w:val="-"/>
      <w:lvlJc w:val="left"/>
      <w:pPr>
        <w:tabs>
          <w:tab w:val="num" w:pos="5760"/>
        </w:tabs>
        <w:ind w:left="5760" w:hanging="360"/>
      </w:pPr>
      <w:rPr>
        <w:rFonts w:ascii="Times New Roman" w:hAnsi="Times New Roman" w:hint="default"/>
      </w:rPr>
    </w:lvl>
    <w:lvl w:ilvl="8" w:tplc="B5B4324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A53D63"/>
    <w:multiLevelType w:val="hybridMultilevel"/>
    <w:tmpl w:val="85EE7A66"/>
    <w:lvl w:ilvl="0" w:tplc="54A46D1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DF42BBD"/>
    <w:multiLevelType w:val="hybridMultilevel"/>
    <w:tmpl w:val="3C4C99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F447A9"/>
    <w:multiLevelType w:val="hybridMultilevel"/>
    <w:tmpl w:val="CA0269FE"/>
    <w:lvl w:ilvl="0" w:tplc="8BD030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2E770B"/>
    <w:multiLevelType w:val="hybridMultilevel"/>
    <w:tmpl w:val="096E00F4"/>
    <w:lvl w:ilvl="0" w:tplc="FA5E8658">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7"/>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1"/>
  </w:num>
  <w:num w:numId="8">
    <w:abstractNumId w:val="18"/>
  </w:num>
  <w:num w:numId="9">
    <w:abstractNumId w:val="0"/>
  </w:num>
  <w:num w:numId="10">
    <w:abstractNumId w:val="2"/>
  </w:num>
  <w:num w:numId="11">
    <w:abstractNumId w:val="1"/>
  </w:num>
  <w:num w:numId="12">
    <w:abstractNumId w:val="7"/>
  </w:num>
  <w:num w:numId="13">
    <w:abstractNumId w:val="16"/>
  </w:num>
  <w:num w:numId="14">
    <w:abstractNumId w:val="6"/>
  </w:num>
  <w:num w:numId="15">
    <w:abstractNumId w:val="10"/>
  </w:num>
  <w:num w:numId="16">
    <w:abstractNumId w:val="8"/>
  </w:num>
  <w:num w:numId="17">
    <w:abstractNumId w:val="3"/>
  </w:num>
  <w:num w:numId="18">
    <w:abstractNumId w:val="1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drawingGridHorizontalSpacing w:val="14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F46A66"/>
    <w:rsid w:val="00004A4B"/>
    <w:rsid w:val="00005AE9"/>
    <w:rsid w:val="00007312"/>
    <w:rsid w:val="00012DAE"/>
    <w:rsid w:val="00013D54"/>
    <w:rsid w:val="000171BB"/>
    <w:rsid w:val="000248C4"/>
    <w:rsid w:val="00025577"/>
    <w:rsid w:val="00030086"/>
    <w:rsid w:val="0003081B"/>
    <w:rsid w:val="00032C3B"/>
    <w:rsid w:val="00033830"/>
    <w:rsid w:val="00033BF6"/>
    <w:rsid w:val="00033FE7"/>
    <w:rsid w:val="0006065C"/>
    <w:rsid w:val="0006281A"/>
    <w:rsid w:val="00064B6D"/>
    <w:rsid w:val="000733F7"/>
    <w:rsid w:val="000757CF"/>
    <w:rsid w:val="00080B3C"/>
    <w:rsid w:val="000820E7"/>
    <w:rsid w:val="00083809"/>
    <w:rsid w:val="000A524F"/>
    <w:rsid w:val="000A675D"/>
    <w:rsid w:val="000A7BB8"/>
    <w:rsid w:val="000A7EE2"/>
    <w:rsid w:val="000B6897"/>
    <w:rsid w:val="000C0E30"/>
    <w:rsid w:val="000D2A44"/>
    <w:rsid w:val="000D7B5E"/>
    <w:rsid w:val="000E3935"/>
    <w:rsid w:val="000E4454"/>
    <w:rsid w:val="000E450A"/>
    <w:rsid w:val="000E682A"/>
    <w:rsid w:val="000F22BD"/>
    <w:rsid w:val="00103509"/>
    <w:rsid w:val="0010381F"/>
    <w:rsid w:val="001079A9"/>
    <w:rsid w:val="00114A59"/>
    <w:rsid w:val="00114F92"/>
    <w:rsid w:val="00117BF5"/>
    <w:rsid w:val="0012061F"/>
    <w:rsid w:val="00122425"/>
    <w:rsid w:val="0012314D"/>
    <w:rsid w:val="001306DD"/>
    <w:rsid w:val="00136A7B"/>
    <w:rsid w:val="00136BD7"/>
    <w:rsid w:val="00137B5B"/>
    <w:rsid w:val="001609C7"/>
    <w:rsid w:val="00163046"/>
    <w:rsid w:val="00164467"/>
    <w:rsid w:val="0016468E"/>
    <w:rsid w:val="00164DCF"/>
    <w:rsid w:val="00165DD6"/>
    <w:rsid w:val="0017551D"/>
    <w:rsid w:val="0017641C"/>
    <w:rsid w:val="00181CF8"/>
    <w:rsid w:val="001828E5"/>
    <w:rsid w:val="00185563"/>
    <w:rsid w:val="001A11DE"/>
    <w:rsid w:val="001A32E2"/>
    <w:rsid w:val="001A5DD4"/>
    <w:rsid w:val="001A64F7"/>
    <w:rsid w:val="001A7C84"/>
    <w:rsid w:val="001B15C2"/>
    <w:rsid w:val="001B1CE9"/>
    <w:rsid w:val="001C1374"/>
    <w:rsid w:val="001E3EED"/>
    <w:rsid w:val="001E580F"/>
    <w:rsid w:val="001E7FCE"/>
    <w:rsid w:val="001F53BF"/>
    <w:rsid w:val="00203048"/>
    <w:rsid w:val="0020537B"/>
    <w:rsid w:val="0020709E"/>
    <w:rsid w:val="00224FBD"/>
    <w:rsid w:val="00245F21"/>
    <w:rsid w:val="00246194"/>
    <w:rsid w:val="002465B0"/>
    <w:rsid w:val="00246EA1"/>
    <w:rsid w:val="002527F3"/>
    <w:rsid w:val="00253645"/>
    <w:rsid w:val="00257B77"/>
    <w:rsid w:val="00262BDE"/>
    <w:rsid w:val="0026785B"/>
    <w:rsid w:val="002701B2"/>
    <w:rsid w:val="00272F63"/>
    <w:rsid w:val="00274D4C"/>
    <w:rsid w:val="0027729E"/>
    <w:rsid w:val="0027790C"/>
    <w:rsid w:val="0028215B"/>
    <w:rsid w:val="0028526A"/>
    <w:rsid w:val="002909D0"/>
    <w:rsid w:val="00294E2C"/>
    <w:rsid w:val="00295BAD"/>
    <w:rsid w:val="002967FC"/>
    <w:rsid w:val="002A31D2"/>
    <w:rsid w:val="002B7F9B"/>
    <w:rsid w:val="002C43C6"/>
    <w:rsid w:val="002C67B9"/>
    <w:rsid w:val="002D26F1"/>
    <w:rsid w:val="002D4F20"/>
    <w:rsid w:val="002D4F36"/>
    <w:rsid w:val="002E0743"/>
    <w:rsid w:val="002E7351"/>
    <w:rsid w:val="002F0252"/>
    <w:rsid w:val="002F08F5"/>
    <w:rsid w:val="003001F9"/>
    <w:rsid w:val="003054CD"/>
    <w:rsid w:val="00305795"/>
    <w:rsid w:val="003155E0"/>
    <w:rsid w:val="00315B9B"/>
    <w:rsid w:val="00316436"/>
    <w:rsid w:val="003166E7"/>
    <w:rsid w:val="0032007C"/>
    <w:rsid w:val="00322B80"/>
    <w:rsid w:val="00326CDC"/>
    <w:rsid w:val="00344469"/>
    <w:rsid w:val="00346756"/>
    <w:rsid w:val="003602C3"/>
    <w:rsid w:val="0036294A"/>
    <w:rsid w:val="00366989"/>
    <w:rsid w:val="0036770E"/>
    <w:rsid w:val="00373290"/>
    <w:rsid w:val="0037680B"/>
    <w:rsid w:val="003874BA"/>
    <w:rsid w:val="00391010"/>
    <w:rsid w:val="00395BF6"/>
    <w:rsid w:val="003A13E6"/>
    <w:rsid w:val="003A6565"/>
    <w:rsid w:val="003B5868"/>
    <w:rsid w:val="003B5C5A"/>
    <w:rsid w:val="003C2718"/>
    <w:rsid w:val="003C317D"/>
    <w:rsid w:val="003C423A"/>
    <w:rsid w:val="003C47B4"/>
    <w:rsid w:val="003C7EF9"/>
    <w:rsid w:val="003D6314"/>
    <w:rsid w:val="003E0341"/>
    <w:rsid w:val="003F21ED"/>
    <w:rsid w:val="003F65FE"/>
    <w:rsid w:val="00407D32"/>
    <w:rsid w:val="00410E47"/>
    <w:rsid w:val="00411932"/>
    <w:rsid w:val="00414724"/>
    <w:rsid w:val="00415682"/>
    <w:rsid w:val="004201A2"/>
    <w:rsid w:val="00421EFA"/>
    <w:rsid w:val="00424101"/>
    <w:rsid w:val="00432B17"/>
    <w:rsid w:val="00442156"/>
    <w:rsid w:val="004453ED"/>
    <w:rsid w:val="00447D10"/>
    <w:rsid w:val="00466B6F"/>
    <w:rsid w:val="00467DAA"/>
    <w:rsid w:val="00472016"/>
    <w:rsid w:val="00476D93"/>
    <w:rsid w:val="00486806"/>
    <w:rsid w:val="00486A4C"/>
    <w:rsid w:val="00487F95"/>
    <w:rsid w:val="0049330B"/>
    <w:rsid w:val="00497627"/>
    <w:rsid w:val="0049764B"/>
    <w:rsid w:val="004A064C"/>
    <w:rsid w:val="004A7FF9"/>
    <w:rsid w:val="004B3B66"/>
    <w:rsid w:val="004B4D07"/>
    <w:rsid w:val="004C3515"/>
    <w:rsid w:val="004D54D9"/>
    <w:rsid w:val="004E03F2"/>
    <w:rsid w:val="004E2D5A"/>
    <w:rsid w:val="004E5393"/>
    <w:rsid w:val="004E6516"/>
    <w:rsid w:val="004F3F07"/>
    <w:rsid w:val="004F6B07"/>
    <w:rsid w:val="00502148"/>
    <w:rsid w:val="0050397D"/>
    <w:rsid w:val="00515592"/>
    <w:rsid w:val="0052711D"/>
    <w:rsid w:val="00527453"/>
    <w:rsid w:val="00531664"/>
    <w:rsid w:val="00535D36"/>
    <w:rsid w:val="005514A2"/>
    <w:rsid w:val="0056064F"/>
    <w:rsid w:val="00561114"/>
    <w:rsid w:val="00565C6C"/>
    <w:rsid w:val="005759E2"/>
    <w:rsid w:val="00581EB8"/>
    <w:rsid w:val="00583FBA"/>
    <w:rsid w:val="00585CB8"/>
    <w:rsid w:val="00586B48"/>
    <w:rsid w:val="00590319"/>
    <w:rsid w:val="005A3599"/>
    <w:rsid w:val="005B375C"/>
    <w:rsid w:val="005C157C"/>
    <w:rsid w:val="005C231C"/>
    <w:rsid w:val="005C3D2C"/>
    <w:rsid w:val="005C5B04"/>
    <w:rsid w:val="005D3168"/>
    <w:rsid w:val="005D656E"/>
    <w:rsid w:val="005D79C0"/>
    <w:rsid w:val="005F3C93"/>
    <w:rsid w:val="00601D86"/>
    <w:rsid w:val="0060634B"/>
    <w:rsid w:val="00612C61"/>
    <w:rsid w:val="00615F4C"/>
    <w:rsid w:val="00616D96"/>
    <w:rsid w:val="0062550B"/>
    <w:rsid w:val="0062787A"/>
    <w:rsid w:val="006408DD"/>
    <w:rsid w:val="00643EC7"/>
    <w:rsid w:val="006441B8"/>
    <w:rsid w:val="006449E8"/>
    <w:rsid w:val="00645BBD"/>
    <w:rsid w:val="006472CE"/>
    <w:rsid w:val="006510C2"/>
    <w:rsid w:val="00654EF8"/>
    <w:rsid w:val="006575BD"/>
    <w:rsid w:val="006733A9"/>
    <w:rsid w:val="006763FD"/>
    <w:rsid w:val="006768C1"/>
    <w:rsid w:val="00677896"/>
    <w:rsid w:val="00692A7B"/>
    <w:rsid w:val="0069607D"/>
    <w:rsid w:val="006A6F80"/>
    <w:rsid w:val="006B3145"/>
    <w:rsid w:val="006C57C7"/>
    <w:rsid w:val="006C6C8A"/>
    <w:rsid w:val="006D55C1"/>
    <w:rsid w:val="006E2DBF"/>
    <w:rsid w:val="006E5347"/>
    <w:rsid w:val="006E5E04"/>
    <w:rsid w:val="006F1CA1"/>
    <w:rsid w:val="006F47C1"/>
    <w:rsid w:val="006F72EB"/>
    <w:rsid w:val="00703E94"/>
    <w:rsid w:val="0071267E"/>
    <w:rsid w:val="00716D28"/>
    <w:rsid w:val="00717E8D"/>
    <w:rsid w:val="0072449C"/>
    <w:rsid w:val="007324BC"/>
    <w:rsid w:val="007346E0"/>
    <w:rsid w:val="007346E5"/>
    <w:rsid w:val="00743EFD"/>
    <w:rsid w:val="00745ABB"/>
    <w:rsid w:val="0074797F"/>
    <w:rsid w:val="007560B3"/>
    <w:rsid w:val="007648E5"/>
    <w:rsid w:val="00782F75"/>
    <w:rsid w:val="00794DAF"/>
    <w:rsid w:val="00797F9F"/>
    <w:rsid w:val="007A625E"/>
    <w:rsid w:val="007B1EDC"/>
    <w:rsid w:val="007B3321"/>
    <w:rsid w:val="007B4886"/>
    <w:rsid w:val="007C21BF"/>
    <w:rsid w:val="007C225D"/>
    <w:rsid w:val="007C272A"/>
    <w:rsid w:val="007D7F53"/>
    <w:rsid w:val="007F00C6"/>
    <w:rsid w:val="007F5AEB"/>
    <w:rsid w:val="0080070C"/>
    <w:rsid w:val="008074A9"/>
    <w:rsid w:val="00807C91"/>
    <w:rsid w:val="00816EE2"/>
    <w:rsid w:val="00821ADE"/>
    <w:rsid w:val="008231A1"/>
    <w:rsid w:val="00825492"/>
    <w:rsid w:val="00825A90"/>
    <w:rsid w:val="00831378"/>
    <w:rsid w:val="00831C08"/>
    <w:rsid w:val="008364FC"/>
    <w:rsid w:val="008433C5"/>
    <w:rsid w:val="00846379"/>
    <w:rsid w:val="008508A0"/>
    <w:rsid w:val="00854328"/>
    <w:rsid w:val="008551BC"/>
    <w:rsid w:val="008632BD"/>
    <w:rsid w:val="00863CB8"/>
    <w:rsid w:val="00865FAD"/>
    <w:rsid w:val="00884594"/>
    <w:rsid w:val="00896F87"/>
    <w:rsid w:val="008A169D"/>
    <w:rsid w:val="008D4744"/>
    <w:rsid w:val="008D68A4"/>
    <w:rsid w:val="008D73AE"/>
    <w:rsid w:val="008E11D0"/>
    <w:rsid w:val="008E628B"/>
    <w:rsid w:val="00905623"/>
    <w:rsid w:val="009144FC"/>
    <w:rsid w:val="009164E4"/>
    <w:rsid w:val="009201CE"/>
    <w:rsid w:val="0093348C"/>
    <w:rsid w:val="00944E02"/>
    <w:rsid w:val="0095210D"/>
    <w:rsid w:val="00955719"/>
    <w:rsid w:val="00956512"/>
    <w:rsid w:val="00957433"/>
    <w:rsid w:val="009607A4"/>
    <w:rsid w:val="00963694"/>
    <w:rsid w:val="00965F10"/>
    <w:rsid w:val="00975945"/>
    <w:rsid w:val="0097750D"/>
    <w:rsid w:val="009816FB"/>
    <w:rsid w:val="009A176E"/>
    <w:rsid w:val="009A57EB"/>
    <w:rsid w:val="009A649D"/>
    <w:rsid w:val="009B2EFA"/>
    <w:rsid w:val="009B39F6"/>
    <w:rsid w:val="009B4E67"/>
    <w:rsid w:val="009B66A2"/>
    <w:rsid w:val="009C3778"/>
    <w:rsid w:val="009C55EA"/>
    <w:rsid w:val="009C64F5"/>
    <w:rsid w:val="009D155B"/>
    <w:rsid w:val="009F5ADD"/>
    <w:rsid w:val="00A042C4"/>
    <w:rsid w:val="00A04488"/>
    <w:rsid w:val="00A0664E"/>
    <w:rsid w:val="00A10574"/>
    <w:rsid w:val="00A12C50"/>
    <w:rsid w:val="00A20E30"/>
    <w:rsid w:val="00A2357E"/>
    <w:rsid w:val="00A272A2"/>
    <w:rsid w:val="00A27349"/>
    <w:rsid w:val="00A27A0F"/>
    <w:rsid w:val="00A50F21"/>
    <w:rsid w:val="00A55246"/>
    <w:rsid w:val="00A60F2C"/>
    <w:rsid w:val="00A7020A"/>
    <w:rsid w:val="00A73430"/>
    <w:rsid w:val="00A830CD"/>
    <w:rsid w:val="00A9259E"/>
    <w:rsid w:val="00A9412A"/>
    <w:rsid w:val="00A94AB2"/>
    <w:rsid w:val="00A9596F"/>
    <w:rsid w:val="00AA5827"/>
    <w:rsid w:val="00AB136D"/>
    <w:rsid w:val="00AC64C9"/>
    <w:rsid w:val="00AC6EC0"/>
    <w:rsid w:val="00AF7859"/>
    <w:rsid w:val="00B15D52"/>
    <w:rsid w:val="00B57B43"/>
    <w:rsid w:val="00B6245F"/>
    <w:rsid w:val="00B65AB0"/>
    <w:rsid w:val="00B77A57"/>
    <w:rsid w:val="00B85EA8"/>
    <w:rsid w:val="00B860AF"/>
    <w:rsid w:val="00B869F5"/>
    <w:rsid w:val="00BA03F6"/>
    <w:rsid w:val="00BA0BF2"/>
    <w:rsid w:val="00BA68FB"/>
    <w:rsid w:val="00BB0618"/>
    <w:rsid w:val="00BB1629"/>
    <w:rsid w:val="00BB288D"/>
    <w:rsid w:val="00BC6BB4"/>
    <w:rsid w:val="00BD5A04"/>
    <w:rsid w:val="00BE05D0"/>
    <w:rsid w:val="00BF2B01"/>
    <w:rsid w:val="00BF4EAE"/>
    <w:rsid w:val="00BF6B5C"/>
    <w:rsid w:val="00C06210"/>
    <w:rsid w:val="00C0629B"/>
    <w:rsid w:val="00C07E2D"/>
    <w:rsid w:val="00C1277B"/>
    <w:rsid w:val="00C21970"/>
    <w:rsid w:val="00C21F35"/>
    <w:rsid w:val="00C2705A"/>
    <w:rsid w:val="00C30F57"/>
    <w:rsid w:val="00C41967"/>
    <w:rsid w:val="00C45A6F"/>
    <w:rsid w:val="00C56EB7"/>
    <w:rsid w:val="00C82398"/>
    <w:rsid w:val="00C92844"/>
    <w:rsid w:val="00C95501"/>
    <w:rsid w:val="00C97052"/>
    <w:rsid w:val="00CB00FE"/>
    <w:rsid w:val="00CB5269"/>
    <w:rsid w:val="00CB73FC"/>
    <w:rsid w:val="00CD000F"/>
    <w:rsid w:val="00CD67DC"/>
    <w:rsid w:val="00CD7E97"/>
    <w:rsid w:val="00CE6E6B"/>
    <w:rsid w:val="00CF4509"/>
    <w:rsid w:val="00CF617A"/>
    <w:rsid w:val="00D16E3B"/>
    <w:rsid w:val="00D24B44"/>
    <w:rsid w:val="00D32223"/>
    <w:rsid w:val="00D33815"/>
    <w:rsid w:val="00D35B80"/>
    <w:rsid w:val="00D35DFD"/>
    <w:rsid w:val="00D40807"/>
    <w:rsid w:val="00D40C01"/>
    <w:rsid w:val="00D41BCD"/>
    <w:rsid w:val="00D61F9E"/>
    <w:rsid w:val="00D64859"/>
    <w:rsid w:val="00D80693"/>
    <w:rsid w:val="00D82300"/>
    <w:rsid w:val="00D829DB"/>
    <w:rsid w:val="00D8300A"/>
    <w:rsid w:val="00DA05E1"/>
    <w:rsid w:val="00DB1C40"/>
    <w:rsid w:val="00DB44E3"/>
    <w:rsid w:val="00DB628C"/>
    <w:rsid w:val="00DB7E82"/>
    <w:rsid w:val="00DC57A7"/>
    <w:rsid w:val="00DC6B25"/>
    <w:rsid w:val="00DE188F"/>
    <w:rsid w:val="00DE5FFE"/>
    <w:rsid w:val="00E0324F"/>
    <w:rsid w:val="00E0486F"/>
    <w:rsid w:val="00E06921"/>
    <w:rsid w:val="00E13E95"/>
    <w:rsid w:val="00E14D87"/>
    <w:rsid w:val="00E23BA7"/>
    <w:rsid w:val="00E27982"/>
    <w:rsid w:val="00E3240C"/>
    <w:rsid w:val="00E32E6F"/>
    <w:rsid w:val="00E3624D"/>
    <w:rsid w:val="00E4387A"/>
    <w:rsid w:val="00E45393"/>
    <w:rsid w:val="00E465E4"/>
    <w:rsid w:val="00E4723D"/>
    <w:rsid w:val="00E540FC"/>
    <w:rsid w:val="00E80146"/>
    <w:rsid w:val="00E80AB2"/>
    <w:rsid w:val="00E8200B"/>
    <w:rsid w:val="00E83924"/>
    <w:rsid w:val="00E87F54"/>
    <w:rsid w:val="00E946AB"/>
    <w:rsid w:val="00E9675E"/>
    <w:rsid w:val="00E97F3E"/>
    <w:rsid w:val="00EA2D4E"/>
    <w:rsid w:val="00EA7DFA"/>
    <w:rsid w:val="00EB2ABA"/>
    <w:rsid w:val="00EB5156"/>
    <w:rsid w:val="00EC049F"/>
    <w:rsid w:val="00EC34E4"/>
    <w:rsid w:val="00ED6AAF"/>
    <w:rsid w:val="00ED6D46"/>
    <w:rsid w:val="00ED79D0"/>
    <w:rsid w:val="00EE385C"/>
    <w:rsid w:val="00EE6537"/>
    <w:rsid w:val="00EF08DC"/>
    <w:rsid w:val="00EF1849"/>
    <w:rsid w:val="00EF49AF"/>
    <w:rsid w:val="00EF60F5"/>
    <w:rsid w:val="00F11514"/>
    <w:rsid w:val="00F14C43"/>
    <w:rsid w:val="00F16C3B"/>
    <w:rsid w:val="00F170EB"/>
    <w:rsid w:val="00F2282D"/>
    <w:rsid w:val="00F27143"/>
    <w:rsid w:val="00F33E9E"/>
    <w:rsid w:val="00F3533B"/>
    <w:rsid w:val="00F369E5"/>
    <w:rsid w:val="00F4100E"/>
    <w:rsid w:val="00F434E2"/>
    <w:rsid w:val="00F46A66"/>
    <w:rsid w:val="00F52382"/>
    <w:rsid w:val="00F556BF"/>
    <w:rsid w:val="00F60F65"/>
    <w:rsid w:val="00F64EBB"/>
    <w:rsid w:val="00F65BDB"/>
    <w:rsid w:val="00F71F12"/>
    <w:rsid w:val="00F80B5E"/>
    <w:rsid w:val="00F934E1"/>
    <w:rsid w:val="00F97EBE"/>
    <w:rsid w:val="00FA2F5F"/>
    <w:rsid w:val="00FA6177"/>
    <w:rsid w:val="00FA713A"/>
    <w:rsid w:val="00FA7169"/>
    <w:rsid w:val="00FB79DC"/>
    <w:rsid w:val="00FC5987"/>
    <w:rsid w:val="00FC6BBD"/>
    <w:rsid w:val="00FC7CCD"/>
    <w:rsid w:val="00FE273B"/>
    <w:rsid w:val="00FE702A"/>
    <w:rsid w:val="00FE7F34"/>
    <w:rsid w:val="00FF10BE"/>
    <w:rsid w:val="00FF1736"/>
    <w:rsid w:val="00FF4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outlineLvl w:val="1"/>
    </w:pPr>
    <w:rPr>
      <w:u w:val="single"/>
    </w:rPr>
  </w:style>
  <w:style w:type="paragraph" w:styleId="3">
    <w:name w:val="heading 3"/>
    <w:basedOn w:val="a"/>
    <w:next w:val="a"/>
    <w:qFormat/>
    <w:pPr>
      <w:keepNext/>
      <w:jc w:val="center"/>
      <w:outlineLvl w:val="2"/>
    </w:pPr>
    <w:rPr>
      <w:b/>
      <w:bCs/>
    </w:rPr>
  </w:style>
  <w:style w:type="paragraph" w:styleId="4">
    <w:name w:val="heading 4"/>
    <w:basedOn w:val="a"/>
    <w:next w:val="a"/>
    <w:qFormat/>
    <w:pPr>
      <w:keepNext/>
      <w:jc w:val="right"/>
      <w:outlineLvl w:val="3"/>
    </w:pPr>
    <w:rPr>
      <w:sz w:val="32"/>
    </w:rPr>
  </w:style>
  <w:style w:type="paragraph" w:styleId="5">
    <w:name w:val="heading 5"/>
    <w:basedOn w:val="a"/>
    <w:next w:val="a"/>
    <w:qFormat/>
    <w:pPr>
      <w:keepNext/>
      <w:outlineLvl w:val="4"/>
    </w:pPr>
    <w:rPr>
      <w:sz w:val="32"/>
    </w:rPr>
  </w:style>
  <w:style w:type="character" w:default="1" w:styleId="a0">
    <w:name w:val="Default Paragraph Font"/>
    <w:aliases w:val=" Знак Знак2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pPr>
      <w:ind w:firstLine="851"/>
      <w:jc w:val="both"/>
    </w:pPr>
  </w:style>
  <w:style w:type="paragraph" w:styleId="a3">
    <w:name w:val="Body Text Indent"/>
    <w:basedOn w:val="a"/>
    <w:pPr>
      <w:ind w:firstLine="851"/>
    </w:pPr>
  </w:style>
  <w:style w:type="paragraph" w:styleId="30">
    <w:name w:val="Body Text Indent 3"/>
    <w:basedOn w:val="a"/>
    <w:pPr>
      <w:ind w:firstLine="851"/>
    </w:pPr>
    <w:rPr>
      <w:u w:val="single"/>
    </w:rPr>
  </w:style>
  <w:style w:type="paragraph" w:styleId="a4">
    <w:name w:val="Body Text"/>
    <w:basedOn w:val="a"/>
    <w:pPr>
      <w:jc w:val="both"/>
    </w:pPr>
    <w:rPr>
      <w:sz w:val="32"/>
    </w:rPr>
  </w:style>
  <w:style w:type="character" w:styleId="a5">
    <w:name w:val="Emphasis"/>
    <w:qFormat/>
    <w:rPr>
      <w:i/>
      <w:iCs/>
    </w:rPr>
  </w:style>
  <w:style w:type="paragraph" w:styleId="21">
    <w:name w:val="Body Text 2"/>
    <w:basedOn w:val="a"/>
    <w:pPr>
      <w:jc w:val="both"/>
    </w:pPr>
  </w:style>
  <w:style w:type="paragraph" w:styleId="a6">
    <w:name w:val="Block Text"/>
    <w:basedOn w:val="a"/>
    <w:pPr>
      <w:ind w:left="-851" w:right="284" w:firstLine="851"/>
      <w:jc w:val="both"/>
    </w:pPr>
  </w:style>
  <w:style w:type="paragraph" w:customStyle="1" w:styleId="22">
    <w:name w:val=" Знак Знак2"/>
    <w:basedOn w:val="a"/>
    <w:rsid w:val="00366989"/>
    <w:rPr>
      <w:rFonts w:ascii="Verdana" w:hAnsi="Verdana" w:cs="Verdana"/>
      <w:sz w:val="20"/>
      <w:lang w:val="en-US" w:eastAsia="en-US"/>
    </w:rPr>
  </w:style>
  <w:style w:type="paragraph" w:styleId="a7">
    <w:name w:val="Normal (Web)"/>
    <w:aliases w:val="Обычный (Web),Обычный (веб) Знак1 Знак,Обычный (веб) Знак Знак Знак,Обычный (веб) Знак1 Знак Знак,Обычный (веб) Знак Знак Знак Знак,Обычный (веб) Знак1,Обычный (веб) Знак Знак,Знак Знак Знак,Знак Знак Знак Знак Знак"/>
    <w:basedOn w:val="a"/>
    <w:link w:val="a8"/>
    <w:uiPriority w:val="99"/>
    <w:rsid w:val="00366989"/>
    <w:pPr>
      <w:spacing w:before="100" w:beforeAutospacing="1" w:after="100" w:afterAutospacing="1"/>
    </w:pPr>
    <w:rPr>
      <w:color w:val="000000"/>
      <w:sz w:val="24"/>
      <w:szCs w:val="24"/>
      <w:lang/>
    </w:rPr>
  </w:style>
  <w:style w:type="paragraph" w:styleId="a9">
    <w:name w:val="Balloon Text"/>
    <w:basedOn w:val="a"/>
    <w:semiHidden/>
    <w:rsid w:val="00DE5FFE"/>
    <w:rPr>
      <w:rFonts w:ascii="Tahoma" w:hAnsi="Tahoma" w:cs="Tahoma"/>
      <w:sz w:val="16"/>
      <w:szCs w:val="16"/>
    </w:rPr>
  </w:style>
  <w:style w:type="table" w:styleId="aa">
    <w:name w:val="Table Grid"/>
    <w:basedOn w:val="a1"/>
    <w:rsid w:val="00ED6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0820E7"/>
    <w:pPr>
      <w:tabs>
        <w:tab w:val="center" w:pos="4677"/>
        <w:tab w:val="right" w:pos="9355"/>
      </w:tabs>
    </w:pPr>
    <w:rPr>
      <w:lang/>
    </w:rPr>
  </w:style>
  <w:style w:type="character" w:customStyle="1" w:styleId="ac">
    <w:name w:val="Верхний колонтитул Знак"/>
    <w:link w:val="ab"/>
    <w:uiPriority w:val="99"/>
    <w:rsid w:val="000820E7"/>
    <w:rPr>
      <w:sz w:val="28"/>
    </w:rPr>
  </w:style>
  <w:style w:type="paragraph" w:styleId="ad">
    <w:name w:val="footer"/>
    <w:basedOn w:val="a"/>
    <w:link w:val="ae"/>
    <w:uiPriority w:val="99"/>
    <w:rsid w:val="000820E7"/>
    <w:pPr>
      <w:tabs>
        <w:tab w:val="center" w:pos="4677"/>
        <w:tab w:val="right" w:pos="9355"/>
      </w:tabs>
    </w:pPr>
    <w:rPr>
      <w:lang/>
    </w:rPr>
  </w:style>
  <w:style w:type="character" w:customStyle="1" w:styleId="ae">
    <w:name w:val="Нижний колонтитул Знак"/>
    <w:link w:val="ad"/>
    <w:uiPriority w:val="99"/>
    <w:rsid w:val="000820E7"/>
    <w:rPr>
      <w:sz w:val="28"/>
    </w:rPr>
  </w:style>
  <w:style w:type="paragraph" w:customStyle="1" w:styleId="Default">
    <w:name w:val="Default"/>
    <w:rsid w:val="00A7020A"/>
    <w:pPr>
      <w:autoSpaceDE w:val="0"/>
      <w:autoSpaceDN w:val="0"/>
      <w:adjustRightInd w:val="0"/>
    </w:pPr>
    <w:rPr>
      <w:color w:val="000000"/>
      <w:sz w:val="24"/>
      <w:szCs w:val="24"/>
    </w:rPr>
  </w:style>
  <w:style w:type="paragraph" w:styleId="af">
    <w:name w:val="List Paragraph"/>
    <w:aliases w:val="Варианты ответов,Абзац списка11,ПАРАГРАФ,Абзац списка для документа,Абзац списка основной,Текст с номером,Абзац списка4"/>
    <w:basedOn w:val="a"/>
    <w:link w:val="af0"/>
    <w:uiPriority w:val="34"/>
    <w:qFormat/>
    <w:rsid w:val="00EF1849"/>
    <w:pPr>
      <w:ind w:left="720"/>
      <w:contextualSpacing/>
    </w:pPr>
    <w:rPr>
      <w:sz w:val="20"/>
    </w:rPr>
  </w:style>
  <w:style w:type="paragraph" w:customStyle="1" w:styleId="ListParagraph">
    <w:name w:val="List Paragraph"/>
    <w:basedOn w:val="a"/>
    <w:rsid w:val="0026785B"/>
    <w:pPr>
      <w:spacing w:after="200" w:line="276" w:lineRule="auto"/>
      <w:ind w:left="720"/>
    </w:pPr>
    <w:rPr>
      <w:rFonts w:ascii="Calibri" w:hAnsi="Calibri"/>
      <w:sz w:val="22"/>
      <w:szCs w:val="22"/>
      <w:lang w:eastAsia="en-US"/>
    </w:rPr>
  </w:style>
  <w:style w:type="character" w:styleId="af1">
    <w:name w:val="Hyperlink"/>
    <w:uiPriority w:val="99"/>
    <w:unhideWhenUsed/>
    <w:rsid w:val="008364FC"/>
    <w:rPr>
      <w:color w:val="0000FF"/>
      <w:u w:val="single"/>
    </w:rPr>
  </w:style>
  <w:style w:type="table" w:customStyle="1" w:styleId="10">
    <w:name w:val="Сетка таблицы1"/>
    <w:basedOn w:val="a1"/>
    <w:next w:val="aa"/>
    <w:uiPriority w:val="59"/>
    <w:rsid w:val="005F3C93"/>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_"/>
    <w:basedOn w:val="a0"/>
    <w:link w:val="32"/>
    <w:rsid w:val="00D829DB"/>
    <w:rPr>
      <w:b/>
      <w:bCs/>
      <w:sz w:val="26"/>
      <w:szCs w:val="26"/>
      <w:shd w:val="clear" w:color="auto" w:fill="FFFFFF"/>
    </w:rPr>
  </w:style>
  <w:style w:type="paragraph" w:customStyle="1" w:styleId="32">
    <w:name w:val="Заголовок №3"/>
    <w:basedOn w:val="a"/>
    <w:link w:val="31"/>
    <w:rsid w:val="00D829DB"/>
    <w:pPr>
      <w:widowControl w:val="0"/>
      <w:shd w:val="clear" w:color="auto" w:fill="FFFFFF"/>
      <w:spacing w:before="660" w:after="180" w:line="0" w:lineRule="atLeast"/>
      <w:jc w:val="center"/>
      <w:outlineLvl w:val="2"/>
    </w:pPr>
    <w:rPr>
      <w:b/>
      <w:bCs/>
      <w:sz w:val="26"/>
      <w:szCs w:val="26"/>
    </w:rPr>
  </w:style>
  <w:style w:type="character" w:customStyle="1" w:styleId="af0">
    <w:name w:val="Абзац списка Знак"/>
    <w:aliases w:val="Варианты ответов Знак,Абзац списка11 Знак,ПАРАГРАФ Знак,Абзац списка для документа Знак,Абзац списка основной Знак,Текст с номером Знак,Абзац списка4 Знак"/>
    <w:link w:val="af"/>
    <w:uiPriority w:val="34"/>
    <w:locked/>
    <w:rsid w:val="00D829DB"/>
  </w:style>
  <w:style w:type="paragraph" w:customStyle="1" w:styleId="40">
    <w:name w:val="Обычный4"/>
    <w:rsid w:val="00D829DB"/>
    <w:pPr>
      <w:widowControl w:val="0"/>
      <w:snapToGrid w:val="0"/>
      <w:spacing w:before="100" w:after="100"/>
    </w:pPr>
    <w:rPr>
      <w:sz w:val="24"/>
    </w:rPr>
  </w:style>
  <w:style w:type="character" w:customStyle="1" w:styleId="a8">
    <w:name w:val="Обычный (веб) Знак"/>
    <w:aliases w:val="Обычный (Web)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Знак Знак Знак Знак"/>
    <w:link w:val="a7"/>
    <w:uiPriority w:val="99"/>
    <w:locked/>
    <w:rsid w:val="00D829DB"/>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61785701">
      <w:bodyDiv w:val="1"/>
      <w:marLeft w:val="0"/>
      <w:marRight w:val="0"/>
      <w:marTop w:val="0"/>
      <w:marBottom w:val="0"/>
      <w:divBdr>
        <w:top w:val="none" w:sz="0" w:space="0" w:color="auto"/>
        <w:left w:val="none" w:sz="0" w:space="0" w:color="auto"/>
        <w:bottom w:val="none" w:sz="0" w:space="0" w:color="auto"/>
        <w:right w:val="none" w:sz="0" w:space="0" w:color="auto"/>
      </w:divBdr>
    </w:div>
    <w:div w:id="854613596">
      <w:bodyDiv w:val="1"/>
      <w:marLeft w:val="0"/>
      <w:marRight w:val="0"/>
      <w:marTop w:val="0"/>
      <w:marBottom w:val="0"/>
      <w:divBdr>
        <w:top w:val="none" w:sz="0" w:space="0" w:color="auto"/>
        <w:left w:val="none" w:sz="0" w:space="0" w:color="auto"/>
        <w:bottom w:val="none" w:sz="0" w:space="0" w:color="auto"/>
        <w:right w:val="none" w:sz="0" w:space="0" w:color="auto"/>
      </w:divBdr>
    </w:div>
    <w:div w:id="873733459">
      <w:bodyDiv w:val="1"/>
      <w:marLeft w:val="0"/>
      <w:marRight w:val="0"/>
      <w:marTop w:val="0"/>
      <w:marBottom w:val="0"/>
      <w:divBdr>
        <w:top w:val="none" w:sz="0" w:space="0" w:color="auto"/>
        <w:left w:val="none" w:sz="0" w:space="0" w:color="auto"/>
        <w:bottom w:val="none" w:sz="0" w:space="0" w:color="auto"/>
        <w:right w:val="none" w:sz="0" w:space="0" w:color="auto"/>
      </w:divBdr>
    </w:div>
    <w:div w:id="12952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igraevo.gosuslugi.ru/ofitsialno/" TargetMode="External"/><Relationship Id="rId5" Type="http://schemas.openxmlformats.org/officeDocument/2006/relationships/webSettings" Target="webSettings.xml"/><Relationship Id="rId10" Type="http://schemas.openxmlformats.org/officeDocument/2006/relationships/hyperlink" Target="https://zaigraevo.gosuslugi.ru/ofitsialno/dokumenty/?type=28" TargetMode="External"/><Relationship Id="rId4" Type="http://schemas.openxmlformats.org/officeDocument/2006/relationships/settings" Target="settings.xml"/><Relationship Id="rId9" Type="http://schemas.openxmlformats.org/officeDocument/2006/relationships/hyperlink" Target="http://egov-buryatia.ru/zaigraev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4FF9-8AE5-4E69-BE46-663ABF99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4588</Words>
  <Characters>26156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Krokoz™</Company>
  <LinksUpToDate>false</LinksUpToDate>
  <CharactersWithSpaces>30683</CharactersWithSpaces>
  <SharedDoc>false</SharedDoc>
  <HLinks>
    <vt:vector size="18" baseType="variant">
      <vt:variant>
        <vt:i4>3211381</vt:i4>
      </vt:variant>
      <vt:variant>
        <vt:i4>6</vt:i4>
      </vt:variant>
      <vt:variant>
        <vt:i4>0</vt:i4>
      </vt:variant>
      <vt:variant>
        <vt:i4>5</vt:i4>
      </vt:variant>
      <vt:variant>
        <vt:lpwstr>https://zaigraevo.gosuslugi.ru/ofitsialno/</vt:lpwstr>
      </vt:variant>
      <vt:variant>
        <vt:lpwstr/>
      </vt:variant>
      <vt:variant>
        <vt:i4>1310737</vt:i4>
      </vt:variant>
      <vt:variant>
        <vt:i4>3</vt:i4>
      </vt:variant>
      <vt:variant>
        <vt:i4>0</vt:i4>
      </vt:variant>
      <vt:variant>
        <vt:i4>5</vt:i4>
      </vt:variant>
      <vt:variant>
        <vt:lpwstr>https://zaigraevo.gosuslugi.ru/ofitsialno/dokumenty/?type=28</vt:lpwstr>
      </vt:variant>
      <vt:variant>
        <vt:lpwstr/>
      </vt:variant>
      <vt:variant>
        <vt:i4>7733296</vt:i4>
      </vt:variant>
      <vt:variant>
        <vt:i4>0</vt:i4>
      </vt:variant>
      <vt:variant>
        <vt:i4>0</vt:i4>
      </vt:variant>
      <vt:variant>
        <vt:i4>5</vt:i4>
      </vt:variant>
      <vt:variant>
        <vt:lpwstr>http://egov-buryatia.ru/zaigraevo/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ЗАИГРАЕВСКИЙ р-он</dc:creator>
  <cp:lastModifiedBy>Михаил А. Кашинин</cp:lastModifiedBy>
  <cp:revision>2</cp:revision>
  <cp:lastPrinted>2023-05-02T05:22:00Z</cp:lastPrinted>
  <dcterms:created xsi:type="dcterms:W3CDTF">2023-05-04T07:58:00Z</dcterms:created>
  <dcterms:modified xsi:type="dcterms:W3CDTF">2023-05-04T07:58:00Z</dcterms:modified>
</cp:coreProperties>
</file>