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9F3688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10042793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Cs w:val="28"/>
        </w:rPr>
      </w:pPr>
      <w:r w:rsidRPr="00B06206">
        <w:rPr>
          <w:b/>
          <w:szCs w:val="28"/>
        </w:rPr>
        <w:t>ПОСТАНОВЛЕНИЕ</w:t>
      </w:r>
    </w:p>
    <w:p w:rsidR="0043356C" w:rsidRPr="009F3688" w:rsidRDefault="009F3688" w:rsidP="0043356C">
      <w:pPr>
        <w:pBdr>
          <w:top w:val="single" w:sz="12" w:space="1" w:color="auto"/>
        </w:pBdr>
        <w:spacing w:line="360" w:lineRule="auto"/>
        <w:rPr>
          <w:sz w:val="24"/>
          <w:szCs w:val="28"/>
        </w:rPr>
      </w:pPr>
      <w:r w:rsidRPr="009F3688">
        <w:rPr>
          <w:sz w:val="24"/>
          <w:szCs w:val="28"/>
          <w:u w:val="single"/>
        </w:rPr>
        <w:t>29</w:t>
      </w:r>
      <w:r w:rsidR="0080058F" w:rsidRPr="009F3688">
        <w:rPr>
          <w:sz w:val="24"/>
          <w:szCs w:val="28"/>
          <w:u w:val="single"/>
        </w:rPr>
        <w:t>.</w:t>
      </w:r>
      <w:r w:rsidR="00B86879" w:rsidRPr="009F3688">
        <w:rPr>
          <w:sz w:val="24"/>
          <w:szCs w:val="28"/>
          <w:u w:val="single"/>
        </w:rPr>
        <w:t>05</w:t>
      </w:r>
      <w:r w:rsidR="008A4DC0" w:rsidRPr="009F3688">
        <w:rPr>
          <w:sz w:val="24"/>
          <w:szCs w:val="28"/>
          <w:u w:val="single"/>
        </w:rPr>
        <w:t>.202</w:t>
      </w:r>
      <w:r w:rsidR="00953BD9" w:rsidRPr="009F3688">
        <w:rPr>
          <w:sz w:val="24"/>
          <w:szCs w:val="28"/>
          <w:u w:val="single"/>
        </w:rPr>
        <w:t>5</w:t>
      </w:r>
      <w:r w:rsidR="0043356C" w:rsidRPr="009F3688">
        <w:rPr>
          <w:sz w:val="24"/>
          <w:szCs w:val="28"/>
        </w:rPr>
        <w:t xml:space="preserve">                                                  </w:t>
      </w:r>
      <w:r w:rsidR="0020042E" w:rsidRPr="009F3688">
        <w:rPr>
          <w:sz w:val="24"/>
          <w:szCs w:val="28"/>
        </w:rPr>
        <w:t xml:space="preserve">    </w:t>
      </w:r>
      <w:r w:rsidR="0043356C" w:rsidRPr="009F3688">
        <w:rPr>
          <w:sz w:val="24"/>
          <w:szCs w:val="28"/>
        </w:rPr>
        <w:t xml:space="preserve">  </w:t>
      </w:r>
      <w:r w:rsidR="008A4DC0" w:rsidRPr="009F3688">
        <w:rPr>
          <w:sz w:val="24"/>
          <w:szCs w:val="28"/>
        </w:rPr>
        <w:t xml:space="preserve">                                                </w:t>
      </w:r>
      <w:r w:rsidR="003B7EF7" w:rsidRPr="009F3688">
        <w:rPr>
          <w:sz w:val="24"/>
          <w:szCs w:val="28"/>
        </w:rPr>
        <w:t xml:space="preserve"> </w:t>
      </w:r>
      <w:r w:rsidR="00CE54B7" w:rsidRPr="009F3688">
        <w:rPr>
          <w:sz w:val="24"/>
          <w:szCs w:val="28"/>
        </w:rPr>
        <w:t xml:space="preserve">   </w:t>
      </w:r>
      <w:r>
        <w:rPr>
          <w:sz w:val="24"/>
          <w:szCs w:val="28"/>
        </w:rPr>
        <w:t xml:space="preserve">                       </w:t>
      </w:r>
      <w:r w:rsidR="0043356C" w:rsidRPr="009F3688">
        <w:rPr>
          <w:sz w:val="24"/>
          <w:szCs w:val="28"/>
        </w:rPr>
        <w:t>№</w:t>
      </w:r>
      <w:r w:rsidR="008A4DC0" w:rsidRPr="009F3688">
        <w:rPr>
          <w:sz w:val="24"/>
          <w:szCs w:val="28"/>
        </w:rPr>
        <w:t xml:space="preserve"> </w:t>
      </w:r>
      <w:r w:rsidRPr="009F3688">
        <w:rPr>
          <w:sz w:val="24"/>
          <w:szCs w:val="28"/>
          <w:u w:val="single"/>
        </w:rPr>
        <w:t>230</w:t>
      </w:r>
    </w:p>
    <w:p w:rsidR="0043356C" w:rsidRPr="009F3688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4"/>
          <w:szCs w:val="28"/>
        </w:rPr>
      </w:pPr>
      <w:r w:rsidRPr="009F3688">
        <w:rPr>
          <w:sz w:val="24"/>
          <w:szCs w:val="28"/>
        </w:rPr>
        <w:t>п. Заиграево</w:t>
      </w:r>
    </w:p>
    <w:p w:rsidR="009F3688" w:rsidRPr="009F3688" w:rsidRDefault="009F3688" w:rsidP="009F3688">
      <w:pPr>
        <w:jc w:val="both"/>
        <w:rPr>
          <w:sz w:val="24"/>
          <w:szCs w:val="28"/>
        </w:rPr>
      </w:pPr>
      <w:r w:rsidRPr="009F3688">
        <w:rPr>
          <w:sz w:val="24"/>
          <w:szCs w:val="28"/>
        </w:rPr>
        <w:t>«О создании муниципального центра управления»</w:t>
      </w:r>
    </w:p>
    <w:p w:rsidR="009F3688" w:rsidRPr="009F3688" w:rsidRDefault="009F3688" w:rsidP="009F3688">
      <w:pPr>
        <w:jc w:val="both"/>
        <w:rPr>
          <w:sz w:val="24"/>
          <w:szCs w:val="28"/>
        </w:rPr>
      </w:pPr>
    </w:p>
    <w:p w:rsidR="009F3688" w:rsidRDefault="009F3688" w:rsidP="009F3688">
      <w:pPr>
        <w:ind w:firstLine="709"/>
        <w:jc w:val="both"/>
        <w:rPr>
          <w:sz w:val="24"/>
          <w:szCs w:val="28"/>
        </w:rPr>
      </w:pPr>
      <w:proofErr w:type="gramStart"/>
      <w:r w:rsidRPr="009F3688">
        <w:rPr>
          <w:sz w:val="24"/>
          <w:szCs w:val="28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02.05.2006 № 59-ФЗ «О порядке рассмотрения обращений граждан Российской Федерации»,</w:t>
      </w:r>
      <w:r>
        <w:rPr>
          <w:sz w:val="24"/>
          <w:szCs w:val="28"/>
        </w:rPr>
        <w:t xml:space="preserve"> </w:t>
      </w:r>
      <w:r w:rsidRPr="009F3688">
        <w:rPr>
          <w:sz w:val="24"/>
          <w:szCs w:val="28"/>
        </w:rPr>
        <w:t>от 09.02.2009 № 8-ФЗ «Об обеспечении доступа к информации о деятельности государственных органов и органов местного самоуправления»,</w:t>
      </w:r>
      <w:r>
        <w:rPr>
          <w:sz w:val="24"/>
          <w:szCs w:val="28"/>
        </w:rPr>
        <w:t xml:space="preserve"> </w:t>
      </w:r>
      <w:r w:rsidRPr="009F3688">
        <w:rPr>
          <w:sz w:val="24"/>
          <w:szCs w:val="28"/>
        </w:rPr>
        <w:t>во исполнение пункта 3 перечня поручений Президента Российской Федерации от 01.03.2020 № Пр-354 по итогам заседания Совета по</w:t>
      </w:r>
      <w:proofErr w:type="gramEnd"/>
      <w:r w:rsidRPr="009F3688">
        <w:rPr>
          <w:sz w:val="24"/>
          <w:szCs w:val="28"/>
        </w:rPr>
        <w:t xml:space="preserve"> развитию местного самоуправления 30 января 2020 года, пункта 6 «в» перечня поручения Президента Российской Федерации по итогам заседания Совета при Президенте по развитию местного самоуправления от 20.04.2023 № Пр-1111, руководствуясь статьями 29, 30 Устава муниципального об</w:t>
      </w:r>
      <w:r>
        <w:rPr>
          <w:sz w:val="24"/>
          <w:szCs w:val="28"/>
        </w:rPr>
        <w:t>разования «Заиграевский район»,</w:t>
      </w:r>
    </w:p>
    <w:p w:rsidR="009F3688" w:rsidRPr="009F3688" w:rsidRDefault="009F3688" w:rsidP="009F3688">
      <w:pPr>
        <w:ind w:firstLine="709"/>
        <w:jc w:val="both"/>
        <w:rPr>
          <w:b/>
          <w:sz w:val="24"/>
          <w:szCs w:val="28"/>
        </w:rPr>
      </w:pPr>
      <w:r w:rsidRPr="009F3688">
        <w:rPr>
          <w:b/>
          <w:sz w:val="24"/>
          <w:szCs w:val="28"/>
        </w:rPr>
        <w:t>постановляю:</w:t>
      </w:r>
    </w:p>
    <w:p w:rsidR="009F3688" w:rsidRPr="009F3688" w:rsidRDefault="009F3688" w:rsidP="009F3688">
      <w:pPr>
        <w:ind w:firstLine="709"/>
        <w:jc w:val="both"/>
        <w:rPr>
          <w:sz w:val="24"/>
          <w:szCs w:val="28"/>
        </w:rPr>
      </w:pPr>
      <w:r w:rsidRPr="009F3688">
        <w:rPr>
          <w:sz w:val="24"/>
          <w:szCs w:val="28"/>
        </w:rPr>
        <w:t>1.</w:t>
      </w:r>
      <w:r w:rsidRPr="009F3688">
        <w:rPr>
          <w:sz w:val="24"/>
          <w:szCs w:val="28"/>
        </w:rPr>
        <w:tab/>
        <w:t>Создать Муниципальный центр управления муниципального образова</w:t>
      </w:r>
      <w:r>
        <w:rPr>
          <w:sz w:val="24"/>
          <w:szCs w:val="28"/>
        </w:rPr>
        <w:t>ния «Заиграевский район» (далее</w:t>
      </w:r>
      <w:r w:rsidRPr="009F3688">
        <w:rPr>
          <w:sz w:val="24"/>
          <w:szCs w:val="28"/>
        </w:rPr>
        <w:t xml:space="preserve"> – МЦУ).</w:t>
      </w:r>
    </w:p>
    <w:p w:rsidR="009F3688" w:rsidRPr="009F3688" w:rsidRDefault="009F3688" w:rsidP="009F3688">
      <w:pPr>
        <w:ind w:firstLine="709"/>
        <w:jc w:val="both"/>
        <w:rPr>
          <w:sz w:val="24"/>
          <w:szCs w:val="28"/>
        </w:rPr>
      </w:pPr>
      <w:r w:rsidRPr="009F3688">
        <w:rPr>
          <w:sz w:val="24"/>
          <w:szCs w:val="28"/>
        </w:rPr>
        <w:t>2.</w:t>
      </w:r>
      <w:r w:rsidRPr="009F3688">
        <w:rPr>
          <w:sz w:val="24"/>
          <w:szCs w:val="28"/>
        </w:rPr>
        <w:tab/>
        <w:t>Утвердить Положение о МЦУ согласно Приложению к настоящему постановлению.</w:t>
      </w:r>
    </w:p>
    <w:p w:rsidR="009F3688" w:rsidRPr="009F3688" w:rsidRDefault="009F3688" w:rsidP="009F3688">
      <w:pPr>
        <w:ind w:firstLine="709"/>
        <w:jc w:val="both"/>
        <w:rPr>
          <w:sz w:val="24"/>
          <w:szCs w:val="28"/>
        </w:rPr>
      </w:pPr>
      <w:r w:rsidRPr="009F3688">
        <w:rPr>
          <w:sz w:val="24"/>
          <w:szCs w:val="28"/>
        </w:rPr>
        <w:t xml:space="preserve">3. Определить куратором МЦУ заместителя руководителя Администрации по социальным вопросам муниципального образования «Заиграевский район» - </w:t>
      </w:r>
      <w:proofErr w:type="spellStart"/>
      <w:r w:rsidRPr="009F3688">
        <w:rPr>
          <w:sz w:val="24"/>
          <w:szCs w:val="28"/>
        </w:rPr>
        <w:t>Халматова</w:t>
      </w:r>
      <w:proofErr w:type="spellEnd"/>
      <w:r w:rsidRPr="009F3688">
        <w:rPr>
          <w:sz w:val="24"/>
          <w:szCs w:val="28"/>
        </w:rPr>
        <w:t xml:space="preserve"> Сергея Илларионовича.</w:t>
      </w:r>
    </w:p>
    <w:p w:rsidR="009F3688" w:rsidRPr="009F3688" w:rsidRDefault="009F3688" w:rsidP="009F3688">
      <w:pPr>
        <w:ind w:firstLine="709"/>
        <w:jc w:val="both"/>
        <w:rPr>
          <w:sz w:val="24"/>
          <w:szCs w:val="28"/>
        </w:rPr>
      </w:pPr>
      <w:r w:rsidRPr="009F3688">
        <w:rPr>
          <w:sz w:val="24"/>
          <w:szCs w:val="28"/>
        </w:rPr>
        <w:t>4. Опубликовать настоящее Постановление в газете «</w:t>
      </w:r>
      <w:r>
        <w:rPr>
          <w:sz w:val="24"/>
          <w:szCs w:val="28"/>
        </w:rPr>
        <w:t xml:space="preserve">Вперед» и разместить на сайте - </w:t>
      </w:r>
      <w:hyperlink r:id="rId9" w:history="1">
        <w:r w:rsidRPr="00CF11AB">
          <w:rPr>
            <w:rStyle w:val="a9"/>
            <w:sz w:val="24"/>
            <w:szCs w:val="28"/>
          </w:rPr>
          <w:t>https://zaigraevo.gosuslugi.ru/</w:t>
        </w:r>
      </w:hyperlink>
      <w:r>
        <w:rPr>
          <w:sz w:val="24"/>
          <w:szCs w:val="28"/>
        </w:rPr>
        <w:t xml:space="preserve">. </w:t>
      </w:r>
    </w:p>
    <w:p w:rsidR="009F3688" w:rsidRPr="009F3688" w:rsidRDefault="009F3688" w:rsidP="009F3688">
      <w:pPr>
        <w:ind w:firstLine="709"/>
        <w:jc w:val="both"/>
        <w:rPr>
          <w:sz w:val="24"/>
          <w:szCs w:val="28"/>
        </w:rPr>
      </w:pPr>
      <w:r w:rsidRPr="009F3688">
        <w:rPr>
          <w:sz w:val="24"/>
          <w:szCs w:val="28"/>
        </w:rPr>
        <w:t>5. Настоящее Постановление вступает в силу со дня его официального опубликования.</w:t>
      </w:r>
    </w:p>
    <w:p w:rsidR="0020042E" w:rsidRDefault="009F3688" w:rsidP="009F3688">
      <w:pPr>
        <w:ind w:firstLine="709"/>
        <w:jc w:val="both"/>
        <w:rPr>
          <w:sz w:val="22"/>
          <w:szCs w:val="24"/>
        </w:rPr>
      </w:pPr>
      <w:r w:rsidRPr="009F3688">
        <w:rPr>
          <w:sz w:val="24"/>
          <w:szCs w:val="28"/>
        </w:rPr>
        <w:t xml:space="preserve">6. </w:t>
      </w:r>
      <w:proofErr w:type="gramStart"/>
      <w:r w:rsidRPr="009F3688">
        <w:rPr>
          <w:sz w:val="24"/>
          <w:szCs w:val="28"/>
        </w:rPr>
        <w:t>Контроль за</w:t>
      </w:r>
      <w:proofErr w:type="gramEnd"/>
      <w:r w:rsidRPr="009F3688">
        <w:rPr>
          <w:sz w:val="24"/>
          <w:szCs w:val="28"/>
        </w:rPr>
        <w:t xml:space="preserve"> исполнением настоящего Постановления возложить на С.И. </w:t>
      </w:r>
      <w:proofErr w:type="spellStart"/>
      <w:r w:rsidRPr="009F3688">
        <w:rPr>
          <w:sz w:val="24"/>
          <w:szCs w:val="28"/>
        </w:rPr>
        <w:t>Халматова</w:t>
      </w:r>
      <w:proofErr w:type="spellEnd"/>
      <w:r w:rsidRPr="009F3688">
        <w:rPr>
          <w:sz w:val="24"/>
          <w:szCs w:val="28"/>
        </w:rPr>
        <w:t>, заместителя руководителя Администрации по социальным вопросам муниципального образования «Заиграевский район».</w:t>
      </w:r>
      <w:r>
        <w:rPr>
          <w:sz w:val="22"/>
          <w:szCs w:val="24"/>
        </w:rPr>
        <w:t xml:space="preserve"> </w:t>
      </w:r>
    </w:p>
    <w:p w:rsidR="009F3688" w:rsidRDefault="009F3688" w:rsidP="00C31A7C">
      <w:pPr>
        <w:ind w:firstLine="720"/>
        <w:jc w:val="both"/>
        <w:rPr>
          <w:sz w:val="22"/>
          <w:szCs w:val="24"/>
        </w:rPr>
      </w:pPr>
    </w:p>
    <w:p w:rsidR="009F3688" w:rsidRPr="009F3688" w:rsidRDefault="009F3688" w:rsidP="00C31A7C">
      <w:pPr>
        <w:ind w:firstLine="720"/>
        <w:jc w:val="both"/>
        <w:rPr>
          <w:sz w:val="22"/>
          <w:szCs w:val="24"/>
        </w:rPr>
      </w:pPr>
    </w:p>
    <w:p w:rsidR="00D80A5D" w:rsidRPr="009F3688" w:rsidRDefault="00B86879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9F3688">
        <w:rPr>
          <w:sz w:val="24"/>
          <w:szCs w:val="26"/>
        </w:rPr>
        <w:t>Глава</w:t>
      </w:r>
      <w:r w:rsidR="00D80A5D" w:rsidRPr="009F3688">
        <w:rPr>
          <w:sz w:val="24"/>
          <w:szCs w:val="26"/>
        </w:rPr>
        <w:t xml:space="preserve"> муниципального образования </w:t>
      </w:r>
    </w:p>
    <w:p w:rsidR="009F3688" w:rsidRPr="009F3688" w:rsidRDefault="00D80A5D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 w:rsidRPr="009F3688">
        <w:rPr>
          <w:sz w:val="24"/>
          <w:szCs w:val="26"/>
        </w:rPr>
        <w:t xml:space="preserve">«Заиграевский район», </w:t>
      </w:r>
    </w:p>
    <w:p w:rsidR="00E1189D" w:rsidRDefault="009F3688" w:rsidP="009F36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  <w:r>
        <w:rPr>
          <w:sz w:val="24"/>
          <w:szCs w:val="26"/>
        </w:rPr>
        <w:t>руководитель</w:t>
      </w:r>
      <w:r w:rsidR="00D80A5D" w:rsidRPr="009F3688">
        <w:rPr>
          <w:sz w:val="24"/>
          <w:szCs w:val="26"/>
        </w:rPr>
        <w:t xml:space="preserve"> Администрации                                                               </w:t>
      </w:r>
      <w:r>
        <w:rPr>
          <w:sz w:val="24"/>
          <w:szCs w:val="26"/>
        </w:rPr>
        <w:t xml:space="preserve">                      </w:t>
      </w:r>
      <w:r w:rsidR="00D80A5D" w:rsidRPr="009F3688">
        <w:rPr>
          <w:sz w:val="24"/>
          <w:szCs w:val="26"/>
        </w:rPr>
        <w:t>Л.С. Волкова</w:t>
      </w:r>
    </w:p>
    <w:p w:rsidR="009F3688" w:rsidRDefault="009F3688" w:rsidP="009F36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9F3688" w:rsidRDefault="009F3688" w:rsidP="009F36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p w:rsidR="009F3688" w:rsidRDefault="009F3688" w:rsidP="009F3688">
      <w:pPr>
        <w:pStyle w:val="41"/>
        <w:shd w:val="clear" w:color="auto" w:fill="auto"/>
        <w:spacing w:before="0" w:after="0" w:line="240" w:lineRule="auto"/>
        <w:ind w:right="2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9F3688" w:rsidRDefault="009F3688" w:rsidP="009F3688">
      <w:pPr>
        <w:pStyle w:val="41"/>
        <w:shd w:val="clear" w:color="auto" w:fill="auto"/>
        <w:spacing w:before="0" w:after="0" w:line="240" w:lineRule="auto"/>
        <w:ind w:right="2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9F3688" w:rsidRDefault="009F3688" w:rsidP="009F3688">
      <w:pPr>
        <w:pStyle w:val="41"/>
        <w:shd w:val="clear" w:color="auto" w:fill="auto"/>
        <w:spacing w:before="0" w:after="0" w:line="240" w:lineRule="auto"/>
        <w:ind w:right="23"/>
        <w:jc w:val="right"/>
        <w:rPr>
          <w:sz w:val="24"/>
          <w:szCs w:val="24"/>
        </w:rPr>
      </w:pPr>
      <w:r>
        <w:rPr>
          <w:sz w:val="24"/>
          <w:szCs w:val="24"/>
        </w:rPr>
        <w:t>Муниципального образования</w:t>
      </w:r>
    </w:p>
    <w:p w:rsidR="009F3688" w:rsidRDefault="009F3688" w:rsidP="009F3688">
      <w:pPr>
        <w:pStyle w:val="41"/>
        <w:shd w:val="clear" w:color="auto" w:fill="auto"/>
        <w:spacing w:before="0" w:after="0" w:line="240" w:lineRule="auto"/>
        <w:ind w:right="23"/>
        <w:jc w:val="right"/>
        <w:rPr>
          <w:sz w:val="24"/>
          <w:szCs w:val="24"/>
        </w:rPr>
      </w:pPr>
      <w:r>
        <w:rPr>
          <w:sz w:val="24"/>
          <w:szCs w:val="24"/>
        </w:rPr>
        <w:t>«Заиграевский район»</w:t>
      </w:r>
    </w:p>
    <w:p w:rsidR="009F3688" w:rsidRPr="009F3688" w:rsidRDefault="009F3688" w:rsidP="009F3688">
      <w:pPr>
        <w:pStyle w:val="41"/>
        <w:shd w:val="clear" w:color="auto" w:fill="auto"/>
        <w:spacing w:before="0" w:after="0" w:line="240" w:lineRule="auto"/>
        <w:ind w:right="23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30.05.2025</w:t>
      </w:r>
      <w:r>
        <w:rPr>
          <w:sz w:val="24"/>
          <w:szCs w:val="24"/>
        </w:rPr>
        <w:t xml:space="preserve"> № </w:t>
      </w:r>
      <w:r w:rsidRPr="009F3688">
        <w:rPr>
          <w:sz w:val="24"/>
          <w:szCs w:val="24"/>
          <w:u w:val="single"/>
        </w:rPr>
        <w:t>230</w:t>
      </w:r>
    </w:p>
    <w:p w:rsidR="009F3688" w:rsidRDefault="009F3688" w:rsidP="009F3688">
      <w:pPr>
        <w:pStyle w:val="1"/>
      </w:pPr>
    </w:p>
    <w:p w:rsidR="009F3688" w:rsidRDefault="009F3688" w:rsidP="009F3688">
      <w:pPr>
        <w:pStyle w:val="1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:rsidR="009F3688" w:rsidRDefault="009F3688" w:rsidP="009F368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 </w:t>
      </w:r>
      <w:r>
        <w:rPr>
          <w:b/>
          <w:bCs/>
          <w:sz w:val="24"/>
          <w:szCs w:val="24"/>
        </w:rPr>
        <w:t>муниципа</w:t>
      </w:r>
      <w:bookmarkStart w:id="0" w:name="_GoBack"/>
      <w:bookmarkEnd w:id="0"/>
      <w:r>
        <w:rPr>
          <w:b/>
          <w:bCs/>
          <w:sz w:val="24"/>
          <w:szCs w:val="24"/>
        </w:rPr>
        <w:t xml:space="preserve">льном </w:t>
      </w:r>
      <w:proofErr w:type="gramStart"/>
      <w:r>
        <w:rPr>
          <w:b/>
          <w:bCs/>
          <w:sz w:val="24"/>
          <w:szCs w:val="24"/>
        </w:rPr>
        <w:t>центре</w:t>
      </w:r>
      <w:proofErr w:type="gramEnd"/>
      <w:r>
        <w:rPr>
          <w:b/>
          <w:bCs/>
          <w:sz w:val="24"/>
          <w:szCs w:val="24"/>
        </w:rPr>
        <w:t xml:space="preserve"> управления</w:t>
      </w:r>
    </w:p>
    <w:p w:rsidR="009F3688" w:rsidRDefault="009F3688" w:rsidP="009F3688">
      <w:pPr>
        <w:pStyle w:val="a4"/>
        <w:jc w:val="left"/>
        <w:rPr>
          <w:b/>
          <w:sz w:val="24"/>
          <w:szCs w:val="24"/>
        </w:rPr>
      </w:pPr>
    </w:p>
    <w:p w:rsidR="009F3688" w:rsidRDefault="009F3688" w:rsidP="009F3688">
      <w:pPr>
        <w:pStyle w:val="1"/>
        <w:keepNext w:val="0"/>
        <w:widowControl w:val="0"/>
        <w:numPr>
          <w:ilvl w:val="0"/>
          <w:numId w:val="11"/>
        </w:numPr>
        <w:autoSpaceDE w:val="0"/>
        <w:autoSpaceDN w:val="0"/>
        <w:ind w:left="0" w:firstLine="0"/>
        <w:rPr>
          <w:sz w:val="24"/>
          <w:szCs w:val="24"/>
        </w:rPr>
      </w:pPr>
      <w:r>
        <w:rPr>
          <w:sz w:val="24"/>
          <w:szCs w:val="24"/>
        </w:rPr>
        <w:t>Общие положения</w:t>
      </w:r>
    </w:p>
    <w:p w:rsidR="009F3688" w:rsidRDefault="009F3688" w:rsidP="009F3688">
      <w:pPr>
        <w:rPr>
          <w:sz w:val="24"/>
          <w:szCs w:val="24"/>
        </w:rPr>
      </w:pPr>
    </w:p>
    <w:p w:rsidR="009F3688" w:rsidRDefault="009F3688" w:rsidP="009F3688">
      <w:pPr>
        <w:pStyle w:val="aa"/>
        <w:widowControl/>
        <w:numPr>
          <w:ilvl w:val="0"/>
          <w:numId w:val="12"/>
        </w:numPr>
        <w:tabs>
          <w:tab w:val="left" w:pos="426"/>
        </w:tabs>
        <w:autoSpaceDE/>
        <w:ind w:left="0" w:firstLine="709"/>
        <w:contextualSpacing/>
        <w:rPr>
          <w:sz w:val="24"/>
          <w:szCs w:val="24"/>
        </w:rPr>
      </w:pPr>
      <w:r>
        <w:rPr>
          <w:sz w:val="24"/>
          <w:szCs w:val="24"/>
        </w:rPr>
        <w:t>В целях настоящего Положения используются следующие понятия:</w:t>
      </w:r>
    </w:p>
    <w:p w:rsidR="009F3688" w:rsidRDefault="009F3688" w:rsidP="009F3688">
      <w:pPr>
        <w:pStyle w:val="aa"/>
        <w:numPr>
          <w:ilvl w:val="1"/>
          <w:numId w:val="12"/>
        </w:numPr>
        <w:tabs>
          <w:tab w:val="left" w:pos="142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Платформа обратной связи (далее – </w:t>
      </w:r>
      <w:proofErr w:type="gramStart"/>
      <w:r>
        <w:rPr>
          <w:sz w:val="24"/>
          <w:szCs w:val="24"/>
        </w:rPr>
        <w:t>ПОС</w:t>
      </w:r>
      <w:proofErr w:type="gramEnd"/>
      <w:r>
        <w:rPr>
          <w:sz w:val="24"/>
          <w:szCs w:val="24"/>
        </w:rPr>
        <w:t>) – подсистема «Единого портала</w:t>
      </w:r>
      <w:r>
        <w:rPr>
          <w:rFonts w:eastAsia="PT Astra Serif"/>
          <w:sz w:val="24"/>
          <w:szCs w:val="24"/>
        </w:rPr>
        <w:t xml:space="preserve"> государственных и муниципальных услуг (функций)»</w:t>
      </w:r>
      <w:r>
        <w:rPr>
          <w:sz w:val="24"/>
          <w:szCs w:val="24"/>
        </w:rPr>
        <w:t>, обеспечивающая интерактивное взаимодействие государства с гражданами и организациями для решения актуальных задач и проблем посредством механизмов направления сообщений, поступающих ответственным получателям, проведения общественных обсуждений, опросов и голосований по вопросам местного значения, реагирования на сообщения пользователей в социальных сетях.</w:t>
      </w:r>
    </w:p>
    <w:p w:rsidR="009F3688" w:rsidRDefault="009F3688" w:rsidP="009F3688">
      <w:pPr>
        <w:pStyle w:val="aa"/>
        <w:numPr>
          <w:ilvl w:val="1"/>
          <w:numId w:val="12"/>
        </w:numPr>
        <w:tabs>
          <w:tab w:val="left" w:pos="142"/>
          <w:tab w:val="left" w:pos="42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Система «Инцидент-менеджмент» — это подсистема обработки сообщений жителей Республики Бурятия из открытых источников (социальных сетей): </w:t>
      </w:r>
      <w:proofErr w:type="spellStart"/>
      <w:r>
        <w:rPr>
          <w:sz w:val="24"/>
          <w:szCs w:val="24"/>
        </w:rPr>
        <w:t>ВКонтакте</w:t>
      </w:r>
      <w:proofErr w:type="spellEnd"/>
      <w:r>
        <w:rPr>
          <w:sz w:val="24"/>
          <w:szCs w:val="24"/>
        </w:rPr>
        <w:t xml:space="preserve">, Одноклассники, </w:t>
      </w:r>
      <w:r>
        <w:rPr>
          <w:sz w:val="24"/>
          <w:szCs w:val="24"/>
          <w:lang w:val="en-US"/>
        </w:rPr>
        <w:t>Telegram</w:t>
      </w:r>
      <w:r>
        <w:rPr>
          <w:sz w:val="24"/>
          <w:szCs w:val="24"/>
        </w:rPr>
        <w:t xml:space="preserve">, иных ресурсов электронной массовой коммуникации. </w:t>
      </w:r>
    </w:p>
    <w:p w:rsidR="009F3688" w:rsidRDefault="009F3688" w:rsidP="009F3688">
      <w:pPr>
        <w:pStyle w:val="aa"/>
        <w:numPr>
          <w:ilvl w:val="1"/>
          <w:numId w:val="12"/>
        </w:numPr>
        <w:tabs>
          <w:tab w:val="left" w:pos="42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Сообщение – информация о необходимости решения актуальных для граждан и организаций проблем, получаемая ответственными получателями в письменной или устной форме, а также в форме электронного документа, при условии выбора способа подачи этой информации в порядке, не предусмотренном Федеральным законом от 02.05.2006 № 59-ФЗ «О порядке рассмотрения обращений граждан Российской Федерации» (далее – 59-ФЗ). </w:t>
      </w:r>
    </w:p>
    <w:p w:rsidR="009F3688" w:rsidRDefault="009F3688" w:rsidP="009F3688">
      <w:pPr>
        <w:pStyle w:val="aa"/>
        <w:numPr>
          <w:ilvl w:val="1"/>
          <w:numId w:val="12"/>
        </w:numPr>
        <w:tabs>
          <w:tab w:val="left" w:pos="42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Обращение – предложение, заявление или жалоба, </w:t>
      </w:r>
      <w:proofErr w:type="gramStart"/>
      <w:r>
        <w:rPr>
          <w:sz w:val="24"/>
          <w:szCs w:val="24"/>
        </w:rPr>
        <w:t>полученные</w:t>
      </w:r>
      <w:proofErr w:type="gramEnd"/>
      <w:r>
        <w:rPr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ответственными получателями в соответствии с порядком, предусмотренным Федеральным законом 59-ФЗ.</w:t>
      </w:r>
    </w:p>
    <w:p w:rsidR="009F3688" w:rsidRDefault="009F3688" w:rsidP="009F3688">
      <w:pPr>
        <w:pStyle w:val="aa"/>
        <w:numPr>
          <w:ilvl w:val="1"/>
          <w:numId w:val="12"/>
        </w:numPr>
        <w:tabs>
          <w:tab w:val="left" w:pos="42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Ответственные получатели - Администрация муниципального образования «Заиграевский район» (далее - ОМСУ), а также муниципальные учреждения муниципального образования «Заиграевский район» (далее муниципальные учреждения), осуществляющие в рамках своих полномочий и компетенций организацию решения актуальных для граждан и организаций проблем в соответствии с поступающими обращениями и сообщениями.</w:t>
      </w:r>
    </w:p>
    <w:p w:rsidR="009F3688" w:rsidRDefault="009F3688" w:rsidP="009F3688">
      <w:pPr>
        <w:pStyle w:val="aa"/>
        <w:numPr>
          <w:ilvl w:val="1"/>
          <w:numId w:val="12"/>
        </w:numPr>
        <w:ind w:left="0" w:firstLine="709"/>
        <w:rPr>
          <w:sz w:val="24"/>
          <w:szCs w:val="24"/>
        </w:rPr>
      </w:pPr>
      <w:proofErr w:type="gramStart"/>
      <w:r>
        <w:rPr>
          <w:spacing w:val="-4"/>
          <w:sz w:val="24"/>
          <w:szCs w:val="24"/>
        </w:rPr>
        <w:t>Информационный риск</w:t>
      </w:r>
      <w:r>
        <w:rPr>
          <w:sz w:val="24"/>
          <w:szCs w:val="24"/>
        </w:rPr>
        <w:t>–любые сведения и материалы, распространяющиеся в сети «Интернет», способные привести к росту социальной напряженности, дестабилизирующие общественную обстановку, подрывающие доверие граждан к органам власти, содержащие прямую критику представителей органов власти, органов местного самоуправления или института публичной власти в целом.</w:t>
      </w:r>
      <w:proofErr w:type="gramEnd"/>
    </w:p>
    <w:p w:rsidR="009F3688" w:rsidRDefault="009F3688" w:rsidP="009F3688">
      <w:pPr>
        <w:pStyle w:val="aa"/>
        <w:numPr>
          <w:ilvl w:val="1"/>
          <w:numId w:val="12"/>
        </w:numPr>
        <w:tabs>
          <w:tab w:val="left" w:pos="426"/>
        </w:tabs>
        <w:ind w:left="0" w:firstLine="709"/>
        <w:rPr>
          <w:sz w:val="24"/>
          <w:szCs w:val="24"/>
        </w:rPr>
      </w:pPr>
      <w:proofErr w:type="spellStart"/>
      <w:r>
        <w:rPr>
          <w:spacing w:val="-4"/>
          <w:sz w:val="24"/>
          <w:szCs w:val="24"/>
        </w:rPr>
        <w:t>Госпаблик</w:t>
      </w:r>
      <w:proofErr w:type="spellEnd"/>
      <w:r>
        <w:rPr>
          <w:sz w:val="24"/>
          <w:szCs w:val="24"/>
        </w:rPr>
        <w:t>–</w:t>
      </w:r>
      <w:r>
        <w:rPr>
          <w:spacing w:val="-4"/>
          <w:sz w:val="24"/>
          <w:szCs w:val="24"/>
        </w:rPr>
        <w:t>официальное сообщество органа местного самоуправления или подведомственного ему учреждения в социальных сетях.</w:t>
      </w:r>
    </w:p>
    <w:p w:rsidR="009F3688" w:rsidRDefault="009F3688" w:rsidP="009F3688">
      <w:pPr>
        <w:pStyle w:val="aa"/>
        <w:numPr>
          <w:ilvl w:val="1"/>
          <w:numId w:val="12"/>
        </w:numPr>
        <w:tabs>
          <w:tab w:val="left" w:pos="426"/>
        </w:tabs>
        <w:ind w:left="0" w:firstLine="709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 xml:space="preserve">Новостное сообщество – сообщество в социальных сетях и </w:t>
      </w:r>
      <w:proofErr w:type="spellStart"/>
      <w:r>
        <w:rPr>
          <w:spacing w:val="-4"/>
          <w:sz w:val="24"/>
          <w:szCs w:val="24"/>
        </w:rPr>
        <w:t>мессенджерах</w:t>
      </w:r>
      <w:proofErr w:type="spellEnd"/>
      <w:r>
        <w:rPr>
          <w:spacing w:val="-4"/>
          <w:sz w:val="24"/>
          <w:szCs w:val="24"/>
        </w:rPr>
        <w:t xml:space="preserve"> информационного, развлекательного, общественного, просветительского характера, освещающее события Заиграевского района.  </w:t>
      </w:r>
    </w:p>
    <w:p w:rsidR="009F3688" w:rsidRDefault="009F3688" w:rsidP="009F3688">
      <w:pPr>
        <w:pStyle w:val="aa"/>
        <w:numPr>
          <w:ilvl w:val="1"/>
          <w:numId w:val="12"/>
        </w:numPr>
        <w:tabs>
          <w:tab w:val="left" w:pos="426"/>
        </w:tabs>
        <w:ind w:left="0" w:firstLine="709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ЛОМ – лидер общественного мнения. </w:t>
      </w:r>
    </w:p>
    <w:p w:rsidR="009F3688" w:rsidRDefault="009F3688" w:rsidP="009F3688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Основной целью создания МЦУ является совершенствование работы муниципального образования через инструменты цифровых коммуникаций.</w:t>
      </w:r>
    </w:p>
    <w:p w:rsidR="009F3688" w:rsidRDefault="009F3688" w:rsidP="009F3688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Деятельность МЦУ координируется Центром управления регионом Республики Бурятия (далее – ЦУР).</w:t>
      </w:r>
    </w:p>
    <w:p w:rsidR="009F3688" w:rsidRDefault="009F3688" w:rsidP="009F3688">
      <w:pPr>
        <w:pStyle w:val="aa"/>
        <w:numPr>
          <w:ilvl w:val="0"/>
          <w:numId w:val="12"/>
        </w:numPr>
        <w:tabs>
          <w:tab w:val="left" w:pos="1134"/>
        </w:tabs>
        <w:ind w:left="0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своей деятельности МЦУ руководствуется Конституцией Российской Федерации, Федеральными законами от 06.10.2003 № 131-ФЗ «Об общих принципах организации местного самоуправления в Российской Федерации», от 02.05.2006 № 59-ФЗ «О </w:t>
      </w:r>
      <w:r>
        <w:rPr>
          <w:sz w:val="24"/>
          <w:szCs w:val="24"/>
        </w:rPr>
        <w:lastRenderedPageBreak/>
        <w:t>порядке рассмотрения обращений граждан Российской Федерации», от 09.02.2009 № 8-ФЗ «Об обеспечении доступа к информации о деятельности государственных органов и органов местного самоуправления», постановлением Правительства Российской Федерации от 16.11.2020 № 1844 «Об утверждении Правил предоставления субсидии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из федерального бюджета автономной некоммерческой организации по развитию цифровых проектов в сфере общественных связей и коммуникаций «Диалог Регионы» на создание и обеспечение функционирования в субъектах Российской Федерации центров управления регионов и Правил создания и функционирования в субъектах Российской Федерации центров управления регионов», иными нормативными правовыми актами Российской Федерации и Республики Бурятия, Уставом муниципального образования «</w:t>
      </w:r>
      <w:proofErr w:type="spellStart"/>
      <w:r>
        <w:rPr>
          <w:sz w:val="24"/>
          <w:szCs w:val="24"/>
        </w:rPr>
        <w:t>Зиграевский</w:t>
      </w:r>
      <w:proofErr w:type="spellEnd"/>
      <w:r>
        <w:rPr>
          <w:sz w:val="24"/>
          <w:szCs w:val="24"/>
        </w:rPr>
        <w:t xml:space="preserve"> район» и настоящим Положением.</w:t>
      </w:r>
      <w:proofErr w:type="gramEnd"/>
    </w:p>
    <w:p w:rsidR="009F3688" w:rsidRDefault="009F3688" w:rsidP="009F3688">
      <w:pPr>
        <w:pStyle w:val="a4"/>
        <w:ind w:firstLine="709"/>
        <w:jc w:val="left"/>
        <w:rPr>
          <w:sz w:val="24"/>
          <w:szCs w:val="24"/>
          <w:highlight w:val="yellow"/>
        </w:rPr>
      </w:pPr>
    </w:p>
    <w:p w:rsidR="009F3688" w:rsidRDefault="009F3688" w:rsidP="009F3688">
      <w:pPr>
        <w:pStyle w:val="1"/>
        <w:keepNext w:val="0"/>
        <w:widowControl w:val="0"/>
        <w:numPr>
          <w:ilvl w:val="0"/>
          <w:numId w:val="11"/>
        </w:numPr>
        <w:autoSpaceDE w:val="0"/>
        <w:autoSpaceDN w:val="0"/>
        <w:ind w:left="0" w:firstLine="0"/>
        <w:rPr>
          <w:sz w:val="24"/>
          <w:szCs w:val="24"/>
        </w:rPr>
      </w:pPr>
      <w:r>
        <w:rPr>
          <w:sz w:val="24"/>
          <w:szCs w:val="24"/>
        </w:rPr>
        <w:t>Структура МЦУ</w:t>
      </w:r>
    </w:p>
    <w:p w:rsidR="009F3688" w:rsidRDefault="009F3688" w:rsidP="009F3688">
      <w:pPr>
        <w:pStyle w:val="1"/>
        <w:keepNext w:val="0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ind w:left="0" w:firstLine="709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МЦУ объединяет в своем составе следующих ответственных лиц:</w:t>
      </w:r>
    </w:p>
    <w:p w:rsidR="009F3688" w:rsidRDefault="009F3688" w:rsidP="009F3688">
      <w:pPr>
        <w:pStyle w:val="1"/>
        <w:ind w:firstLine="709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5.1. куратор МЦУ – должностное лицо муниципального образования в должности не ниже заместителя руководителя Администрации муниципального образования «Заиграевский район»;</w:t>
      </w:r>
    </w:p>
    <w:p w:rsidR="009F3688" w:rsidRDefault="009F3688" w:rsidP="009F3688">
      <w:pPr>
        <w:pStyle w:val="1"/>
        <w:ind w:firstLine="709"/>
        <w:jc w:val="both"/>
        <w:rPr>
          <w:b w:val="0"/>
          <w:bCs/>
          <w:sz w:val="24"/>
          <w:szCs w:val="24"/>
        </w:rPr>
      </w:pPr>
      <w:proofErr w:type="gramStart"/>
      <w:r>
        <w:rPr>
          <w:b w:val="0"/>
          <w:sz w:val="24"/>
          <w:szCs w:val="24"/>
        </w:rPr>
        <w:t>5.2. руководитель МЦУ – должностное лицо, не отнесенное к должностям муниципальной службы, на которое нормативным правовым актом муниципального образования возложены функции руководителя МЦУ, и расходы на оплату труда и выплату страховых взносов которого финансируются за счет средств иного межбюджетного трансферта из бюджета Республики Бурятия бюджету муниципального образования, согласно нормативному правовому акту Республики Бурятия.</w:t>
      </w:r>
      <w:proofErr w:type="gramEnd"/>
    </w:p>
    <w:p w:rsidR="009F3688" w:rsidRDefault="009F3688" w:rsidP="009F3688">
      <w:pPr>
        <w:pStyle w:val="1"/>
        <w:ind w:firstLine="709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6. Куратор МЦУ:</w:t>
      </w:r>
    </w:p>
    <w:p w:rsidR="009F3688" w:rsidRDefault="009F3688" w:rsidP="009F3688">
      <w:pPr>
        <w:pStyle w:val="1"/>
        <w:ind w:firstLine="709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6.1. определяет основные направления развития МЦУ;</w:t>
      </w:r>
    </w:p>
    <w:p w:rsidR="009F3688" w:rsidRDefault="009F3688" w:rsidP="009F3688">
      <w:pPr>
        <w:pStyle w:val="1"/>
        <w:ind w:firstLine="709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6.2. осуществляет координацию деятельности ОМСУ при реализации мероприятий по созданию, функционированию и развитию МЦУ;</w:t>
      </w:r>
    </w:p>
    <w:p w:rsidR="009F3688" w:rsidRDefault="009F3688" w:rsidP="009F3688">
      <w:pPr>
        <w:pStyle w:val="1"/>
        <w:ind w:firstLine="709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6.3. координирует деятельность ОМСУ при подготовке к проведению мероприятий в МЦУ.</w:t>
      </w:r>
    </w:p>
    <w:p w:rsidR="009F3688" w:rsidRDefault="009F3688" w:rsidP="009F3688">
      <w:pPr>
        <w:pStyle w:val="1"/>
        <w:ind w:firstLine="709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7. Руководитель МЦУ:</w:t>
      </w:r>
    </w:p>
    <w:p w:rsidR="009F3688" w:rsidRDefault="009F3688" w:rsidP="009F3688">
      <w:pPr>
        <w:pStyle w:val="1"/>
        <w:ind w:firstLine="709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7.1. осуществляет непосредственное руководство операционной деятельностью МЦУ;</w:t>
      </w:r>
    </w:p>
    <w:p w:rsidR="009F3688" w:rsidRDefault="009F3688" w:rsidP="009F3688">
      <w:pPr>
        <w:pStyle w:val="1"/>
        <w:ind w:firstLine="709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7.2. организует сбор, анализ и систематизацию поступающих от граждан и организаций обращений и сообщений по всем каналам связи;</w:t>
      </w:r>
    </w:p>
    <w:p w:rsidR="009F3688" w:rsidRDefault="009F3688" w:rsidP="009F3688">
      <w:pPr>
        <w:pStyle w:val="1"/>
        <w:ind w:firstLine="709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7.3. координирует взаимодействие ответственных получателей с гражданами и организациями в рамках работы МЦУ;</w:t>
      </w:r>
    </w:p>
    <w:p w:rsidR="009F3688" w:rsidRDefault="009F3688" w:rsidP="009F3688">
      <w:pPr>
        <w:pStyle w:val="1"/>
        <w:ind w:firstLine="709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>7.4. обеспечивает решение других задач, необходимых для эффективного функционирования МЦУ.</w:t>
      </w:r>
    </w:p>
    <w:p w:rsidR="009F3688" w:rsidRDefault="009F3688" w:rsidP="009F3688">
      <w:pPr>
        <w:pStyle w:val="1"/>
        <w:rPr>
          <w:sz w:val="24"/>
          <w:szCs w:val="24"/>
        </w:rPr>
      </w:pPr>
    </w:p>
    <w:p w:rsidR="009F3688" w:rsidRDefault="009F3688" w:rsidP="009F3688">
      <w:pPr>
        <w:pStyle w:val="1"/>
        <w:keepNext w:val="0"/>
        <w:widowControl w:val="0"/>
        <w:numPr>
          <w:ilvl w:val="0"/>
          <w:numId w:val="11"/>
        </w:numPr>
        <w:autoSpaceDE w:val="0"/>
        <w:autoSpaceDN w:val="0"/>
        <w:ind w:left="0" w:firstLine="0"/>
        <w:rPr>
          <w:sz w:val="24"/>
          <w:szCs w:val="24"/>
        </w:rPr>
      </w:pPr>
      <w:r>
        <w:rPr>
          <w:sz w:val="24"/>
          <w:szCs w:val="24"/>
        </w:rPr>
        <w:t>Основные задачи МЦУ</w:t>
      </w:r>
    </w:p>
    <w:p w:rsidR="009F3688" w:rsidRDefault="009F3688" w:rsidP="009F3688">
      <w:pPr>
        <w:pStyle w:val="aa"/>
        <w:numPr>
          <w:ilvl w:val="0"/>
          <w:numId w:val="13"/>
        </w:numPr>
        <w:tabs>
          <w:tab w:val="left" w:pos="851"/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>Основными задачами МЦУ являются:</w:t>
      </w:r>
    </w:p>
    <w:p w:rsidR="009F3688" w:rsidRDefault="009F3688" w:rsidP="009F3688">
      <w:pPr>
        <w:pStyle w:val="aa"/>
        <w:numPr>
          <w:ilvl w:val="1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координация работ по мониторингу и обработке сообщений и обращений, поступающих ответственным получателям с использованием информационных систем обратной связи, публикуемых гражданами и организациями в общедоступном виде в социальных сетях, </w:t>
      </w:r>
      <w:proofErr w:type="spellStart"/>
      <w:r>
        <w:rPr>
          <w:sz w:val="24"/>
          <w:szCs w:val="24"/>
        </w:rPr>
        <w:t>мессенджерах</w:t>
      </w:r>
      <w:proofErr w:type="spellEnd"/>
      <w:r>
        <w:rPr>
          <w:sz w:val="24"/>
          <w:szCs w:val="24"/>
        </w:rPr>
        <w:t>, иных средствах электронной массовой коммуникации;</w:t>
      </w:r>
    </w:p>
    <w:p w:rsidR="009F3688" w:rsidRDefault="009F3688" w:rsidP="009F3688">
      <w:pPr>
        <w:pStyle w:val="aa"/>
        <w:numPr>
          <w:ilvl w:val="1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формирование комплексной картины проблем, путём анализа поступивших обращений и сообщений граждан и юридических лиц, а также информации, опубликованной в сети Интернет, и структурирования сути поступивших сообщений и обращений;</w:t>
      </w:r>
    </w:p>
    <w:p w:rsidR="009F3688" w:rsidRDefault="009F3688" w:rsidP="009F3688">
      <w:pPr>
        <w:pStyle w:val="aa"/>
        <w:numPr>
          <w:ilvl w:val="1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мониторинг сроков и качества обработки обращений и сообщений граждан и юридических лиц, поступающих по указанным каналам связи, и сбор информации об удовлетворенности граждан и юридических лиц результатами обработки их обращений и сообщений;</w:t>
      </w:r>
    </w:p>
    <w:p w:rsidR="009F3688" w:rsidRDefault="009F3688" w:rsidP="009F3688">
      <w:pPr>
        <w:pStyle w:val="aa"/>
        <w:numPr>
          <w:ilvl w:val="1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выявление информационных рисков и реагирование на них;</w:t>
      </w:r>
    </w:p>
    <w:p w:rsidR="009F3688" w:rsidRDefault="009F3688" w:rsidP="009F3688">
      <w:pPr>
        <w:pStyle w:val="aa"/>
        <w:numPr>
          <w:ilvl w:val="1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информирование граждан с использованием страниц в социальных сетях и </w:t>
      </w:r>
      <w:proofErr w:type="spellStart"/>
      <w:r>
        <w:rPr>
          <w:sz w:val="24"/>
          <w:szCs w:val="24"/>
        </w:rPr>
        <w:t>мессенджерах</w:t>
      </w:r>
      <w:proofErr w:type="spellEnd"/>
      <w:r>
        <w:rPr>
          <w:sz w:val="24"/>
          <w:szCs w:val="24"/>
        </w:rPr>
        <w:t>;</w:t>
      </w:r>
    </w:p>
    <w:p w:rsidR="009F3688" w:rsidRDefault="009F3688" w:rsidP="009F3688">
      <w:pPr>
        <w:pStyle w:val="aa"/>
        <w:numPr>
          <w:ilvl w:val="1"/>
          <w:numId w:val="13"/>
        </w:numPr>
        <w:tabs>
          <w:tab w:val="left" w:pos="709"/>
          <w:tab w:val="left" w:pos="851"/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работа с официальными и новостными страницами в социальных сетях и </w:t>
      </w:r>
      <w:proofErr w:type="spellStart"/>
      <w:r>
        <w:rPr>
          <w:sz w:val="24"/>
          <w:szCs w:val="24"/>
        </w:rPr>
        <w:t>мессенджерах</w:t>
      </w:r>
      <w:proofErr w:type="spellEnd"/>
      <w:r>
        <w:rPr>
          <w:sz w:val="24"/>
          <w:szCs w:val="24"/>
        </w:rPr>
        <w:t>;</w:t>
      </w:r>
    </w:p>
    <w:p w:rsidR="009F3688" w:rsidRDefault="009F3688" w:rsidP="009F3688">
      <w:pPr>
        <w:pStyle w:val="aa"/>
        <w:numPr>
          <w:ilvl w:val="1"/>
          <w:numId w:val="13"/>
        </w:numPr>
        <w:tabs>
          <w:tab w:val="left" w:pos="709"/>
          <w:tab w:val="left" w:pos="851"/>
          <w:tab w:val="left" w:pos="1134"/>
        </w:tabs>
        <w:ind w:left="0" w:firstLine="698"/>
        <w:rPr>
          <w:sz w:val="24"/>
          <w:szCs w:val="24"/>
        </w:rPr>
      </w:pPr>
      <w:r>
        <w:rPr>
          <w:sz w:val="24"/>
          <w:szCs w:val="24"/>
        </w:rPr>
        <w:t>выработка рекомендаций для оперативного решения обнаруженных проблем во взаимодействии муниципального образования и организаций в муниципальном образовании с гражданами и юридическими лицами.</w:t>
      </w:r>
    </w:p>
    <w:p w:rsidR="009F3688" w:rsidRDefault="009F3688" w:rsidP="009F3688">
      <w:pPr>
        <w:pStyle w:val="a4"/>
        <w:ind w:firstLine="709"/>
        <w:jc w:val="left"/>
        <w:rPr>
          <w:sz w:val="24"/>
          <w:szCs w:val="24"/>
          <w:highlight w:val="yellow"/>
        </w:rPr>
      </w:pPr>
    </w:p>
    <w:p w:rsidR="009F3688" w:rsidRDefault="009F3688" w:rsidP="009F3688">
      <w:pPr>
        <w:pStyle w:val="1"/>
        <w:keepNext w:val="0"/>
        <w:widowControl w:val="0"/>
        <w:numPr>
          <w:ilvl w:val="0"/>
          <w:numId w:val="11"/>
        </w:numPr>
        <w:autoSpaceDE w:val="0"/>
        <w:autoSpaceDN w:val="0"/>
        <w:ind w:left="0" w:firstLine="0"/>
        <w:rPr>
          <w:sz w:val="24"/>
          <w:szCs w:val="24"/>
        </w:rPr>
      </w:pPr>
      <w:r>
        <w:rPr>
          <w:sz w:val="24"/>
          <w:szCs w:val="24"/>
        </w:rPr>
        <w:t>Деятельность МЦУ</w:t>
      </w:r>
    </w:p>
    <w:p w:rsidR="009F3688" w:rsidRDefault="009F3688" w:rsidP="009F3688">
      <w:pPr>
        <w:pStyle w:val="ConsPlusNormal"/>
        <w:numPr>
          <w:ilvl w:val="0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14"/>
      <w:bookmarkEnd w:id="1"/>
      <w:r>
        <w:rPr>
          <w:rFonts w:ascii="Times New Roman" w:hAnsi="Times New Roman" w:cs="Times New Roman"/>
          <w:sz w:val="24"/>
          <w:szCs w:val="24"/>
        </w:rPr>
        <w:t>Функции МЦУ:</w:t>
      </w:r>
    </w:p>
    <w:p w:rsidR="009F3688" w:rsidRDefault="009F3688" w:rsidP="009F3688">
      <w:pPr>
        <w:pStyle w:val="ConsPlusNormal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ежедневный мониторинг, обработка, координация, отработка сообщений, поступивших через открытые источники;</w:t>
      </w:r>
    </w:p>
    <w:p w:rsidR="009F3688" w:rsidRDefault="009F3688" w:rsidP="009F3688">
      <w:pPr>
        <w:pStyle w:val="ConsPlusNormal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совершенствование качества предоставляемой обратной связи через открытые источники;</w:t>
      </w:r>
    </w:p>
    <w:p w:rsidR="009F3688" w:rsidRDefault="009F3688" w:rsidP="009F3688">
      <w:pPr>
        <w:pStyle w:val="ConsPlusNormal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содержательностью и сроками предоставляемой обратной связи через открытые источники;</w:t>
      </w:r>
    </w:p>
    <w:p w:rsidR="009F3688" w:rsidRDefault="009F3688" w:rsidP="009F3688">
      <w:pPr>
        <w:pStyle w:val="ConsPlusNormal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первопричин возникновения проблем, послуживших основаниями для сообщений граждан через открытые источники;</w:t>
      </w:r>
    </w:p>
    <w:p w:rsidR="009F3688" w:rsidRDefault="009F3688" w:rsidP="009F3688">
      <w:pPr>
        <w:pStyle w:val="ConsPlusNormal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порядка, процесса и сроков рассмотрения сообщений через открытые источники, формирование предложений по совершенствованию процессов;</w:t>
      </w:r>
    </w:p>
    <w:p w:rsidR="009F3688" w:rsidRDefault="009F3688" w:rsidP="009F3688">
      <w:pPr>
        <w:pStyle w:val="ConsPlusNormal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 информации об удовлетворенности граждан и организаций результатами обработки их обращений и сообщений;</w:t>
      </w:r>
    </w:p>
    <w:p w:rsidR="009F3688" w:rsidRDefault="009F3688" w:rsidP="009F3688">
      <w:pPr>
        <w:pStyle w:val="ConsPlusNormal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и совершенствование качества работы ОМСУ и муниципальных учреждений в модулях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«Сообщения» и «Голосования», в том числе, путём создания аналитических материалов на основе проводимой работы ОМСУ и муниципальными учреждениями в ПОС в соответствующих модулях;</w:t>
      </w:r>
    </w:p>
    <w:p w:rsidR="009F3688" w:rsidRDefault="009F3688" w:rsidP="009F3688">
      <w:pPr>
        <w:pStyle w:val="ConsPlusNormal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вынесение при необходимости вариантов решения проблем на публичное обсуждение посредством модуля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«Голосования»; </w:t>
      </w:r>
    </w:p>
    <w:p w:rsidR="009F3688" w:rsidRDefault="009F3688" w:rsidP="009F3688">
      <w:pPr>
        <w:pStyle w:val="ConsPlusNormal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 информации о системных и сезонных проблемах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Заиграевском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районе, имеющих резонансный характер;</w:t>
      </w:r>
    </w:p>
    <w:p w:rsidR="009F3688" w:rsidRDefault="009F3688" w:rsidP="009F3688">
      <w:pPr>
        <w:pStyle w:val="ConsPlusNormal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конфликтных ситуаций и ошибок при коммуникации ОМСУ и муниципальных учреждений с гражданами;</w:t>
      </w:r>
    </w:p>
    <w:p w:rsidR="009F3688" w:rsidRDefault="009F3688" w:rsidP="009F3688">
      <w:pPr>
        <w:pStyle w:val="ConsPlusNormal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анализ, структурирование, формализация сути поступивших сообщений и обращений, подготовка аналитических материалов;</w:t>
      </w:r>
    </w:p>
    <w:p w:rsidR="009F3688" w:rsidRDefault="009F3688" w:rsidP="009F3688">
      <w:pPr>
        <w:pStyle w:val="aa"/>
        <w:numPr>
          <w:ilvl w:val="1"/>
          <w:numId w:val="13"/>
        </w:numPr>
        <w:ind w:left="0" w:firstLine="71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мониторинг сообществ в социальных сетях, страниц </w:t>
      </w:r>
      <w:proofErr w:type="spellStart"/>
      <w:r>
        <w:rPr>
          <w:sz w:val="24"/>
          <w:szCs w:val="24"/>
          <w:lang w:eastAsia="ru-RU"/>
        </w:rPr>
        <w:t>ЛОМов</w:t>
      </w:r>
      <w:proofErr w:type="spellEnd"/>
      <w:r>
        <w:rPr>
          <w:sz w:val="24"/>
          <w:szCs w:val="24"/>
          <w:lang w:eastAsia="ru-RU"/>
        </w:rPr>
        <w:t xml:space="preserve">, каналов в </w:t>
      </w:r>
      <w:proofErr w:type="spellStart"/>
      <w:r>
        <w:rPr>
          <w:sz w:val="24"/>
          <w:szCs w:val="24"/>
          <w:lang w:eastAsia="ru-RU"/>
        </w:rPr>
        <w:t>мессенджерах</w:t>
      </w:r>
      <w:proofErr w:type="spellEnd"/>
      <w:r>
        <w:rPr>
          <w:sz w:val="24"/>
          <w:szCs w:val="24"/>
          <w:lang w:eastAsia="ru-RU"/>
        </w:rPr>
        <w:t>, работающих на аудиторию жителей Заиграевского района с целью выявления информационных рисков;</w:t>
      </w:r>
    </w:p>
    <w:p w:rsidR="009F3688" w:rsidRDefault="009F3688" w:rsidP="009F3688">
      <w:pPr>
        <w:pStyle w:val="aa"/>
        <w:numPr>
          <w:ilvl w:val="1"/>
          <w:numId w:val="13"/>
        </w:numPr>
        <w:ind w:left="0" w:firstLine="710"/>
        <w:rPr>
          <w:sz w:val="24"/>
          <w:szCs w:val="24"/>
          <w:lang w:eastAsia="ru-RU"/>
        </w:rPr>
      </w:pPr>
      <w:proofErr w:type="spellStart"/>
      <w:r>
        <w:rPr>
          <w:sz w:val="24"/>
          <w:szCs w:val="24"/>
          <w:lang w:eastAsia="ru-RU"/>
        </w:rPr>
        <w:t>сигнализирование</w:t>
      </w:r>
      <w:proofErr w:type="spellEnd"/>
      <w:r>
        <w:rPr>
          <w:sz w:val="24"/>
          <w:szCs w:val="24"/>
          <w:lang w:eastAsia="ru-RU"/>
        </w:rPr>
        <w:t xml:space="preserve"> руководству ОМСУ, ЦУР о выявленном информационном риске;</w:t>
      </w:r>
    </w:p>
    <w:p w:rsidR="009F3688" w:rsidRDefault="009F3688" w:rsidP="009F3688">
      <w:pPr>
        <w:pStyle w:val="aa"/>
        <w:numPr>
          <w:ilvl w:val="1"/>
          <w:numId w:val="13"/>
        </w:numPr>
        <w:ind w:left="0" w:firstLine="71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координация работы по реагированию на информационные риски в </w:t>
      </w:r>
      <w:proofErr w:type="spellStart"/>
      <w:r>
        <w:rPr>
          <w:sz w:val="24"/>
          <w:szCs w:val="24"/>
          <w:lang w:eastAsia="ru-RU"/>
        </w:rPr>
        <w:t>Заиграевском</w:t>
      </w:r>
      <w:proofErr w:type="spellEnd"/>
      <w:r>
        <w:rPr>
          <w:sz w:val="24"/>
          <w:szCs w:val="24"/>
          <w:lang w:eastAsia="ru-RU"/>
        </w:rPr>
        <w:t xml:space="preserve"> районе;</w:t>
      </w:r>
    </w:p>
    <w:p w:rsidR="009F3688" w:rsidRDefault="009F3688" w:rsidP="009F3688">
      <w:pPr>
        <w:pStyle w:val="aa"/>
        <w:numPr>
          <w:ilvl w:val="1"/>
          <w:numId w:val="13"/>
        </w:numPr>
        <w:ind w:left="0" w:firstLine="71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информационная работа в социальных сетях по федеральным, окружным, региональным и районным тематическим линиям;</w:t>
      </w:r>
    </w:p>
    <w:p w:rsidR="009F3688" w:rsidRDefault="009F3688" w:rsidP="009F3688">
      <w:pPr>
        <w:pStyle w:val="aa"/>
        <w:numPr>
          <w:ilvl w:val="1"/>
          <w:numId w:val="13"/>
        </w:numPr>
        <w:ind w:left="0"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мониторинг, </w:t>
      </w:r>
      <w:proofErr w:type="spellStart"/>
      <w:r>
        <w:rPr>
          <w:sz w:val="24"/>
          <w:szCs w:val="24"/>
          <w:lang w:eastAsia="ru-RU"/>
        </w:rPr>
        <w:t>рейтингование</w:t>
      </w:r>
      <w:proofErr w:type="spellEnd"/>
      <w:r>
        <w:rPr>
          <w:sz w:val="24"/>
          <w:szCs w:val="24"/>
          <w:lang w:eastAsia="ru-RU"/>
        </w:rPr>
        <w:t xml:space="preserve">, информирование администраторов </w:t>
      </w:r>
      <w:proofErr w:type="spellStart"/>
      <w:r>
        <w:rPr>
          <w:sz w:val="24"/>
          <w:szCs w:val="24"/>
          <w:lang w:eastAsia="ru-RU"/>
        </w:rPr>
        <w:t>госпабликов</w:t>
      </w:r>
      <w:proofErr w:type="spellEnd"/>
      <w:r>
        <w:rPr>
          <w:sz w:val="24"/>
          <w:szCs w:val="24"/>
          <w:lang w:eastAsia="ru-RU"/>
        </w:rPr>
        <w:t xml:space="preserve"> ОМСУ и муниципальных учреждений по показателям эффективности, определяемых Министерством цифрового развития, связи и массовых коммуникаций Российской Федерации;</w:t>
      </w:r>
    </w:p>
    <w:p w:rsidR="009F3688" w:rsidRDefault="009F3688" w:rsidP="009F3688">
      <w:pPr>
        <w:pStyle w:val="aa"/>
        <w:numPr>
          <w:ilvl w:val="1"/>
          <w:numId w:val="13"/>
        </w:numPr>
        <w:ind w:left="0" w:firstLine="71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постановка задач, методологическая поддержка и обучение администраторов </w:t>
      </w:r>
      <w:proofErr w:type="spellStart"/>
      <w:r>
        <w:rPr>
          <w:sz w:val="24"/>
          <w:szCs w:val="24"/>
          <w:lang w:eastAsia="ru-RU"/>
        </w:rPr>
        <w:t>госпабликов</w:t>
      </w:r>
      <w:proofErr w:type="spellEnd"/>
      <w:r>
        <w:rPr>
          <w:sz w:val="24"/>
          <w:szCs w:val="24"/>
          <w:lang w:eastAsia="ru-RU"/>
        </w:rPr>
        <w:t xml:space="preserve"> ОМСУ и муниципальных учреждений в целях развития системы </w:t>
      </w:r>
      <w:proofErr w:type="spellStart"/>
      <w:r>
        <w:rPr>
          <w:sz w:val="24"/>
          <w:szCs w:val="24"/>
          <w:lang w:eastAsia="ru-RU"/>
        </w:rPr>
        <w:t>госпаблков</w:t>
      </w:r>
      <w:proofErr w:type="spellEnd"/>
      <w:r>
        <w:rPr>
          <w:sz w:val="24"/>
          <w:szCs w:val="24"/>
          <w:lang w:eastAsia="ru-RU"/>
        </w:rPr>
        <w:t xml:space="preserve"> Заиграевского района;</w:t>
      </w:r>
    </w:p>
    <w:p w:rsidR="009F3688" w:rsidRDefault="009F3688" w:rsidP="009F3688">
      <w:pPr>
        <w:pStyle w:val="aa"/>
        <w:numPr>
          <w:ilvl w:val="1"/>
          <w:numId w:val="13"/>
        </w:numPr>
        <w:ind w:left="0" w:firstLine="851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координация и обеспечение работы ОМСУ и подведомственных учреждений в модуле </w:t>
      </w:r>
      <w:proofErr w:type="gramStart"/>
      <w:r>
        <w:rPr>
          <w:sz w:val="24"/>
          <w:szCs w:val="24"/>
          <w:lang w:eastAsia="ru-RU"/>
        </w:rPr>
        <w:t>ПОС</w:t>
      </w:r>
      <w:proofErr w:type="gramEnd"/>
      <w:r>
        <w:rPr>
          <w:sz w:val="24"/>
          <w:szCs w:val="24"/>
          <w:lang w:eastAsia="ru-RU"/>
        </w:rPr>
        <w:t xml:space="preserve"> «</w:t>
      </w:r>
      <w:proofErr w:type="spellStart"/>
      <w:r>
        <w:rPr>
          <w:sz w:val="24"/>
          <w:szCs w:val="24"/>
          <w:lang w:eastAsia="ru-RU"/>
        </w:rPr>
        <w:t>Госпаблик</w:t>
      </w:r>
      <w:proofErr w:type="spellEnd"/>
      <w:r>
        <w:rPr>
          <w:sz w:val="24"/>
          <w:szCs w:val="24"/>
          <w:lang w:eastAsia="ru-RU"/>
        </w:rPr>
        <w:t>»;</w:t>
      </w:r>
    </w:p>
    <w:p w:rsidR="009F3688" w:rsidRDefault="009F3688" w:rsidP="009F3688">
      <w:pPr>
        <w:pStyle w:val="aa"/>
        <w:numPr>
          <w:ilvl w:val="1"/>
          <w:numId w:val="13"/>
        </w:numP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работа с </w:t>
      </w:r>
      <w:proofErr w:type="spellStart"/>
      <w:r>
        <w:rPr>
          <w:sz w:val="24"/>
          <w:szCs w:val="24"/>
          <w:lang w:eastAsia="ru-RU"/>
        </w:rPr>
        <w:t>ЛОМами</w:t>
      </w:r>
      <w:proofErr w:type="spellEnd"/>
      <w:r>
        <w:rPr>
          <w:sz w:val="24"/>
          <w:szCs w:val="24"/>
          <w:lang w:eastAsia="ru-RU"/>
        </w:rPr>
        <w:t>;</w:t>
      </w:r>
    </w:p>
    <w:p w:rsidR="009F3688" w:rsidRDefault="009F3688" w:rsidP="009F3688">
      <w:pPr>
        <w:pStyle w:val="ConsPlusNormal"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развитие собственной сети новостных сообществ Заиграевского района.</w:t>
      </w:r>
    </w:p>
    <w:p w:rsidR="009F3688" w:rsidRDefault="009F3688" w:rsidP="009F3688">
      <w:pPr>
        <w:pStyle w:val="ConsPlusNormal"/>
        <w:tabs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F3688" w:rsidRDefault="009F3688" w:rsidP="009F3688">
      <w:pPr>
        <w:pStyle w:val="1"/>
        <w:keepNext w:val="0"/>
        <w:widowControl w:val="0"/>
        <w:numPr>
          <w:ilvl w:val="0"/>
          <w:numId w:val="11"/>
        </w:numPr>
        <w:autoSpaceDE w:val="0"/>
        <w:autoSpaceDN w:val="0"/>
        <w:ind w:left="0" w:firstLine="0"/>
        <w:rPr>
          <w:sz w:val="24"/>
          <w:szCs w:val="24"/>
        </w:rPr>
      </w:pPr>
      <w:r>
        <w:rPr>
          <w:sz w:val="24"/>
          <w:szCs w:val="24"/>
        </w:rPr>
        <w:t>Заключительные положения</w:t>
      </w:r>
    </w:p>
    <w:p w:rsidR="009F3688" w:rsidRDefault="009F3688" w:rsidP="009F3688">
      <w:pPr>
        <w:pStyle w:val="aa"/>
        <w:numPr>
          <w:ilvl w:val="0"/>
          <w:numId w:val="13"/>
        </w:numPr>
        <w:tabs>
          <w:tab w:val="left" w:pos="1134"/>
          <w:tab w:val="left" w:pos="127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ЦУР осуществляет поддержку и направляет рекомендации МЦУ по определению приоритетов работы ОМСУ и муниципальных учреждений, по оптимизации процессов обработки сообщений от граждан, повышению качества коммуникации ОМСУ и организаций через электронные средства массовой коммуникации, по отработке информационных рисков, по работе с </w:t>
      </w:r>
      <w:proofErr w:type="spellStart"/>
      <w:r>
        <w:rPr>
          <w:sz w:val="24"/>
          <w:szCs w:val="24"/>
        </w:rPr>
        <w:t>госпабликами</w:t>
      </w:r>
      <w:proofErr w:type="spellEnd"/>
      <w:r>
        <w:rPr>
          <w:sz w:val="24"/>
          <w:szCs w:val="24"/>
        </w:rPr>
        <w:t xml:space="preserve"> и выстраиванию информационной инфраструктуры (далее - рекомендации ЦУР).</w:t>
      </w:r>
    </w:p>
    <w:p w:rsidR="009F3688" w:rsidRDefault="009F3688" w:rsidP="009F3688">
      <w:pPr>
        <w:pStyle w:val="aa"/>
        <w:numPr>
          <w:ilvl w:val="0"/>
          <w:numId w:val="13"/>
        </w:numPr>
        <w:tabs>
          <w:tab w:val="left" w:pos="0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МЦУ внедряет рекомендации ЦУР и предоставляет ЦУР аналитические материалы о реализации проектов (программ) по функциям деятельности МЦУ, а также </w:t>
      </w:r>
      <w:proofErr w:type="spellStart"/>
      <w:r>
        <w:rPr>
          <w:sz w:val="24"/>
          <w:szCs w:val="24"/>
        </w:rPr>
        <w:t>другиеданные</w:t>
      </w:r>
      <w:proofErr w:type="spellEnd"/>
      <w:r>
        <w:rPr>
          <w:sz w:val="24"/>
          <w:szCs w:val="24"/>
        </w:rPr>
        <w:t xml:space="preserve"> относящиеся к созданию и функционированию МЦУ.</w:t>
      </w:r>
    </w:p>
    <w:p w:rsidR="009F3688" w:rsidRDefault="009F3688" w:rsidP="009F3688">
      <w:pPr>
        <w:numPr>
          <w:ilvl w:val="0"/>
          <w:numId w:val="13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МЦУ осуществляет методологическую поддержку ОМСУ и муниципальных учреждений в сфере цифровых коммуникаций;</w:t>
      </w:r>
    </w:p>
    <w:p w:rsidR="009F3688" w:rsidRDefault="009F3688" w:rsidP="009F3688">
      <w:pPr>
        <w:numPr>
          <w:ilvl w:val="0"/>
          <w:numId w:val="13"/>
        </w:numPr>
        <w:tabs>
          <w:tab w:val="left" w:pos="1134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рекомендациями ЦУР МЦУ могут разрабатываться правовые акты, дорожные карты по усовершенствованию процессов, информационного обеспечения и сопровождения деятельности ОМСУ.</w:t>
      </w:r>
    </w:p>
    <w:p w:rsidR="009F3688" w:rsidRPr="009F3688" w:rsidRDefault="009F3688" w:rsidP="009F36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6"/>
        </w:rPr>
      </w:pPr>
    </w:p>
    <w:sectPr w:rsidR="009F3688" w:rsidRPr="009F3688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36C03"/>
    <w:multiLevelType w:val="multilevel"/>
    <w:tmpl w:val="6C44E296"/>
    <w:lvl w:ilvl="0">
      <w:start w:val="9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3468426B"/>
    <w:multiLevelType w:val="hybridMultilevel"/>
    <w:tmpl w:val="7B421CA8"/>
    <w:lvl w:ilvl="0" w:tplc="04190013">
      <w:start w:val="1"/>
      <w:numFmt w:val="upperRoman"/>
      <w:lvlText w:val="%1."/>
      <w:lvlJc w:val="right"/>
      <w:pPr>
        <w:ind w:left="4005" w:hanging="281"/>
      </w:pPr>
      <w:rPr>
        <w:b/>
        <w:bCs/>
        <w:w w:val="100"/>
        <w:sz w:val="28"/>
        <w:szCs w:val="28"/>
        <w:lang w:val="ru-RU" w:eastAsia="en-US" w:bidi="ar-SA"/>
      </w:rPr>
    </w:lvl>
    <w:lvl w:ilvl="1" w:tplc="AA5296E8">
      <w:numFmt w:val="bullet"/>
      <w:lvlText w:val="•"/>
      <w:lvlJc w:val="left"/>
      <w:pPr>
        <w:ind w:left="4598" w:hanging="281"/>
      </w:pPr>
      <w:rPr>
        <w:lang w:val="ru-RU" w:eastAsia="en-US" w:bidi="ar-SA"/>
      </w:rPr>
    </w:lvl>
    <w:lvl w:ilvl="2" w:tplc="C14E7202">
      <w:numFmt w:val="bullet"/>
      <w:lvlText w:val="•"/>
      <w:lvlJc w:val="left"/>
      <w:pPr>
        <w:ind w:left="5197" w:hanging="281"/>
      </w:pPr>
      <w:rPr>
        <w:lang w:val="ru-RU" w:eastAsia="en-US" w:bidi="ar-SA"/>
      </w:rPr>
    </w:lvl>
    <w:lvl w:ilvl="3" w:tplc="3E2A1C2E">
      <w:numFmt w:val="bullet"/>
      <w:lvlText w:val="•"/>
      <w:lvlJc w:val="left"/>
      <w:pPr>
        <w:ind w:left="5795" w:hanging="281"/>
      </w:pPr>
      <w:rPr>
        <w:lang w:val="ru-RU" w:eastAsia="en-US" w:bidi="ar-SA"/>
      </w:rPr>
    </w:lvl>
    <w:lvl w:ilvl="4" w:tplc="8E52872C">
      <w:numFmt w:val="bullet"/>
      <w:lvlText w:val="•"/>
      <w:lvlJc w:val="left"/>
      <w:pPr>
        <w:ind w:left="6394" w:hanging="281"/>
      </w:pPr>
      <w:rPr>
        <w:lang w:val="ru-RU" w:eastAsia="en-US" w:bidi="ar-SA"/>
      </w:rPr>
    </w:lvl>
    <w:lvl w:ilvl="5" w:tplc="1E7820E6">
      <w:numFmt w:val="bullet"/>
      <w:lvlText w:val="•"/>
      <w:lvlJc w:val="left"/>
      <w:pPr>
        <w:ind w:left="6993" w:hanging="281"/>
      </w:pPr>
      <w:rPr>
        <w:lang w:val="ru-RU" w:eastAsia="en-US" w:bidi="ar-SA"/>
      </w:rPr>
    </w:lvl>
    <w:lvl w:ilvl="6" w:tplc="716E2586">
      <w:numFmt w:val="bullet"/>
      <w:lvlText w:val="•"/>
      <w:lvlJc w:val="left"/>
      <w:pPr>
        <w:ind w:left="7591" w:hanging="281"/>
      </w:pPr>
      <w:rPr>
        <w:lang w:val="ru-RU" w:eastAsia="en-US" w:bidi="ar-SA"/>
      </w:rPr>
    </w:lvl>
    <w:lvl w:ilvl="7" w:tplc="D6A873F4">
      <w:numFmt w:val="bullet"/>
      <w:lvlText w:val="•"/>
      <w:lvlJc w:val="left"/>
      <w:pPr>
        <w:ind w:left="8190" w:hanging="281"/>
      </w:pPr>
      <w:rPr>
        <w:lang w:val="ru-RU" w:eastAsia="en-US" w:bidi="ar-SA"/>
      </w:rPr>
    </w:lvl>
    <w:lvl w:ilvl="8" w:tplc="FD0AF1D2">
      <w:numFmt w:val="bullet"/>
      <w:lvlText w:val="•"/>
      <w:lvlJc w:val="left"/>
      <w:pPr>
        <w:ind w:left="8789" w:hanging="281"/>
      </w:pPr>
      <w:rPr>
        <w:lang w:val="ru-RU" w:eastAsia="en-US" w:bidi="ar-SA"/>
      </w:rPr>
    </w:lvl>
  </w:abstractNum>
  <w:abstractNum w:abstractNumId="4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5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9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0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C1419A5"/>
    <w:multiLevelType w:val="multilevel"/>
    <w:tmpl w:val="F01E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12"/>
  </w:num>
  <w:num w:numId="7">
    <w:abstractNumId w:val="1"/>
  </w:num>
  <w:num w:numId="8">
    <w:abstractNumId w:val="10"/>
  </w:num>
  <w:num w:numId="9">
    <w:abstractNumId w:val="6"/>
    <w:lvlOverride w:ilvl="0">
      <w:startOverride w:val="2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353AD"/>
    <w:rsid w:val="00040AA0"/>
    <w:rsid w:val="00042B3B"/>
    <w:rsid w:val="00054C1B"/>
    <w:rsid w:val="00055ACF"/>
    <w:rsid w:val="00087B7A"/>
    <w:rsid w:val="0009062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62B4E"/>
    <w:rsid w:val="0017612F"/>
    <w:rsid w:val="001866BC"/>
    <w:rsid w:val="00195ADB"/>
    <w:rsid w:val="001A5CBB"/>
    <w:rsid w:val="001D28B4"/>
    <w:rsid w:val="001E77AB"/>
    <w:rsid w:val="0020042E"/>
    <w:rsid w:val="002011DF"/>
    <w:rsid w:val="00204BE2"/>
    <w:rsid w:val="00221C3C"/>
    <w:rsid w:val="00232CC1"/>
    <w:rsid w:val="00234162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F56A7"/>
    <w:rsid w:val="006133E1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3915"/>
    <w:rsid w:val="00754680"/>
    <w:rsid w:val="0076189F"/>
    <w:rsid w:val="007645D5"/>
    <w:rsid w:val="00765E00"/>
    <w:rsid w:val="00773A82"/>
    <w:rsid w:val="00781F87"/>
    <w:rsid w:val="007841DB"/>
    <w:rsid w:val="00786145"/>
    <w:rsid w:val="007A5068"/>
    <w:rsid w:val="007C135E"/>
    <w:rsid w:val="007D774F"/>
    <w:rsid w:val="007E468D"/>
    <w:rsid w:val="007E7EAF"/>
    <w:rsid w:val="0080058F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22CC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3688"/>
    <w:rsid w:val="009F5F0F"/>
    <w:rsid w:val="009F6838"/>
    <w:rsid w:val="00A06E48"/>
    <w:rsid w:val="00A10B59"/>
    <w:rsid w:val="00A1114F"/>
    <w:rsid w:val="00A254AD"/>
    <w:rsid w:val="00A26268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5923"/>
    <w:rsid w:val="00B26146"/>
    <w:rsid w:val="00B27DF5"/>
    <w:rsid w:val="00B3721E"/>
    <w:rsid w:val="00B50D92"/>
    <w:rsid w:val="00B54A6A"/>
    <w:rsid w:val="00B63CE9"/>
    <w:rsid w:val="00B84E30"/>
    <w:rsid w:val="00B86879"/>
    <w:rsid w:val="00B93A80"/>
    <w:rsid w:val="00BB1619"/>
    <w:rsid w:val="00BB4A99"/>
    <w:rsid w:val="00BB7D21"/>
    <w:rsid w:val="00BF4933"/>
    <w:rsid w:val="00C1027D"/>
    <w:rsid w:val="00C13FFC"/>
    <w:rsid w:val="00C30B44"/>
    <w:rsid w:val="00C31A7C"/>
    <w:rsid w:val="00C32275"/>
    <w:rsid w:val="00C41DA5"/>
    <w:rsid w:val="00C629B8"/>
    <w:rsid w:val="00C67636"/>
    <w:rsid w:val="00C720D0"/>
    <w:rsid w:val="00C74915"/>
    <w:rsid w:val="00C917EF"/>
    <w:rsid w:val="00C949FB"/>
    <w:rsid w:val="00CA727B"/>
    <w:rsid w:val="00CB6876"/>
    <w:rsid w:val="00CE54B7"/>
    <w:rsid w:val="00CE5677"/>
    <w:rsid w:val="00CF0995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link w:val="a5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6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C31A7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F3688"/>
    <w:rPr>
      <w:b/>
      <w:sz w:val="28"/>
    </w:rPr>
  </w:style>
  <w:style w:type="character" w:customStyle="1" w:styleId="a5">
    <w:name w:val="Основной текст Знак"/>
    <w:basedOn w:val="a0"/>
    <w:link w:val="a4"/>
    <w:rsid w:val="009F3688"/>
    <w:rPr>
      <w:sz w:val="28"/>
    </w:rPr>
  </w:style>
  <w:style w:type="paragraph" w:styleId="aa">
    <w:name w:val="List Paragraph"/>
    <w:basedOn w:val="a"/>
    <w:uiPriority w:val="34"/>
    <w:qFormat/>
    <w:rsid w:val="009F3688"/>
    <w:pPr>
      <w:widowControl w:val="0"/>
      <w:autoSpaceDE w:val="0"/>
      <w:autoSpaceDN w:val="0"/>
      <w:ind w:left="362" w:firstLine="707"/>
      <w:jc w:val="both"/>
    </w:pPr>
    <w:rPr>
      <w:sz w:val="22"/>
      <w:szCs w:val="22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9F3688"/>
    <w:rPr>
      <w:rFonts w:ascii="Calibri" w:eastAsia="Calibri" w:hAnsi="Calibri" w:cs="Calibri"/>
      <w:sz w:val="22"/>
      <w:szCs w:val="22"/>
    </w:rPr>
  </w:style>
  <w:style w:type="character" w:customStyle="1" w:styleId="4">
    <w:name w:val="Основной текст (4)_"/>
    <w:basedOn w:val="a0"/>
    <w:link w:val="41"/>
    <w:uiPriority w:val="99"/>
    <w:locked/>
    <w:rsid w:val="009F3688"/>
    <w:rPr>
      <w:spacing w:val="4"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9F3688"/>
    <w:pPr>
      <w:shd w:val="clear" w:color="auto" w:fill="FFFFFF"/>
      <w:spacing w:before="240" w:after="360" w:line="240" w:lineRule="atLeast"/>
      <w:jc w:val="both"/>
    </w:pPr>
    <w:rPr>
      <w:spacing w:val="4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link w:val="a5"/>
    <w:pPr>
      <w:jc w:val="both"/>
    </w:pPr>
  </w:style>
  <w:style w:type="paragraph" w:styleId="30">
    <w:name w:val="Body Text Indent 3"/>
    <w:basedOn w:val="a"/>
    <w:pPr>
      <w:ind w:firstLine="851"/>
      <w:jc w:val="both"/>
    </w:pPr>
  </w:style>
  <w:style w:type="paragraph" w:styleId="a6">
    <w:name w:val="Balloon Text"/>
    <w:basedOn w:val="a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qFormat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B93A80"/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C31A7C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F3688"/>
    <w:rPr>
      <w:b/>
      <w:sz w:val="28"/>
    </w:rPr>
  </w:style>
  <w:style w:type="character" w:customStyle="1" w:styleId="a5">
    <w:name w:val="Основной текст Знак"/>
    <w:basedOn w:val="a0"/>
    <w:link w:val="a4"/>
    <w:rsid w:val="009F3688"/>
    <w:rPr>
      <w:sz w:val="28"/>
    </w:rPr>
  </w:style>
  <w:style w:type="paragraph" w:styleId="aa">
    <w:name w:val="List Paragraph"/>
    <w:basedOn w:val="a"/>
    <w:uiPriority w:val="34"/>
    <w:qFormat/>
    <w:rsid w:val="009F3688"/>
    <w:pPr>
      <w:widowControl w:val="0"/>
      <w:autoSpaceDE w:val="0"/>
      <w:autoSpaceDN w:val="0"/>
      <w:ind w:left="362" w:firstLine="707"/>
      <w:jc w:val="both"/>
    </w:pPr>
    <w:rPr>
      <w:sz w:val="22"/>
      <w:szCs w:val="22"/>
      <w:lang w:eastAsia="en-US"/>
    </w:rPr>
  </w:style>
  <w:style w:type="character" w:customStyle="1" w:styleId="ConsPlusNormal0">
    <w:name w:val="ConsPlusNormal Знак"/>
    <w:basedOn w:val="a0"/>
    <w:link w:val="ConsPlusNormal"/>
    <w:locked/>
    <w:rsid w:val="009F3688"/>
    <w:rPr>
      <w:rFonts w:ascii="Calibri" w:eastAsia="Calibri" w:hAnsi="Calibri" w:cs="Calibri"/>
      <w:sz w:val="22"/>
      <w:szCs w:val="22"/>
    </w:rPr>
  </w:style>
  <w:style w:type="character" w:customStyle="1" w:styleId="4">
    <w:name w:val="Основной текст (4)_"/>
    <w:basedOn w:val="a0"/>
    <w:link w:val="41"/>
    <w:uiPriority w:val="99"/>
    <w:locked/>
    <w:rsid w:val="009F3688"/>
    <w:rPr>
      <w:spacing w:val="4"/>
      <w:sz w:val="25"/>
      <w:szCs w:val="25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9F3688"/>
    <w:pPr>
      <w:shd w:val="clear" w:color="auto" w:fill="FFFFFF"/>
      <w:spacing w:before="240" w:after="360" w:line="240" w:lineRule="atLeast"/>
      <w:jc w:val="both"/>
    </w:pPr>
    <w:rPr>
      <w:spacing w:val="4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7ABAD-15B0-4D23-B5D3-9E7CC29CF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1796</Words>
  <Characters>10241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2022-10-24T02:33:00Z</cp:lastPrinted>
  <dcterms:created xsi:type="dcterms:W3CDTF">2025-05-29T08:54:00Z</dcterms:created>
  <dcterms:modified xsi:type="dcterms:W3CDTF">2025-05-29T08:54:00Z</dcterms:modified>
</cp:coreProperties>
</file>