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271DB6" w:rsidRDefault="0061010D" w:rsidP="00E505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6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61010D" w:rsidTr="00E505A5">
        <w:tc>
          <w:tcPr>
            <w:tcW w:w="10065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61010D" w:rsidRPr="00DD0618" w:rsidRDefault="0061010D" w:rsidP="0068199F">
      <w:pPr>
        <w:spacing w:line="276" w:lineRule="auto"/>
        <w:ind w:left="-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0618">
        <w:rPr>
          <w:rFonts w:ascii="Times New Roman" w:hAnsi="Times New Roman" w:cs="Times New Roman"/>
          <w:sz w:val="28"/>
          <w:szCs w:val="28"/>
        </w:rPr>
        <w:t>«</w:t>
      </w:r>
      <w:r w:rsidR="00DD0618" w:rsidRPr="00DD0618">
        <w:rPr>
          <w:rFonts w:ascii="Times New Roman" w:hAnsi="Times New Roman" w:cs="Times New Roman"/>
          <w:sz w:val="28"/>
          <w:szCs w:val="28"/>
        </w:rPr>
        <w:t>17</w:t>
      </w:r>
      <w:r w:rsidRPr="00DD0618">
        <w:rPr>
          <w:rFonts w:ascii="Times New Roman" w:hAnsi="Times New Roman" w:cs="Times New Roman"/>
          <w:sz w:val="28"/>
          <w:szCs w:val="28"/>
        </w:rPr>
        <w:t>»</w:t>
      </w:r>
      <w:r w:rsidR="009F286E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E505A5" w:rsidRPr="00DD0618">
        <w:rPr>
          <w:rFonts w:ascii="Times New Roman" w:hAnsi="Times New Roman" w:cs="Times New Roman"/>
          <w:sz w:val="28"/>
          <w:szCs w:val="28"/>
        </w:rPr>
        <w:t xml:space="preserve"> 2023</w:t>
      </w:r>
      <w:r w:rsidR="00F2394F" w:rsidRPr="00DD0618">
        <w:rPr>
          <w:rFonts w:ascii="Times New Roman" w:hAnsi="Times New Roman" w:cs="Times New Roman"/>
          <w:sz w:val="28"/>
          <w:szCs w:val="28"/>
        </w:rPr>
        <w:t>г</w:t>
      </w:r>
      <w:r w:rsidR="003C46F5" w:rsidRPr="00DD0618">
        <w:rPr>
          <w:rFonts w:ascii="Times New Roman" w:hAnsi="Times New Roman" w:cs="Times New Roman"/>
          <w:sz w:val="28"/>
          <w:szCs w:val="28"/>
        </w:rPr>
        <w:t xml:space="preserve">     </w:t>
      </w:r>
      <w:r w:rsidR="00E505A5" w:rsidRPr="00DD0618">
        <w:rPr>
          <w:rFonts w:ascii="Times New Roman" w:hAnsi="Times New Roman" w:cs="Times New Roman"/>
          <w:sz w:val="28"/>
          <w:szCs w:val="28"/>
        </w:rPr>
        <w:t xml:space="preserve">  </w:t>
      </w:r>
      <w:r w:rsidR="003C46F5" w:rsidRPr="00DD0618">
        <w:rPr>
          <w:rFonts w:ascii="Times New Roman" w:hAnsi="Times New Roman" w:cs="Times New Roman"/>
          <w:sz w:val="28"/>
          <w:szCs w:val="28"/>
        </w:rPr>
        <w:t xml:space="preserve">  </w:t>
      </w:r>
      <w:r w:rsidR="00DD0618">
        <w:rPr>
          <w:rFonts w:ascii="Times New Roman" w:hAnsi="Times New Roman" w:cs="Times New Roman"/>
          <w:sz w:val="28"/>
          <w:szCs w:val="28"/>
        </w:rPr>
        <w:t xml:space="preserve">     </w:t>
      </w:r>
      <w:r w:rsidRPr="00DD06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2394F" w:rsidRPr="00DD06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618">
        <w:rPr>
          <w:rFonts w:ascii="Times New Roman" w:hAnsi="Times New Roman" w:cs="Times New Roman"/>
          <w:sz w:val="28"/>
          <w:szCs w:val="28"/>
        </w:rPr>
        <w:t xml:space="preserve"> </w:t>
      </w:r>
      <w:r w:rsidR="003C46F5" w:rsidRPr="00DD0618">
        <w:rPr>
          <w:rFonts w:ascii="Times New Roman" w:hAnsi="Times New Roman" w:cs="Times New Roman"/>
          <w:sz w:val="28"/>
          <w:szCs w:val="28"/>
        </w:rPr>
        <w:t xml:space="preserve">      </w:t>
      </w:r>
      <w:r w:rsidR="00115C7C" w:rsidRPr="00DD0618">
        <w:rPr>
          <w:rFonts w:ascii="Times New Roman" w:hAnsi="Times New Roman" w:cs="Times New Roman"/>
          <w:sz w:val="28"/>
          <w:szCs w:val="28"/>
        </w:rPr>
        <w:t xml:space="preserve">  </w:t>
      </w:r>
      <w:r w:rsidR="006D2F81" w:rsidRPr="00DD0618">
        <w:rPr>
          <w:rFonts w:ascii="Times New Roman" w:hAnsi="Times New Roman" w:cs="Times New Roman"/>
          <w:sz w:val="28"/>
          <w:szCs w:val="28"/>
        </w:rPr>
        <w:t xml:space="preserve"> </w:t>
      </w:r>
      <w:r w:rsidR="00DD0618" w:rsidRPr="00DD06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2F81" w:rsidRPr="00DD0618">
        <w:rPr>
          <w:rFonts w:ascii="Times New Roman" w:hAnsi="Times New Roman" w:cs="Times New Roman"/>
          <w:sz w:val="28"/>
          <w:szCs w:val="28"/>
        </w:rPr>
        <w:t xml:space="preserve">   </w:t>
      </w:r>
      <w:r w:rsidR="00115C7C" w:rsidRPr="00DD0618">
        <w:rPr>
          <w:rFonts w:ascii="Times New Roman" w:hAnsi="Times New Roman" w:cs="Times New Roman"/>
          <w:sz w:val="28"/>
          <w:szCs w:val="28"/>
        </w:rPr>
        <w:t xml:space="preserve"> </w:t>
      </w:r>
      <w:r w:rsidR="00DD0618" w:rsidRPr="00DD0618">
        <w:rPr>
          <w:rFonts w:ascii="Times New Roman" w:hAnsi="Times New Roman" w:cs="Times New Roman"/>
          <w:sz w:val="28"/>
          <w:szCs w:val="28"/>
        </w:rPr>
        <w:t>№ 263</w:t>
      </w:r>
    </w:p>
    <w:p w:rsidR="008931BB" w:rsidRPr="00DD0618" w:rsidRDefault="008931BB" w:rsidP="008931BB">
      <w:pPr>
        <w:ind w:right="23"/>
        <w:jc w:val="center"/>
        <w:rPr>
          <w:rFonts w:ascii="Times New Roman" w:hAnsi="Times New Roman"/>
          <w:bCs/>
          <w:sz w:val="28"/>
          <w:szCs w:val="28"/>
        </w:rPr>
      </w:pPr>
      <w:r w:rsidRPr="00DD0618">
        <w:rPr>
          <w:rFonts w:ascii="Times New Roman" w:hAnsi="Times New Roman"/>
          <w:bCs/>
          <w:sz w:val="28"/>
          <w:szCs w:val="28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2552"/>
      </w:tblGrid>
      <w:tr w:rsidR="0095175F" w:rsidRPr="00E505A5" w:rsidTr="006D2F81">
        <w:tc>
          <w:tcPr>
            <w:tcW w:w="7372" w:type="dxa"/>
          </w:tcPr>
          <w:p w:rsidR="006D2F81" w:rsidRPr="006D2F81" w:rsidRDefault="006D2F81" w:rsidP="00DD0618">
            <w:pPr>
              <w:shd w:val="clear" w:color="auto" w:fill="FFFFFF"/>
              <w:spacing w:line="312" w:lineRule="auto"/>
              <w:ind w:left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дополнения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Заиграевского районн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муниципального образования «За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граевский район»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Бурятия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5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5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248 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утверждении Прогнозного плана </w:t>
            </w:r>
            <w:r w:rsidRPr="003C4A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(программы) приватизации</w:t>
            </w:r>
            <w:r w:rsidRPr="003C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муниципального </w:t>
            </w:r>
            <w:r w:rsidRPr="003C4A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имущества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C4A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«Заиграевский район» на 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  <w:r w:rsidRPr="003C4A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 w:rsidRPr="003C4A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95175F" w:rsidRPr="00E505A5" w:rsidRDefault="0095175F" w:rsidP="00E505A5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75F" w:rsidRPr="00E505A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A5" w:rsidRPr="00E505A5" w:rsidRDefault="00E505A5" w:rsidP="00E505A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D2F81" w:rsidRPr="003C4A99" w:rsidRDefault="006D2F81" w:rsidP="006D2F81">
      <w:pPr>
        <w:shd w:val="clear" w:color="auto" w:fill="FFFFFF"/>
        <w:ind w:left="5"/>
        <w:rPr>
          <w:sz w:val="28"/>
          <w:szCs w:val="28"/>
        </w:rPr>
      </w:pPr>
    </w:p>
    <w:p w:rsidR="006D2F81" w:rsidRPr="003C4A99" w:rsidRDefault="006D2F81" w:rsidP="006D2F81">
      <w:pPr>
        <w:spacing w:line="312" w:lineRule="auto"/>
        <w:ind w:right="-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4A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132 Конституции Российской Федерации, Гражданским кодексом 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Российской Федерации, Федеральным законом от 06.10.2003г. № 131- ФЗ </w:t>
      </w:r>
      <w:r w:rsidRPr="003C4A99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общих принципах организации местного сам</w:t>
      </w:r>
      <w:r w:rsidRPr="003C4A9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C4A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в Российской Федерации», </w:t>
      </w:r>
      <w:r w:rsidRPr="003C4A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от 21.12.2001г. № 178-ФЗ «О приватизации государственного и 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го имущества», Законом Республики Бурятия от 07.12.2004 г. № 896-</w:t>
      </w:r>
      <w:r w:rsidRPr="003C4A9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A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C4A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местного самоуправления в Республике Бурятия», </w:t>
      </w:r>
      <w:r w:rsidRPr="00057EE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муниципальным имуществом муниц</w:t>
      </w:r>
      <w:r w:rsidRPr="00057EE2">
        <w:rPr>
          <w:rFonts w:ascii="Times New Roman" w:hAnsi="Times New Roman" w:cs="Times New Roman"/>
          <w:sz w:val="28"/>
          <w:szCs w:val="28"/>
        </w:rPr>
        <w:t>и</w:t>
      </w:r>
      <w:r w:rsidRPr="00057EE2"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район», утвержденным решением За</w:t>
      </w:r>
      <w:r w:rsidRPr="00057EE2">
        <w:rPr>
          <w:rFonts w:ascii="Times New Roman" w:hAnsi="Times New Roman" w:cs="Times New Roman"/>
          <w:sz w:val="28"/>
          <w:szCs w:val="28"/>
        </w:rPr>
        <w:t>и</w:t>
      </w:r>
      <w:r w:rsidRPr="00057EE2">
        <w:rPr>
          <w:rFonts w:ascii="Times New Roman" w:hAnsi="Times New Roman" w:cs="Times New Roman"/>
          <w:sz w:val="28"/>
          <w:szCs w:val="28"/>
        </w:rPr>
        <w:t>граевского районного Совета депутатов муниципального образования «За</w:t>
      </w:r>
      <w:r w:rsidRPr="00057EE2">
        <w:rPr>
          <w:rFonts w:ascii="Times New Roman" w:hAnsi="Times New Roman" w:cs="Times New Roman"/>
          <w:sz w:val="28"/>
          <w:szCs w:val="28"/>
        </w:rPr>
        <w:t>и</w:t>
      </w:r>
      <w:r w:rsidRPr="00057EE2">
        <w:rPr>
          <w:rFonts w:ascii="Times New Roman" w:hAnsi="Times New Roman" w:cs="Times New Roman"/>
          <w:sz w:val="28"/>
          <w:szCs w:val="28"/>
        </w:rPr>
        <w:t>граевский район» Республики Бурятия от 17.07.2020 г. № 55,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ст. 21,22,23 Устава муниципального образования «Заиграевский район», За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граевский районный Совет депутатов муниципального образования «Заигр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евский район» решил:</w:t>
      </w:r>
    </w:p>
    <w:p w:rsidR="006D2F81" w:rsidRPr="006D2F81" w:rsidRDefault="006D2F81" w:rsidP="006D2F81">
      <w:pPr>
        <w:shd w:val="clear" w:color="auto" w:fill="FFFFFF"/>
        <w:spacing w:line="312" w:lineRule="auto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D2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Внести дополнения в Решение Заиграевского районного Совета депутатов муниципального образования «Заиграевский район» Республики Бурятия от 2</w:t>
      </w:r>
      <w:r w:rsidR="00D25A3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2F8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25A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D2F81">
        <w:rPr>
          <w:rFonts w:ascii="Times New Roman" w:hAnsi="Times New Roman" w:cs="Times New Roman"/>
          <w:color w:val="000000"/>
          <w:sz w:val="28"/>
          <w:szCs w:val="28"/>
        </w:rPr>
        <w:t xml:space="preserve">.2022 г. № 248 «Об утверждении Прогнозного плана </w:t>
      </w:r>
      <w:r w:rsidRPr="006D2F81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(программы) пр</w:t>
      </w:r>
      <w:r w:rsidRPr="006D2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D2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ватизации муниципального имущества муниципального</w:t>
      </w:r>
      <w:r w:rsidRPr="006D2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 «За</w:t>
      </w:r>
      <w:r w:rsidRPr="006D2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D2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граевский район» на 2023-2025 г.»:</w:t>
      </w:r>
    </w:p>
    <w:p w:rsidR="006D2F81" w:rsidRDefault="006D2F81" w:rsidP="006D2F81">
      <w:pPr>
        <w:shd w:val="clear" w:color="auto" w:fill="FFFFFF"/>
        <w:spacing w:line="312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9F2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 «1. 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 нед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вижимо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имущества, которое планируется приватизировать в 2023-2025 году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таблицу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дополнить строкой 22 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следующего содержания:</w:t>
      </w:r>
    </w:p>
    <w:p w:rsidR="00E505A5" w:rsidRDefault="00E505A5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42"/>
        <w:gridCol w:w="1659"/>
        <w:gridCol w:w="1902"/>
        <w:gridCol w:w="1275"/>
        <w:gridCol w:w="1701"/>
        <w:gridCol w:w="851"/>
      </w:tblGrid>
      <w:tr w:rsidR="006D2F81" w:rsidRPr="009F2383" w:rsidTr="006D2F81">
        <w:trPr>
          <w:trHeight w:hRule="exact" w:val="1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jc w:val="center"/>
              <w:rPr>
                <w:rFonts w:ascii="Times New Roman" w:hAnsi="Times New Roman" w:cs="Times New Roman"/>
              </w:rPr>
            </w:pPr>
            <w:r w:rsidRPr="006D2F81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jc w:val="center"/>
              <w:rPr>
                <w:rFonts w:ascii="Times New Roman" w:hAnsi="Times New Roman" w:cs="Times New Roman"/>
              </w:rPr>
            </w:pPr>
            <w:r w:rsidRPr="006D2F8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jc w:val="center"/>
              <w:rPr>
                <w:rFonts w:ascii="Times New Roman" w:hAnsi="Times New Roman" w:cs="Times New Roman"/>
              </w:rPr>
            </w:pPr>
            <w:r w:rsidRPr="006D2F81">
              <w:rPr>
                <w:rFonts w:ascii="Times New Roman" w:hAnsi="Times New Roman" w:cs="Times New Roman"/>
              </w:rPr>
              <w:t>№ государс</w:t>
            </w:r>
            <w:r w:rsidRPr="006D2F81">
              <w:rPr>
                <w:rFonts w:ascii="Times New Roman" w:hAnsi="Times New Roman" w:cs="Times New Roman"/>
              </w:rPr>
              <w:t>т</w:t>
            </w:r>
            <w:r w:rsidRPr="006D2F81">
              <w:rPr>
                <w:rFonts w:ascii="Times New Roman" w:hAnsi="Times New Roman" w:cs="Times New Roman"/>
              </w:rPr>
              <w:t>венной регис</w:t>
            </w:r>
            <w:r w:rsidRPr="006D2F81">
              <w:rPr>
                <w:rFonts w:ascii="Times New Roman" w:hAnsi="Times New Roman" w:cs="Times New Roman"/>
              </w:rPr>
              <w:t>т</w:t>
            </w:r>
            <w:r w:rsidRPr="006D2F81">
              <w:rPr>
                <w:rFonts w:ascii="Times New Roman" w:hAnsi="Times New Roman" w:cs="Times New Roman"/>
              </w:rPr>
              <w:t>рации права, дата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jc w:val="center"/>
              <w:rPr>
                <w:rFonts w:ascii="Times New Roman" w:hAnsi="Times New Roman" w:cs="Times New Roman"/>
              </w:rPr>
            </w:pPr>
            <w:r w:rsidRPr="006D2F81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jc w:val="center"/>
              <w:rPr>
                <w:rFonts w:ascii="Times New Roman" w:hAnsi="Times New Roman" w:cs="Times New Roman"/>
              </w:rPr>
            </w:pPr>
            <w:r w:rsidRPr="006D2F81">
              <w:rPr>
                <w:rFonts w:ascii="Times New Roman" w:hAnsi="Times New Roman" w:cs="Times New Roman"/>
              </w:rPr>
              <w:t>Балансовая стоимость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jc w:val="center"/>
              <w:rPr>
                <w:rFonts w:ascii="Times New Roman" w:hAnsi="Times New Roman" w:cs="Times New Roman"/>
              </w:rPr>
            </w:pPr>
            <w:r w:rsidRPr="006D2F81">
              <w:rPr>
                <w:rFonts w:ascii="Times New Roman" w:hAnsi="Times New Roman" w:cs="Times New Roman"/>
              </w:rPr>
              <w:t>Полный адрес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jc w:val="center"/>
              <w:rPr>
                <w:rFonts w:ascii="Times New Roman" w:hAnsi="Times New Roman" w:cs="Times New Roman"/>
              </w:rPr>
            </w:pPr>
            <w:r w:rsidRPr="006D2F81">
              <w:rPr>
                <w:rFonts w:ascii="Times New Roman" w:hAnsi="Times New Roman" w:cs="Times New Roman"/>
              </w:rPr>
              <w:t>Способ прив</w:t>
            </w:r>
            <w:r w:rsidRPr="006D2F81">
              <w:rPr>
                <w:rFonts w:ascii="Times New Roman" w:hAnsi="Times New Roman" w:cs="Times New Roman"/>
              </w:rPr>
              <w:t>а</w:t>
            </w:r>
            <w:r w:rsidRPr="006D2F81">
              <w:rPr>
                <w:rFonts w:ascii="Times New Roman" w:hAnsi="Times New Roman" w:cs="Times New Roman"/>
              </w:rPr>
              <w:t>ти-зации</w:t>
            </w:r>
          </w:p>
        </w:tc>
      </w:tr>
      <w:tr w:rsidR="006D2F81" w:rsidRPr="009F2383" w:rsidTr="006D2F81">
        <w:trPr>
          <w:trHeight w:hRule="exact" w:val="29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D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F81" w:rsidRPr="006D2F81" w:rsidRDefault="006D2F81" w:rsidP="00A43E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Нежилое</w:t>
            </w:r>
          </w:p>
          <w:p w:rsidR="006D2F81" w:rsidRPr="006D2F81" w:rsidRDefault="006D2F81" w:rsidP="00A43E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здание</w:t>
            </w:r>
          </w:p>
          <w:p w:rsidR="006D2F81" w:rsidRPr="006D2F81" w:rsidRDefault="006D2F81" w:rsidP="00A43E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площадь 5 903,7 кв.м.</w:t>
            </w:r>
          </w:p>
          <w:p w:rsidR="006D2F81" w:rsidRPr="006D2F81" w:rsidRDefault="006D2F81" w:rsidP="00A43E9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номер:</w:t>
            </w:r>
          </w:p>
          <w:p w:rsidR="006D2F81" w:rsidRPr="006D2F81" w:rsidRDefault="006D2F81" w:rsidP="00A43E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color w:val="000000"/>
                <w:sz w:val="24"/>
                <w:szCs w:val="24"/>
              </w:rPr>
              <w:t>03:06:000000:13762</w:t>
            </w:r>
          </w:p>
          <w:p w:rsidR="006D2F81" w:rsidRPr="006D2F81" w:rsidRDefault="006D2F81" w:rsidP="00A43E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F81" w:rsidRPr="006D2F81" w:rsidRDefault="006D2F81" w:rsidP="006D2F81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03-03-005-03/016/035/2016-1411/2  08.08.2016 г.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030601Н0000160</w:t>
            </w:r>
          </w:p>
          <w:p w:rsidR="006D2F81" w:rsidRPr="006D2F81" w:rsidRDefault="006D2F81" w:rsidP="006D2F81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F81" w:rsidRPr="006D2F81" w:rsidRDefault="006D2F81" w:rsidP="006D2F81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27 224,420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F81" w:rsidRPr="006D2F81" w:rsidRDefault="006D2F81" w:rsidP="006D2F81">
            <w:pPr>
              <w:shd w:val="clear" w:color="auto" w:fill="FFFFFF"/>
              <w:ind w:left="40" w:hanging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РБ, Заиграе</w:t>
            </w: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ский район,</w:t>
            </w:r>
          </w:p>
          <w:p w:rsidR="006D2F81" w:rsidRPr="006D2F81" w:rsidRDefault="006D2F81" w:rsidP="006D2F81">
            <w:pPr>
              <w:shd w:val="clear" w:color="auto" w:fill="FFFFFF"/>
              <w:ind w:left="40" w:hanging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с. Новая Брянь,</w:t>
            </w:r>
          </w:p>
          <w:p w:rsidR="006D2F81" w:rsidRPr="006D2F81" w:rsidRDefault="006D2F81" w:rsidP="006D2F81">
            <w:pPr>
              <w:shd w:val="clear" w:color="auto" w:fill="FFFFFF"/>
              <w:ind w:left="40" w:hanging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Юбилейная 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F81" w:rsidRPr="006D2F81" w:rsidRDefault="006D2F81" w:rsidP="006D2F81">
            <w:pPr>
              <w:shd w:val="clear" w:color="auto" w:fill="FFFFFF"/>
              <w:ind w:right="91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F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F81">
              <w:rPr>
                <w:rFonts w:ascii="Times New Roman" w:hAnsi="Times New Roman" w:cs="Times New Roman"/>
                <w:sz w:val="24"/>
                <w:szCs w:val="24"/>
              </w:rPr>
              <w:t>гласно</w:t>
            </w:r>
          </w:p>
          <w:p w:rsidR="006D2F81" w:rsidRPr="006D2F81" w:rsidRDefault="006D2F81" w:rsidP="006D2F81">
            <w:pPr>
              <w:shd w:val="clear" w:color="auto" w:fill="FFFFFF"/>
              <w:ind w:right="91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sz w:val="24"/>
                <w:szCs w:val="24"/>
              </w:rPr>
              <w:t>статьи 13,</w:t>
            </w:r>
          </w:p>
          <w:p w:rsidR="006D2F81" w:rsidRPr="006D2F81" w:rsidRDefault="006D2F81" w:rsidP="006D2F81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sz w:val="24"/>
                <w:szCs w:val="24"/>
              </w:rPr>
              <w:t>178-ФЗ</w:t>
            </w:r>
          </w:p>
        </w:tc>
      </w:tr>
    </w:tbl>
    <w:p w:rsidR="00E505A5" w:rsidRDefault="00E505A5" w:rsidP="00E505A5">
      <w:pPr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6D2F8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12" w:lineRule="auto"/>
        <w:ind w:left="11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«1.1 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 д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вижимо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имущества, которое планируется приватизировать в 2023-2025 году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табл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>цу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дополнить строкой  3, </w:t>
      </w:r>
      <w:r w:rsidRPr="003C4A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</w:p>
    <w:p w:rsidR="006D2F81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4536"/>
        <w:gridCol w:w="1842"/>
        <w:gridCol w:w="1418"/>
        <w:gridCol w:w="1134"/>
      </w:tblGrid>
      <w:tr w:rsidR="006D2F81" w:rsidRPr="00A12311" w:rsidTr="006D2F81">
        <w:trPr>
          <w:trHeight w:val="819"/>
        </w:trPr>
        <w:tc>
          <w:tcPr>
            <w:tcW w:w="361" w:type="dxa"/>
          </w:tcPr>
          <w:p w:rsidR="006D2F81" w:rsidRPr="006D2F81" w:rsidRDefault="006D2F81" w:rsidP="006D2F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№</w:t>
            </w:r>
          </w:p>
          <w:p w:rsidR="006D2F81" w:rsidRPr="006D2F81" w:rsidRDefault="006D2F81" w:rsidP="006D2F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п/п</w:t>
            </w:r>
          </w:p>
        </w:tc>
        <w:tc>
          <w:tcPr>
            <w:tcW w:w="4536" w:type="dxa"/>
          </w:tcPr>
          <w:p w:rsidR="006D2F81" w:rsidRPr="006D2F81" w:rsidRDefault="006D2F81" w:rsidP="006D2F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Наименование ТС</w:t>
            </w:r>
          </w:p>
        </w:tc>
        <w:tc>
          <w:tcPr>
            <w:tcW w:w="1842" w:type="dxa"/>
          </w:tcPr>
          <w:p w:rsidR="006D2F81" w:rsidRPr="006D2F81" w:rsidRDefault="006D2F81" w:rsidP="006D2F81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Реестровый</w:t>
            </w:r>
          </w:p>
          <w:p w:rsidR="006D2F81" w:rsidRPr="006D2F81" w:rsidRDefault="006D2F81" w:rsidP="006D2F81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номер</w:t>
            </w:r>
          </w:p>
        </w:tc>
        <w:tc>
          <w:tcPr>
            <w:tcW w:w="1418" w:type="dxa"/>
          </w:tcPr>
          <w:p w:rsidR="006D2F81" w:rsidRPr="006D2F81" w:rsidRDefault="006D2F81" w:rsidP="006D2F81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Балансовая стоимость</w:t>
            </w:r>
          </w:p>
          <w:p w:rsidR="006D2F81" w:rsidRPr="006D2F81" w:rsidRDefault="006D2F81" w:rsidP="006D2F81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( тыс. руб.)</w:t>
            </w:r>
          </w:p>
        </w:tc>
        <w:tc>
          <w:tcPr>
            <w:tcW w:w="1134" w:type="dxa"/>
          </w:tcPr>
          <w:p w:rsidR="006D2F81" w:rsidRPr="006D2F81" w:rsidRDefault="006D2F81" w:rsidP="006D2F81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</w:rPr>
              <w:t>Способ привати-зации</w:t>
            </w:r>
          </w:p>
        </w:tc>
      </w:tr>
      <w:tr w:rsidR="006D2F81" w:rsidRPr="00A12311" w:rsidTr="006D2F81">
        <w:trPr>
          <w:trHeight w:val="794"/>
        </w:trPr>
        <w:tc>
          <w:tcPr>
            <w:tcW w:w="361" w:type="dxa"/>
            <w:vAlign w:val="center"/>
          </w:tcPr>
          <w:p w:rsidR="006D2F81" w:rsidRPr="006D2F81" w:rsidRDefault="006D2F81" w:rsidP="006D2F81">
            <w:pPr>
              <w:shd w:val="clear" w:color="auto" w:fill="FFFFFF"/>
              <w:ind w:left="-173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D2F81" w:rsidRPr="006D2F81" w:rsidRDefault="006D2F81" w:rsidP="00A43E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Идентификационный номер (</w:t>
            </w: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VIN</w:t>
            </w: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Z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USOA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16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SCOO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20345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Марка, модель ТС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SsangYong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KYRON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Наименование  (тип ТС)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Легковой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Категория ТС (А,В,С,</w:t>
            </w: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прицеп)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B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изготовления ТС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2011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Модель, № двигателя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161951 10016446</w:t>
            </w:r>
          </w:p>
          <w:p w:rsidR="006D2F81" w:rsidRPr="006D2F81" w:rsidRDefault="006D2F81" w:rsidP="006D2F8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Шасси (рама) №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KPTSOA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16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SCP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155844</w:t>
            </w:r>
          </w:p>
          <w:p w:rsidR="006D2F81" w:rsidRPr="006D2F81" w:rsidRDefault="006D2F81" w:rsidP="006D2F8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Кузов (кабина, прицеп) №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Z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USOA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16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SCOO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20345</w:t>
            </w:r>
          </w:p>
          <w:p w:rsidR="006D2F81" w:rsidRPr="006D2F81" w:rsidRDefault="006D2F81" w:rsidP="006D2F8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Цвет кузова (кабины, прицепа)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Серый</w:t>
            </w:r>
          </w:p>
          <w:p w:rsidR="006D2F81" w:rsidRPr="006D2F81" w:rsidRDefault="006D2F81" w:rsidP="006D2F8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Мощность двигателя, л.с. (кВт)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149,56 (110)</w:t>
            </w:r>
          </w:p>
          <w:p w:rsidR="006D2F81" w:rsidRPr="006D2F81" w:rsidRDefault="006D2F81" w:rsidP="006D2F81">
            <w:pPr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Рабочий объем двигателя, куб. см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2 295</w:t>
            </w:r>
          </w:p>
          <w:p w:rsidR="006D2F81" w:rsidRPr="006D2F81" w:rsidRDefault="006D2F81" w:rsidP="006D2F8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Тип двигателя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Бензиновый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Экологический класс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Третий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Разрешенная максимальная масса, кг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2 530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Масса без нагрузки, кг </w:t>
            </w:r>
            <w:r w:rsidRPr="006D2F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2 016</w:t>
            </w:r>
          </w:p>
          <w:p w:rsidR="006D2F81" w:rsidRPr="006D2F81" w:rsidRDefault="006D2F81" w:rsidP="00A4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2F81" w:rsidRPr="006D2F81" w:rsidRDefault="00182C0F" w:rsidP="00182C0F">
            <w:pPr>
              <w:tabs>
                <w:tab w:val="left" w:pos="1347"/>
                <w:tab w:val="left" w:pos="162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="006D2F81"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030602Д0009420</w:t>
            </w:r>
          </w:p>
        </w:tc>
        <w:tc>
          <w:tcPr>
            <w:tcW w:w="1418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vAlign w:val="center"/>
          </w:tcPr>
          <w:p w:rsidR="006D2F81" w:rsidRPr="006D2F81" w:rsidRDefault="006D2F81" w:rsidP="006D2F81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согласно</w:t>
            </w:r>
          </w:p>
          <w:p w:rsidR="006D2F81" w:rsidRPr="006D2F81" w:rsidRDefault="006D2F81" w:rsidP="006D2F81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статьи 13,</w:t>
            </w:r>
          </w:p>
          <w:p w:rsidR="006D2F81" w:rsidRPr="006D2F81" w:rsidRDefault="006D2F81" w:rsidP="006D2F81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178-ФЗ.</w:t>
            </w:r>
          </w:p>
        </w:tc>
      </w:tr>
    </w:tbl>
    <w:p w:rsidR="006D2F81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6D2F81">
      <w:pPr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6D2F81">
      <w:pPr>
        <w:shd w:val="clear" w:color="auto" w:fill="FFFFFF"/>
        <w:tabs>
          <w:tab w:val="left" w:pos="1395"/>
        </w:tabs>
        <w:spacing w:line="312" w:lineRule="auto"/>
      </w:pPr>
      <w:r w:rsidRPr="00A10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2. Опубликовать 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астоящее решение в газете «Вперё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д» и разместить на оф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</w:t>
      </w:r>
      <w:hyperlink r:id="rId9" w:history="1">
        <w:r w:rsidRPr="009311D2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Pr="009311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11D2">
          <w:rPr>
            <w:rStyle w:val="ab"/>
            <w:rFonts w:ascii="Times New Roman" w:hAnsi="Times New Roman" w:cs="Times New Roman"/>
            <w:sz w:val="28"/>
            <w:szCs w:val="28"/>
          </w:rPr>
          <w:t>.egov-buryatia.ru/zaigraevo/.</w:t>
        </w:r>
      </w:hyperlink>
    </w:p>
    <w:p w:rsidR="006D2F81" w:rsidRPr="006D2F81" w:rsidRDefault="006D2F81" w:rsidP="006D2F81">
      <w:pPr>
        <w:shd w:val="clear" w:color="auto" w:fill="FFFFFF"/>
        <w:tabs>
          <w:tab w:val="left" w:pos="1395"/>
        </w:tabs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81" w:rsidRDefault="006D2F81" w:rsidP="006D2F81">
      <w:pPr>
        <w:shd w:val="clear" w:color="auto" w:fill="FFFFFF"/>
        <w:tabs>
          <w:tab w:val="left" w:pos="1395"/>
        </w:tabs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A9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6D2F81" w:rsidRDefault="006D2F81" w:rsidP="006D2F81">
      <w:pPr>
        <w:shd w:val="clear" w:color="auto" w:fill="FFFFFF"/>
        <w:tabs>
          <w:tab w:val="left" w:pos="1395"/>
        </w:tabs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81" w:rsidRPr="003C4A99" w:rsidRDefault="006D2F81" w:rsidP="006D2F81">
      <w:pPr>
        <w:shd w:val="clear" w:color="auto" w:fill="FFFFFF"/>
        <w:tabs>
          <w:tab w:val="left" w:pos="1395"/>
        </w:tabs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решения возложить на постоянную комиссию Заиграевского районного Совета депутатов муниципального обр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4A99">
        <w:rPr>
          <w:rFonts w:ascii="Times New Roman" w:hAnsi="Times New Roman" w:cs="Times New Roman"/>
          <w:color w:val="000000"/>
          <w:sz w:val="28"/>
          <w:szCs w:val="28"/>
        </w:rPr>
        <w:t>зования «Заиграевский район» по вопросам муниципальной собственности.</w:t>
      </w:r>
    </w:p>
    <w:p w:rsidR="006D2F81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p w:rsidR="006D2F81" w:rsidRPr="00E505A5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402"/>
      </w:tblGrid>
      <w:tr w:rsidR="0095175F" w:rsidRPr="00E505A5" w:rsidTr="006D2F81">
        <w:tc>
          <w:tcPr>
            <w:tcW w:w="5954" w:type="dxa"/>
          </w:tcPr>
          <w:p w:rsidR="0095175F" w:rsidRPr="006D2F81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6D2F81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6D2F81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Бурятия</w:t>
            </w:r>
          </w:p>
        </w:tc>
        <w:tc>
          <w:tcPr>
            <w:tcW w:w="3402" w:type="dxa"/>
            <w:vAlign w:val="bottom"/>
          </w:tcPr>
          <w:p w:rsidR="0095175F" w:rsidRPr="006D2F81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E505A5" w:rsidTr="006D2F81">
        <w:tc>
          <w:tcPr>
            <w:tcW w:w="5954" w:type="dxa"/>
          </w:tcPr>
          <w:p w:rsidR="00E505A5" w:rsidRPr="006D2F81" w:rsidRDefault="00E505A5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2F81" w:rsidRPr="006D2F81" w:rsidRDefault="006D2F81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2F81" w:rsidRPr="006D2F81" w:rsidRDefault="006D2F81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C3352B" w:rsidRPr="006D2F81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E505A5" w:rsidTr="006D2F81">
        <w:tc>
          <w:tcPr>
            <w:tcW w:w="5954" w:type="dxa"/>
          </w:tcPr>
          <w:p w:rsidR="0095175F" w:rsidRPr="006D2F81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6D2F81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депутатов</w:t>
            </w:r>
          </w:p>
          <w:p w:rsidR="0095175F" w:rsidRPr="006D2F81" w:rsidRDefault="0068199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="0095175F"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Бурятия</w:t>
            </w:r>
          </w:p>
        </w:tc>
        <w:tc>
          <w:tcPr>
            <w:tcW w:w="3402" w:type="dxa"/>
            <w:vAlign w:val="bottom"/>
          </w:tcPr>
          <w:p w:rsidR="0095175F" w:rsidRPr="006D2F81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6D2F81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6D2F81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81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2F81" w:rsidSect="0068199F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D6" w:rsidRDefault="006C19D6" w:rsidP="008931BB">
      <w:r>
        <w:separator/>
      </w:r>
    </w:p>
  </w:endnote>
  <w:endnote w:type="continuationSeparator" w:id="1">
    <w:p w:rsidR="006C19D6" w:rsidRDefault="006C19D6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0A3014">
        <w:pPr>
          <w:pStyle w:val="a6"/>
          <w:jc w:val="right"/>
        </w:pPr>
        <w:fldSimple w:instr=" PAGE   \* MERGEFORMAT ">
          <w:r w:rsidR="009F286E">
            <w:rPr>
              <w:noProof/>
            </w:rPr>
            <w:t>3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D6" w:rsidRDefault="006C19D6" w:rsidP="008931BB">
      <w:r>
        <w:separator/>
      </w:r>
    </w:p>
  </w:footnote>
  <w:footnote w:type="continuationSeparator" w:id="1">
    <w:p w:rsidR="006C19D6" w:rsidRDefault="006C19D6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4627A0C"/>
    <w:multiLevelType w:val="multilevel"/>
    <w:tmpl w:val="98DA6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2160F"/>
    <w:rsid w:val="000A3014"/>
    <w:rsid w:val="000E2B12"/>
    <w:rsid w:val="00115C7C"/>
    <w:rsid w:val="00182C0F"/>
    <w:rsid w:val="001C558D"/>
    <w:rsid w:val="001C7A43"/>
    <w:rsid w:val="0027008D"/>
    <w:rsid w:val="00271DB6"/>
    <w:rsid w:val="002B54FE"/>
    <w:rsid w:val="002E3C20"/>
    <w:rsid w:val="0030553E"/>
    <w:rsid w:val="00322229"/>
    <w:rsid w:val="003565E8"/>
    <w:rsid w:val="003B5DC3"/>
    <w:rsid w:val="003C46F5"/>
    <w:rsid w:val="003C6BCD"/>
    <w:rsid w:val="00411C11"/>
    <w:rsid w:val="00441277"/>
    <w:rsid w:val="00466535"/>
    <w:rsid w:val="0049449A"/>
    <w:rsid w:val="004F1E4A"/>
    <w:rsid w:val="004F5840"/>
    <w:rsid w:val="00532F1D"/>
    <w:rsid w:val="005633C5"/>
    <w:rsid w:val="00564343"/>
    <w:rsid w:val="00582B04"/>
    <w:rsid w:val="005A7899"/>
    <w:rsid w:val="005E1BF5"/>
    <w:rsid w:val="005F1E0B"/>
    <w:rsid w:val="0061010D"/>
    <w:rsid w:val="0068199F"/>
    <w:rsid w:val="006B6BF5"/>
    <w:rsid w:val="006C19D6"/>
    <w:rsid w:val="006C5613"/>
    <w:rsid w:val="006D2F81"/>
    <w:rsid w:val="0071739D"/>
    <w:rsid w:val="007449B0"/>
    <w:rsid w:val="007C77D9"/>
    <w:rsid w:val="008353AC"/>
    <w:rsid w:val="00875EE0"/>
    <w:rsid w:val="008931BB"/>
    <w:rsid w:val="008B4381"/>
    <w:rsid w:val="008C0690"/>
    <w:rsid w:val="008E566E"/>
    <w:rsid w:val="008F64B0"/>
    <w:rsid w:val="0095175F"/>
    <w:rsid w:val="009D0BD8"/>
    <w:rsid w:val="009D2C5B"/>
    <w:rsid w:val="009F286E"/>
    <w:rsid w:val="00AB4AA9"/>
    <w:rsid w:val="00B54962"/>
    <w:rsid w:val="00B669B3"/>
    <w:rsid w:val="00B76FB6"/>
    <w:rsid w:val="00B968CD"/>
    <w:rsid w:val="00BA5F1F"/>
    <w:rsid w:val="00C2534A"/>
    <w:rsid w:val="00C27276"/>
    <w:rsid w:val="00C3352B"/>
    <w:rsid w:val="00C57FDA"/>
    <w:rsid w:val="00C9648D"/>
    <w:rsid w:val="00D24E47"/>
    <w:rsid w:val="00D25A31"/>
    <w:rsid w:val="00D955A2"/>
    <w:rsid w:val="00DC2F9E"/>
    <w:rsid w:val="00DD0618"/>
    <w:rsid w:val="00DD6571"/>
    <w:rsid w:val="00DE1313"/>
    <w:rsid w:val="00E144C8"/>
    <w:rsid w:val="00E410CF"/>
    <w:rsid w:val="00E45B9B"/>
    <w:rsid w:val="00E505A5"/>
    <w:rsid w:val="00E64651"/>
    <w:rsid w:val="00E83955"/>
    <w:rsid w:val="00EB0691"/>
    <w:rsid w:val="00ED40FE"/>
    <w:rsid w:val="00F174A8"/>
    <w:rsid w:val="00F2394F"/>
    <w:rsid w:val="00F268EE"/>
    <w:rsid w:val="00FA20D9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ov-buryatia.ru/zaigraevo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33</cp:revision>
  <cp:lastPrinted>2023-11-10T01:09:00Z</cp:lastPrinted>
  <dcterms:created xsi:type="dcterms:W3CDTF">2022-11-07T05:11:00Z</dcterms:created>
  <dcterms:modified xsi:type="dcterms:W3CDTF">2023-11-10T01:09:00Z</dcterms:modified>
</cp:coreProperties>
</file>