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Pr="001C5F3F" w:rsidRDefault="00701895" w:rsidP="00DC0048">
      <w:pPr>
        <w:ind w:right="-2"/>
        <w:jc w:val="center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262571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1C5F3F" w:rsidRPr="001C5F3F" w:rsidTr="0043356C">
        <w:tc>
          <w:tcPr>
            <w:tcW w:w="4219" w:type="dxa"/>
          </w:tcPr>
          <w:p w:rsidR="0043356C" w:rsidRPr="001C5F3F" w:rsidRDefault="0043356C" w:rsidP="00DC0048">
            <w:pPr>
              <w:spacing w:line="276" w:lineRule="auto"/>
              <w:ind w:right="-2"/>
              <w:jc w:val="center"/>
              <w:rPr>
                <w:b/>
                <w:color w:val="000000" w:themeColor="text1"/>
                <w:szCs w:val="28"/>
              </w:rPr>
            </w:pPr>
            <w:r w:rsidRPr="001C5F3F">
              <w:rPr>
                <w:b/>
                <w:color w:val="000000" w:themeColor="text1"/>
                <w:szCs w:val="28"/>
              </w:rPr>
              <w:t xml:space="preserve">Администрация </w:t>
            </w:r>
          </w:p>
          <w:p w:rsidR="0043356C" w:rsidRPr="001C5F3F" w:rsidRDefault="0043356C" w:rsidP="00DC0048">
            <w:pPr>
              <w:spacing w:line="276" w:lineRule="auto"/>
              <w:ind w:right="-2"/>
              <w:jc w:val="center"/>
              <w:rPr>
                <w:b/>
                <w:color w:val="000000" w:themeColor="text1"/>
                <w:szCs w:val="28"/>
              </w:rPr>
            </w:pPr>
            <w:r w:rsidRPr="001C5F3F">
              <w:rPr>
                <w:b/>
                <w:color w:val="000000" w:themeColor="text1"/>
                <w:szCs w:val="28"/>
              </w:rPr>
              <w:t>муниципального образования</w:t>
            </w:r>
          </w:p>
          <w:p w:rsidR="0043356C" w:rsidRPr="001C5F3F" w:rsidRDefault="0043356C" w:rsidP="00DC0048">
            <w:pPr>
              <w:spacing w:line="276" w:lineRule="auto"/>
              <w:ind w:right="-2"/>
              <w:jc w:val="center"/>
              <w:rPr>
                <w:b/>
                <w:color w:val="000000" w:themeColor="text1"/>
                <w:szCs w:val="28"/>
              </w:rPr>
            </w:pPr>
            <w:r w:rsidRPr="001C5F3F">
              <w:rPr>
                <w:b/>
                <w:color w:val="000000" w:themeColor="text1"/>
                <w:szCs w:val="28"/>
              </w:rPr>
              <w:t>«Заиграевский район»</w:t>
            </w:r>
          </w:p>
          <w:p w:rsidR="0043356C" w:rsidRPr="001C5F3F" w:rsidRDefault="0043356C" w:rsidP="00DC0048">
            <w:pPr>
              <w:spacing w:line="276" w:lineRule="auto"/>
              <w:ind w:right="-2"/>
              <w:jc w:val="center"/>
              <w:rPr>
                <w:color w:val="000000" w:themeColor="text1"/>
                <w:szCs w:val="28"/>
              </w:rPr>
            </w:pPr>
            <w:r w:rsidRPr="001C5F3F">
              <w:rPr>
                <w:b/>
                <w:color w:val="000000" w:themeColor="text1"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1C5F3F" w:rsidRDefault="0043356C" w:rsidP="00DC0048">
            <w:pPr>
              <w:spacing w:line="360" w:lineRule="auto"/>
              <w:ind w:right="-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18" w:type="dxa"/>
          </w:tcPr>
          <w:p w:rsidR="00D903B4" w:rsidRPr="001C5F3F" w:rsidRDefault="00D903B4" w:rsidP="00DC0048">
            <w:pPr>
              <w:spacing w:line="276" w:lineRule="auto"/>
              <w:ind w:right="-2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1C5F3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Буряад Уласай</w:t>
            </w:r>
          </w:p>
          <w:p w:rsidR="00D903B4" w:rsidRPr="001C5F3F" w:rsidRDefault="00D903B4" w:rsidP="00DC0048">
            <w:pPr>
              <w:spacing w:line="276" w:lineRule="auto"/>
              <w:ind w:right="-2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1C5F3F">
              <w:rPr>
                <w:rFonts w:eastAsia="Calibri"/>
                <w:b/>
                <w:color w:val="000000" w:themeColor="text1"/>
                <w:szCs w:val="28"/>
              </w:rPr>
              <w:t>«</w:t>
            </w:r>
            <w:r w:rsidRPr="001C5F3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Загарайн аймаг</w:t>
            </w:r>
            <w:r w:rsidRPr="001C5F3F">
              <w:rPr>
                <w:rFonts w:eastAsia="Calibri"/>
                <w:b/>
                <w:color w:val="000000" w:themeColor="text1"/>
                <w:szCs w:val="28"/>
              </w:rPr>
              <w:t>»</w:t>
            </w:r>
            <w:r w:rsidRPr="001C5F3F">
              <w:rPr>
                <w:rFonts w:eastAsia="Calibri"/>
                <w:b/>
                <w:color w:val="000000" w:themeColor="text1"/>
                <w:szCs w:val="28"/>
                <w:lang w:val="mn-MN"/>
              </w:rPr>
              <w:t xml:space="preserve"> гэһэн</w:t>
            </w:r>
          </w:p>
          <w:p w:rsidR="0043356C" w:rsidRPr="001C5F3F" w:rsidRDefault="00D903B4" w:rsidP="00DC0048">
            <w:pPr>
              <w:spacing w:line="276" w:lineRule="auto"/>
              <w:ind w:right="-2"/>
              <w:jc w:val="center"/>
              <w:rPr>
                <w:color w:val="000000" w:themeColor="text1"/>
                <w:szCs w:val="28"/>
              </w:rPr>
            </w:pPr>
            <w:r w:rsidRPr="001C5F3F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Pr="001C5F3F" w:rsidRDefault="0043356C" w:rsidP="00DC0048">
      <w:pPr>
        <w:pBdr>
          <w:top w:val="single" w:sz="12" w:space="1" w:color="auto"/>
        </w:pBdr>
        <w:spacing w:line="360" w:lineRule="auto"/>
        <w:ind w:right="-2"/>
        <w:rPr>
          <w:color w:val="000000" w:themeColor="text1"/>
          <w:szCs w:val="28"/>
        </w:rPr>
      </w:pPr>
    </w:p>
    <w:p w:rsidR="0043356C" w:rsidRPr="001C5F3F" w:rsidRDefault="0043356C" w:rsidP="00DC0048">
      <w:pPr>
        <w:pBdr>
          <w:top w:val="single" w:sz="12" w:space="1" w:color="auto"/>
        </w:pBdr>
        <w:spacing w:line="360" w:lineRule="auto"/>
        <w:ind w:right="-2"/>
        <w:jc w:val="center"/>
        <w:rPr>
          <w:b/>
          <w:color w:val="000000" w:themeColor="text1"/>
          <w:szCs w:val="28"/>
        </w:rPr>
      </w:pPr>
      <w:r w:rsidRPr="001C5F3F">
        <w:rPr>
          <w:b/>
          <w:color w:val="000000" w:themeColor="text1"/>
          <w:szCs w:val="28"/>
        </w:rPr>
        <w:t>ПОСТАНОВЛЕНИЕ</w:t>
      </w:r>
    </w:p>
    <w:p w:rsidR="0043356C" w:rsidRPr="001C5F3F" w:rsidRDefault="002577CB" w:rsidP="00DC0048">
      <w:pPr>
        <w:pBdr>
          <w:top w:val="single" w:sz="12" w:space="1" w:color="auto"/>
        </w:pBdr>
        <w:spacing w:line="360" w:lineRule="auto"/>
        <w:ind w:right="-2"/>
        <w:rPr>
          <w:color w:val="000000" w:themeColor="text1"/>
          <w:sz w:val="24"/>
          <w:szCs w:val="28"/>
        </w:rPr>
      </w:pPr>
      <w:r w:rsidRPr="001C5F3F">
        <w:rPr>
          <w:color w:val="000000" w:themeColor="text1"/>
          <w:sz w:val="24"/>
          <w:szCs w:val="28"/>
          <w:u w:val="single"/>
        </w:rPr>
        <w:t>06</w:t>
      </w:r>
      <w:r w:rsidR="004917AC" w:rsidRPr="001C5F3F">
        <w:rPr>
          <w:color w:val="000000" w:themeColor="text1"/>
          <w:sz w:val="24"/>
          <w:szCs w:val="28"/>
          <w:u w:val="single"/>
        </w:rPr>
        <w:t>.0</w:t>
      </w:r>
      <w:r w:rsidR="008F54B8" w:rsidRPr="001C5F3F">
        <w:rPr>
          <w:color w:val="000000" w:themeColor="text1"/>
          <w:sz w:val="24"/>
          <w:szCs w:val="28"/>
          <w:u w:val="single"/>
        </w:rPr>
        <w:t>4</w:t>
      </w:r>
      <w:r w:rsidR="004917AC" w:rsidRPr="001C5F3F">
        <w:rPr>
          <w:color w:val="000000" w:themeColor="text1"/>
          <w:sz w:val="24"/>
          <w:szCs w:val="28"/>
          <w:u w:val="single"/>
        </w:rPr>
        <w:t>.2023</w:t>
      </w:r>
      <w:r w:rsidR="00DC0048" w:rsidRPr="001C5F3F">
        <w:rPr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1C5F3F">
        <w:rPr>
          <w:color w:val="000000" w:themeColor="text1"/>
          <w:sz w:val="24"/>
          <w:szCs w:val="28"/>
        </w:rPr>
        <w:t xml:space="preserve">    </w:t>
      </w:r>
      <w:r w:rsidR="0043356C" w:rsidRPr="001C5F3F">
        <w:rPr>
          <w:color w:val="000000" w:themeColor="text1"/>
          <w:sz w:val="24"/>
          <w:szCs w:val="28"/>
        </w:rPr>
        <w:t>№</w:t>
      </w:r>
      <w:r w:rsidR="008A4DC0" w:rsidRPr="001C5F3F">
        <w:rPr>
          <w:color w:val="000000" w:themeColor="text1"/>
          <w:sz w:val="24"/>
          <w:szCs w:val="28"/>
        </w:rPr>
        <w:t xml:space="preserve"> </w:t>
      </w:r>
      <w:r w:rsidR="00A013A2" w:rsidRPr="001C5F3F">
        <w:rPr>
          <w:color w:val="000000" w:themeColor="text1"/>
          <w:sz w:val="24"/>
          <w:szCs w:val="28"/>
          <w:u w:val="single"/>
        </w:rPr>
        <w:t>172</w:t>
      </w:r>
    </w:p>
    <w:p w:rsidR="0043356C" w:rsidRPr="001C5F3F" w:rsidRDefault="0043356C" w:rsidP="00DC0048">
      <w:pPr>
        <w:pBdr>
          <w:top w:val="single" w:sz="12" w:space="1" w:color="auto"/>
        </w:pBdr>
        <w:spacing w:line="360" w:lineRule="auto"/>
        <w:ind w:right="-2"/>
        <w:jc w:val="center"/>
        <w:rPr>
          <w:color w:val="000000" w:themeColor="text1"/>
          <w:szCs w:val="28"/>
        </w:rPr>
      </w:pPr>
      <w:r w:rsidRPr="001C5F3F">
        <w:rPr>
          <w:color w:val="000000" w:themeColor="text1"/>
          <w:szCs w:val="28"/>
        </w:rPr>
        <w:t>п. Заиграево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3967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О внесении измен</w:t>
      </w:r>
      <w:r w:rsidR="001C5F3F">
        <w:rPr>
          <w:color w:val="000000" w:themeColor="text1"/>
          <w:sz w:val="24"/>
          <w:szCs w:val="24"/>
        </w:rPr>
        <w:t>ений в муниципальную программу «</w:t>
      </w:r>
      <w:r w:rsidRPr="001C5F3F">
        <w:rPr>
          <w:color w:val="000000" w:themeColor="text1"/>
          <w:sz w:val="24"/>
          <w:szCs w:val="24"/>
        </w:rPr>
        <w:t>Развитие системы образован</w:t>
      </w:r>
      <w:r w:rsidR="001C5F3F">
        <w:rPr>
          <w:color w:val="000000" w:themeColor="text1"/>
          <w:sz w:val="24"/>
          <w:szCs w:val="24"/>
        </w:rPr>
        <w:t>ия в муниципальном образовании «Заиграевский район»</w:t>
      </w:r>
      <w:r w:rsidR="00C70A2E">
        <w:rPr>
          <w:color w:val="000000" w:themeColor="text1"/>
          <w:sz w:val="24"/>
          <w:szCs w:val="24"/>
        </w:rPr>
        <w:t>, утвержденную Постановлением А</w:t>
      </w:r>
      <w:r w:rsidRPr="001C5F3F">
        <w:rPr>
          <w:color w:val="000000" w:themeColor="text1"/>
          <w:sz w:val="24"/>
          <w:szCs w:val="24"/>
        </w:rPr>
        <w:t>дминистрации муниципального образования «Заигра</w:t>
      </w:r>
      <w:r w:rsidR="00701895">
        <w:rPr>
          <w:color w:val="000000" w:themeColor="text1"/>
          <w:sz w:val="24"/>
          <w:szCs w:val="24"/>
        </w:rPr>
        <w:t>евский район» от 22.07.2019</w:t>
      </w:r>
      <w:r w:rsidRPr="001C5F3F">
        <w:rPr>
          <w:color w:val="000000" w:themeColor="text1"/>
          <w:sz w:val="24"/>
          <w:szCs w:val="24"/>
        </w:rPr>
        <w:t xml:space="preserve"> № 303/1 «Об утверждении муниципальной программы «Развитие системы образования в муниципальном </w:t>
      </w:r>
      <w:r w:rsidR="001C5F3F">
        <w:rPr>
          <w:color w:val="000000" w:themeColor="text1"/>
          <w:sz w:val="24"/>
          <w:szCs w:val="24"/>
        </w:rPr>
        <w:t>образовании «Заиграевский район»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</w:rPr>
      </w:pPr>
    </w:p>
    <w:p w:rsidR="00DC0048" w:rsidRPr="001C5F3F" w:rsidRDefault="00DC0048" w:rsidP="00DC0048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4"/>
          <w:szCs w:val="24"/>
        </w:rPr>
      </w:pPr>
      <w:proofErr w:type="gramStart"/>
      <w:r w:rsidRPr="001C5F3F">
        <w:rPr>
          <w:color w:val="000000" w:themeColor="text1"/>
          <w:sz w:val="24"/>
          <w:szCs w:val="24"/>
        </w:rPr>
        <w:t>В соответствии</w:t>
      </w:r>
      <w:r w:rsidR="00A013A2" w:rsidRPr="001C5F3F">
        <w:rPr>
          <w:color w:val="000000" w:themeColor="text1"/>
          <w:sz w:val="24"/>
          <w:szCs w:val="24"/>
        </w:rPr>
        <w:t xml:space="preserve"> с Феде</w:t>
      </w:r>
      <w:r w:rsidRPr="001C5F3F">
        <w:rPr>
          <w:color w:val="000000" w:themeColor="text1"/>
          <w:sz w:val="24"/>
          <w:szCs w:val="24"/>
        </w:rPr>
        <w:t xml:space="preserve">ральным законом от 05.10.2003 года </w:t>
      </w:r>
      <w:r w:rsidR="00A013A2" w:rsidRPr="001C5F3F">
        <w:rPr>
          <w:color w:val="000000" w:themeColor="text1"/>
          <w:sz w:val="24"/>
          <w:szCs w:val="24"/>
        </w:rPr>
        <w:t xml:space="preserve">№ 131-ФЗ «Об общих </w:t>
      </w:r>
      <w:r w:rsidRPr="001C5F3F">
        <w:rPr>
          <w:color w:val="000000" w:themeColor="text1"/>
          <w:sz w:val="24"/>
          <w:szCs w:val="24"/>
        </w:rPr>
        <w:t xml:space="preserve">принципах организации местного самоуправления </w:t>
      </w:r>
      <w:r w:rsidR="00A013A2" w:rsidRPr="001C5F3F">
        <w:rPr>
          <w:color w:val="000000" w:themeColor="text1"/>
          <w:sz w:val="24"/>
          <w:szCs w:val="24"/>
        </w:rPr>
        <w:t>в Российской Фе</w:t>
      </w:r>
      <w:r w:rsidRPr="001C5F3F">
        <w:rPr>
          <w:color w:val="000000" w:themeColor="text1"/>
          <w:sz w:val="24"/>
          <w:szCs w:val="24"/>
        </w:rPr>
        <w:t xml:space="preserve">дерации», Федеральным законом от 29.12.2012 года </w:t>
      </w:r>
      <w:r w:rsidR="00A013A2" w:rsidRPr="001C5F3F">
        <w:rPr>
          <w:color w:val="000000" w:themeColor="text1"/>
          <w:sz w:val="24"/>
          <w:szCs w:val="24"/>
        </w:rPr>
        <w:t>№ 273-ФЗ «Об образовании</w:t>
      </w:r>
      <w:r w:rsidRPr="001C5F3F">
        <w:rPr>
          <w:color w:val="000000" w:themeColor="text1"/>
          <w:sz w:val="24"/>
          <w:szCs w:val="24"/>
        </w:rPr>
        <w:t xml:space="preserve"> </w:t>
      </w:r>
      <w:r w:rsidR="00A013A2" w:rsidRPr="001C5F3F">
        <w:rPr>
          <w:color w:val="000000" w:themeColor="text1"/>
          <w:sz w:val="24"/>
          <w:szCs w:val="24"/>
        </w:rPr>
        <w:t>в Ро</w:t>
      </w:r>
      <w:r w:rsidRPr="001C5F3F">
        <w:rPr>
          <w:color w:val="000000" w:themeColor="text1"/>
          <w:sz w:val="24"/>
          <w:szCs w:val="24"/>
        </w:rPr>
        <w:t>ссийской Федерации», Бюджетным</w:t>
      </w:r>
      <w:r w:rsidR="00A013A2" w:rsidRPr="001C5F3F">
        <w:rPr>
          <w:color w:val="000000" w:themeColor="text1"/>
          <w:sz w:val="24"/>
          <w:szCs w:val="24"/>
        </w:rPr>
        <w:t xml:space="preserve"> кодексом Российск</w:t>
      </w:r>
      <w:bookmarkStart w:id="0" w:name="_GoBack"/>
      <w:bookmarkEnd w:id="0"/>
      <w:r w:rsidR="00A013A2" w:rsidRPr="001C5F3F">
        <w:rPr>
          <w:color w:val="000000" w:themeColor="text1"/>
          <w:sz w:val="24"/>
          <w:szCs w:val="24"/>
        </w:rPr>
        <w:t>ой Федерации, в соответствии</w:t>
      </w:r>
      <w:r w:rsidRPr="001C5F3F">
        <w:rPr>
          <w:color w:val="000000" w:themeColor="text1"/>
          <w:sz w:val="24"/>
          <w:szCs w:val="24"/>
        </w:rPr>
        <w:t xml:space="preserve"> </w:t>
      </w:r>
      <w:r w:rsidR="00A013A2" w:rsidRPr="001C5F3F">
        <w:rPr>
          <w:color w:val="000000" w:themeColor="text1"/>
          <w:sz w:val="24"/>
          <w:szCs w:val="24"/>
        </w:rPr>
        <w:t>с постановлением</w:t>
      </w:r>
      <w:r w:rsidRPr="001C5F3F">
        <w:rPr>
          <w:color w:val="000000" w:themeColor="text1"/>
          <w:sz w:val="24"/>
          <w:szCs w:val="24"/>
        </w:rPr>
        <w:t xml:space="preserve"> администрации муниципального </w:t>
      </w:r>
      <w:r w:rsidR="00A013A2" w:rsidRPr="001C5F3F">
        <w:rPr>
          <w:color w:val="000000" w:themeColor="text1"/>
          <w:sz w:val="24"/>
          <w:szCs w:val="24"/>
        </w:rPr>
        <w:t>образования «Заиграевский район» Республ</w:t>
      </w:r>
      <w:r w:rsidRPr="001C5F3F">
        <w:rPr>
          <w:color w:val="000000" w:themeColor="text1"/>
          <w:sz w:val="24"/>
          <w:szCs w:val="24"/>
        </w:rPr>
        <w:t>ики Бурятия от 21.11.2018 года № 405 «Об утверждении Порядка</w:t>
      </w:r>
      <w:r w:rsidR="00A013A2" w:rsidRPr="001C5F3F">
        <w:rPr>
          <w:color w:val="000000" w:themeColor="text1"/>
          <w:sz w:val="24"/>
          <w:szCs w:val="24"/>
        </w:rPr>
        <w:t xml:space="preserve"> разработки, реал</w:t>
      </w:r>
      <w:r w:rsidRPr="001C5F3F">
        <w:rPr>
          <w:color w:val="000000" w:themeColor="text1"/>
          <w:sz w:val="24"/>
          <w:szCs w:val="24"/>
        </w:rPr>
        <w:t>изации и оценки</w:t>
      </w:r>
      <w:proofErr w:type="gramEnd"/>
      <w:r w:rsidRPr="001C5F3F">
        <w:rPr>
          <w:color w:val="000000" w:themeColor="text1"/>
          <w:sz w:val="24"/>
          <w:szCs w:val="24"/>
        </w:rPr>
        <w:t xml:space="preserve"> </w:t>
      </w:r>
      <w:proofErr w:type="gramStart"/>
      <w:r w:rsidRPr="001C5F3F">
        <w:rPr>
          <w:color w:val="000000" w:themeColor="text1"/>
          <w:sz w:val="24"/>
          <w:szCs w:val="24"/>
        </w:rPr>
        <w:t xml:space="preserve">эффективности муниципальных программ </w:t>
      </w:r>
      <w:r w:rsidR="00A013A2" w:rsidRPr="001C5F3F">
        <w:rPr>
          <w:color w:val="000000" w:themeColor="text1"/>
          <w:sz w:val="24"/>
          <w:szCs w:val="24"/>
        </w:rPr>
        <w:t>мун</w:t>
      </w:r>
      <w:r w:rsidRPr="001C5F3F">
        <w:rPr>
          <w:color w:val="000000" w:themeColor="text1"/>
          <w:sz w:val="24"/>
          <w:szCs w:val="24"/>
        </w:rPr>
        <w:t>иципального образования</w:t>
      </w:r>
      <w:r w:rsidR="00A013A2" w:rsidRPr="001C5F3F">
        <w:rPr>
          <w:color w:val="000000" w:themeColor="text1"/>
          <w:sz w:val="24"/>
          <w:szCs w:val="24"/>
        </w:rPr>
        <w:t xml:space="preserve"> «Заиграевский район», постановлением Администрации муниципального образования «Заиграевский район» от 26.09.2022 г. №</w:t>
      </w:r>
      <w:r w:rsidRPr="001C5F3F">
        <w:rPr>
          <w:color w:val="000000" w:themeColor="text1"/>
          <w:sz w:val="24"/>
          <w:szCs w:val="24"/>
        </w:rPr>
        <w:t xml:space="preserve"> </w:t>
      </w:r>
      <w:r w:rsidR="00A013A2" w:rsidRPr="001C5F3F">
        <w:rPr>
          <w:color w:val="000000" w:themeColor="text1"/>
          <w:sz w:val="24"/>
          <w:szCs w:val="24"/>
        </w:rPr>
        <w:t>527 «Об отмене Постановления Администрации муниципального образования «Заиграевский район» Республики Бурятия № 474 от 29.08.2022 г. «Об утверждении Порядка разработки, реализации и оценки эффективности муниципальных программ муниципального образования «Заиг</w:t>
      </w:r>
      <w:r w:rsidRPr="001C5F3F">
        <w:rPr>
          <w:color w:val="000000" w:themeColor="text1"/>
          <w:sz w:val="24"/>
          <w:szCs w:val="24"/>
        </w:rPr>
        <w:t>раевский район», руководствуясь</w:t>
      </w:r>
      <w:r w:rsidR="001C5F3F">
        <w:rPr>
          <w:color w:val="000000" w:themeColor="text1"/>
          <w:sz w:val="24"/>
          <w:szCs w:val="24"/>
        </w:rPr>
        <w:t xml:space="preserve"> статьёй 34</w:t>
      </w:r>
      <w:r w:rsidR="00A013A2" w:rsidRPr="001C5F3F">
        <w:rPr>
          <w:color w:val="000000" w:themeColor="text1"/>
          <w:sz w:val="24"/>
          <w:szCs w:val="24"/>
        </w:rPr>
        <w:t xml:space="preserve"> Устава</w:t>
      </w:r>
      <w:r w:rsidRPr="001C5F3F">
        <w:rPr>
          <w:color w:val="000000" w:themeColor="text1"/>
          <w:sz w:val="24"/>
          <w:szCs w:val="24"/>
        </w:rPr>
        <w:t xml:space="preserve"> </w:t>
      </w:r>
      <w:r w:rsidR="00A013A2" w:rsidRPr="001C5F3F">
        <w:rPr>
          <w:color w:val="000000" w:themeColor="text1"/>
          <w:sz w:val="24"/>
          <w:szCs w:val="24"/>
        </w:rPr>
        <w:t>муниципального образования «Заиграевский район»</w:t>
      </w:r>
      <w:r w:rsidRPr="001C5F3F">
        <w:rPr>
          <w:color w:val="000000" w:themeColor="text1"/>
          <w:sz w:val="24"/>
          <w:szCs w:val="24"/>
        </w:rPr>
        <w:t>,</w:t>
      </w:r>
      <w:proofErr w:type="gramEnd"/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постановляю:</w:t>
      </w:r>
    </w:p>
    <w:p w:rsidR="00A013A2" w:rsidRPr="001C5F3F" w:rsidRDefault="00A013A2" w:rsidP="00DC00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Вн</w:t>
      </w:r>
      <w:r w:rsidR="00C70A2E">
        <w:rPr>
          <w:color w:val="000000" w:themeColor="text1"/>
          <w:sz w:val="24"/>
          <w:szCs w:val="24"/>
        </w:rPr>
        <w:t>ести в муниципальную программу «</w:t>
      </w:r>
      <w:r w:rsidRPr="001C5F3F">
        <w:rPr>
          <w:color w:val="000000" w:themeColor="text1"/>
          <w:sz w:val="24"/>
          <w:szCs w:val="24"/>
        </w:rPr>
        <w:t>Развитие системы образования в мун</w:t>
      </w:r>
      <w:r w:rsidR="00C70A2E">
        <w:rPr>
          <w:color w:val="000000" w:themeColor="text1"/>
          <w:sz w:val="24"/>
          <w:szCs w:val="24"/>
        </w:rPr>
        <w:t>иципальном образовании «</w:t>
      </w:r>
      <w:r w:rsidRPr="001C5F3F">
        <w:rPr>
          <w:color w:val="000000" w:themeColor="text1"/>
          <w:sz w:val="24"/>
          <w:szCs w:val="24"/>
        </w:rPr>
        <w:t>Заиг</w:t>
      </w:r>
      <w:r w:rsidR="00701895">
        <w:rPr>
          <w:color w:val="000000" w:themeColor="text1"/>
          <w:sz w:val="24"/>
          <w:szCs w:val="24"/>
        </w:rPr>
        <w:t>раевский район</w:t>
      </w:r>
      <w:r w:rsidR="00C70A2E">
        <w:rPr>
          <w:color w:val="000000" w:themeColor="text1"/>
          <w:sz w:val="24"/>
          <w:szCs w:val="24"/>
        </w:rPr>
        <w:t>», утвержденную Постановлением А</w:t>
      </w:r>
      <w:r w:rsidRPr="001C5F3F">
        <w:rPr>
          <w:color w:val="000000" w:themeColor="text1"/>
          <w:sz w:val="24"/>
          <w:szCs w:val="24"/>
        </w:rPr>
        <w:t>дминистрации муниципального образования «Заиграевский район» от 22.07.2019 года № 303/1 «Об утверждении муниципальной программы «Развитие системы образования в муниципальном образов</w:t>
      </w:r>
      <w:r w:rsidR="00C70A2E">
        <w:rPr>
          <w:color w:val="000000" w:themeColor="text1"/>
          <w:sz w:val="24"/>
          <w:szCs w:val="24"/>
        </w:rPr>
        <w:t>ании «Заиграевский район</w:t>
      </w:r>
      <w:r w:rsidRPr="001C5F3F">
        <w:rPr>
          <w:color w:val="000000" w:themeColor="text1"/>
          <w:sz w:val="24"/>
          <w:szCs w:val="24"/>
        </w:rPr>
        <w:t xml:space="preserve">» следующие изменения: </w:t>
      </w:r>
    </w:p>
    <w:p w:rsidR="00A013A2" w:rsidRPr="001C5F3F" w:rsidRDefault="00A013A2" w:rsidP="00DC0048">
      <w:pPr>
        <w:pStyle w:val="ab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паспорте программы: </w:t>
      </w:r>
    </w:p>
    <w:p w:rsidR="00A013A2" w:rsidRPr="001C5F3F" w:rsidRDefault="00A013A2" w:rsidP="00DC0048">
      <w:pPr>
        <w:pStyle w:val="ab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 «</w:t>
      </w: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>Этапы и сроки реализации программы»</w:t>
      </w:r>
      <w:r w:rsidR="00DC0048"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013A2" w:rsidRPr="001C5F3F" w:rsidRDefault="00A013A2" w:rsidP="00DC0048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DC0048">
      <w:pPr>
        <w:pStyle w:val="ab"/>
        <w:spacing w:after="0" w:line="240" w:lineRule="auto"/>
        <w:ind w:left="0"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DC0048">
      <w:pPr>
        <w:pStyle w:val="ab"/>
        <w:spacing w:after="0" w:line="240" w:lineRule="auto"/>
        <w:ind w:left="0"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DC0048">
      <w:pPr>
        <w:pStyle w:val="ab"/>
        <w:spacing w:after="0" w:line="240" w:lineRule="auto"/>
        <w:ind w:left="0"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DC0048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 этап – 2022-2025 г.</w:t>
      </w:r>
      <w:r w:rsidR="00DC0048"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pStyle w:val="ab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 «Объемы бюджетных ассигнований программы»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701"/>
        <w:gridCol w:w="1416"/>
        <w:gridCol w:w="1844"/>
        <w:gridCol w:w="1559"/>
        <w:gridCol w:w="1544"/>
      </w:tblGrid>
      <w:tr w:rsidR="001C5F3F" w:rsidRPr="001C5F3F" w:rsidTr="00C70A2E">
        <w:trPr>
          <w:trHeight w:val="88"/>
        </w:trPr>
        <w:tc>
          <w:tcPr>
            <w:tcW w:w="6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программы</w:t>
            </w:r>
          </w:p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Общий объем финансирования </w:t>
            </w:r>
            <w:r w:rsidRPr="00C70A2E">
              <w:rPr>
                <w:color w:val="000000" w:themeColor="text1"/>
                <w:sz w:val="20"/>
                <w:u w:val="single"/>
              </w:rPr>
              <w:t>7799160561,11</w:t>
            </w:r>
            <w:r w:rsidRPr="001C5F3F">
              <w:rPr>
                <w:color w:val="000000" w:themeColor="text1"/>
                <w:sz w:val="20"/>
              </w:rPr>
              <w:t xml:space="preserve"> рублей</w:t>
            </w:r>
          </w:p>
        </w:tc>
      </w:tr>
      <w:tr w:rsidR="001C5F3F" w:rsidRPr="001C5F3F" w:rsidTr="00C70A2E">
        <w:trPr>
          <w:trHeight w:val="22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C70A2E">
        <w:trPr>
          <w:trHeight w:val="44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926196146,74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2583840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680529748,23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198932558,51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44150000</w:t>
            </w:r>
          </w:p>
        </w:tc>
      </w:tr>
      <w:tr w:rsidR="001C5F3F" w:rsidRPr="001C5F3F" w:rsidTr="00C70A2E">
        <w:trPr>
          <w:trHeight w:val="58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942709693,19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34829647,52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702258433,92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163621611,75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42 000 000</w:t>
            </w:r>
          </w:p>
        </w:tc>
      </w:tr>
      <w:tr w:rsidR="001C5F3F" w:rsidRPr="001C5F3F" w:rsidTr="00C70A2E">
        <w:trPr>
          <w:trHeight w:val="22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1073068578,66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77847381,3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785726955,38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161994241,98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47500000</w:t>
            </w:r>
          </w:p>
        </w:tc>
      </w:tr>
      <w:tr w:rsidR="001C5F3F" w:rsidRPr="001C5F3F" w:rsidTr="00C70A2E">
        <w:trPr>
          <w:trHeight w:val="53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1379394643,09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220068992,55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961144415,53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150681235,01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47500000</w:t>
            </w:r>
          </w:p>
        </w:tc>
      </w:tr>
      <w:tr w:rsidR="001C5F3F" w:rsidRPr="001C5F3F" w:rsidTr="00C70A2E">
        <w:trPr>
          <w:trHeight w:val="22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1169992320,60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88298624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859214631,70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174979064,60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47500000</w:t>
            </w:r>
          </w:p>
        </w:tc>
      </w:tr>
      <w:tr w:rsidR="001C5F3F" w:rsidRPr="001C5F3F" w:rsidTr="00C70A2E">
        <w:trPr>
          <w:trHeight w:val="52"/>
        </w:trPr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1155006430,95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903146705,70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159934825,25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47500000</w:t>
            </w:r>
          </w:p>
        </w:tc>
      </w:tr>
      <w:tr w:rsidR="001C5F3F" w:rsidRPr="001C5F3F" w:rsidTr="00C70A2E">
        <w:trPr>
          <w:trHeight w:val="52"/>
        </w:trPr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1152792747,88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905930562,63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154937285,25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4567AE">
            <w:pPr>
              <w:spacing w:after="20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47500000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1.2. В подпрограмме 1 «Дошкольное образование»:</w:t>
      </w: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1.2.1.В паспорте подпрограммы 1 «Дошкольное образование» Раздел «Этапы и сроки реализации подпрограммы» изложить в следующей редакции:</w:t>
      </w:r>
    </w:p>
    <w:p w:rsidR="00A013A2" w:rsidRPr="001C5F3F" w:rsidRDefault="00A013A2" w:rsidP="004567AE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4567A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4567A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4567A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1.2.2. В паспорте подпрограммы 1 «Дошкольное образование» Раздел "Объемы бюджетных ассигнований подпрограммы"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961"/>
        <w:gridCol w:w="1699"/>
        <w:gridCol w:w="1416"/>
        <w:gridCol w:w="1842"/>
        <w:gridCol w:w="1559"/>
        <w:gridCol w:w="1561"/>
      </w:tblGrid>
      <w:tr w:rsidR="001C5F3F" w:rsidRPr="001C5F3F" w:rsidTr="00C70A2E">
        <w:tc>
          <w:tcPr>
            <w:tcW w:w="6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подпрограммы</w:t>
            </w:r>
          </w:p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Общий объем финансирования </w:t>
            </w:r>
            <w:r w:rsidRPr="001C5F3F">
              <w:rPr>
                <w:color w:val="000000" w:themeColor="text1"/>
                <w:sz w:val="20"/>
                <w:u w:val="single"/>
              </w:rPr>
              <w:t>1939754813,72</w:t>
            </w:r>
            <w:r w:rsidRPr="001C5F3F">
              <w:rPr>
                <w:color w:val="000000" w:themeColor="text1"/>
                <w:sz w:val="20"/>
              </w:rPr>
              <w:t xml:space="preserve"> рублей</w:t>
            </w:r>
          </w:p>
        </w:tc>
      </w:tr>
      <w:tr w:rsidR="001C5F3F" w:rsidRPr="001C5F3F" w:rsidTr="00C70A2E"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C70A2E">
        <w:trPr>
          <w:trHeight w:val="286"/>
        </w:trPr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248311550,38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175283515,24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47128035,14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25 900 000,00</w:t>
            </w:r>
          </w:p>
        </w:tc>
      </w:tr>
      <w:tr w:rsidR="001C5F3F" w:rsidRPr="001C5F3F" w:rsidTr="00C70A2E"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253408962,94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182912007,41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44496955,53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26 000 000,00</w:t>
            </w:r>
          </w:p>
        </w:tc>
      </w:tr>
      <w:tr w:rsidR="001C5F3F" w:rsidRPr="001C5F3F" w:rsidTr="00C70A2E"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276311799,48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202755372,38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42056427,10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31 500 000,00</w:t>
            </w:r>
          </w:p>
        </w:tc>
      </w:tr>
      <w:tr w:rsidR="001C5F3F" w:rsidRPr="001C5F3F" w:rsidTr="00C70A2E">
        <w:trPr>
          <w:trHeight w:val="364"/>
        </w:trPr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308270530,89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258012107,70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18758423,19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31 500 000,00</w:t>
            </w:r>
          </w:p>
        </w:tc>
      </w:tr>
      <w:tr w:rsidR="001C5F3F" w:rsidRPr="001C5F3F" w:rsidTr="00C70A2E">
        <w:trPr>
          <w:trHeight w:val="399"/>
        </w:trPr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274853978,21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223213342,74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20140635,47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31 500 000,00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289297765,91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235618342,74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22179423,17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31 500 000,00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6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289300225,91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235618342,74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22181883,17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31 500 000,00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1.2.3.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  <w:r w:rsidRPr="001C5F3F">
        <w:rPr>
          <w:color w:val="000000" w:themeColor="text1"/>
          <w:sz w:val="24"/>
          <w:szCs w:val="24"/>
        </w:rPr>
        <w:t xml:space="preserve">Раздел </w:t>
      </w:r>
      <w:r w:rsidRPr="001C5F3F">
        <w:rPr>
          <w:color w:val="000000" w:themeColor="text1"/>
          <w:sz w:val="24"/>
          <w:szCs w:val="24"/>
          <w:lang w:val="en-US"/>
        </w:rPr>
        <w:t>II</w:t>
      </w:r>
      <w:r w:rsidRPr="001C5F3F">
        <w:rPr>
          <w:color w:val="000000" w:themeColor="text1"/>
          <w:sz w:val="24"/>
          <w:szCs w:val="24"/>
        </w:rPr>
        <w:t xml:space="preserve"> «Перечень основных мероприятий подпрограммы «Дошкольное образование» </w:t>
      </w:r>
    </w:p>
    <w:p w:rsidR="00A013A2" w:rsidRPr="001C5F3F" w:rsidRDefault="00A013A2" w:rsidP="004567A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изложить в следующей редакции:</w:t>
      </w:r>
    </w:p>
    <w:p w:rsidR="00A013A2" w:rsidRPr="001C5F3F" w:rsidRDefault="00A013A2" w:rsidP="00DC0048">
      <w:pPr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1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056"/>
        <w:gridCol w:w="1636"/>
        <w:gridCol w:w="1188"/>
        <w:gridCol w:w="1190"/>
        <w:gridCol w:w="1832"/>
        <w:gridCol w:w="2020"/>
      </w:tblGrid>
      <w:tr w:rsidR="001C5F3F" w:rsidRPr="001C5F3F" w:rsidTr="00C70A2E">
        <w:tc>
          <w:tcPr>
            <w:tcW w:w="2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исполнитель (соисполнители)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Ожидаемый результат 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C70A2E">
        <w:trPr>
          <w:trHeight w:val="562"/>
        </w:trPr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Начала реализации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Окончания реализации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1C5F3F" w:rsidRPr="001C5F3F" w:rsidTr="00C70A2E">
        <w:trPr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1.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муниципальной услуги «Реализация основных образовательных программ дошкольного образования»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ФОТ, коммунальные услуги, инвентарь, материальные затраты, услуги ФБУЗ, оргтехника)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доступности и качества дошкольного образования;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охвата различными формами дошкольного образования детей в возрасте от 2 месяцев до 7 лет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Охват дошкольным образованием детей от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 месяцев до 7 лет от общего количества детей данной возрастной категории;</w:t>
            </w:r>
          </w:p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  <w:szCs w:val="24"/>
              </w:rPr>
            </w:pPr>
            <w:r w:rsidRPr="001C5F3F">
              <w:rPr>
                <w:color w:val="000000" w:themeColor="text1"/>
                <w:sz w:val="20"/>
                <w:szCs w:val="24"/>
              </w:rPr>
              <w:t>- Удовлетворенность качеством предоставления дошкольного образования.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2.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создание безопасных условий пребывания воспитанников в дошкольных образовательных организациях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(капитальный ремонт, реконструкция, строительство)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дошкольных образовательных организаций, находящихся в аварийном состоянии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  <w:szCs w:val="24"/>
              </w:rPr>
            </w:pPr>
            <w:r w:rsidRPr="001C5F3F">
              <w:rPr>
                <w:color w:val="000000" w:themeColor="text1"/>
                <w:sz w:val="20"/>
                <w:szCs w:val="24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1C5F3F" w:rsidRPr="001C5F3F" w:rsidTr="00C70A2E">
        <w:trPr>
          <w:trHeight w:val="212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здания детского сада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Горхонский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№ 40 «Подснежник»)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rPr>
          <w:trHeight w:val="229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с. Старая </w:t>
            </w:r>
            <w:proofErr w:type="spellStart"/>
            <w:r w:rsidRPr="001C5F3F">
              <w:rPr>
                <w:color w:val="000000" w:themeColor="text1"/>
                <w:sz w:val="20"/>
              </w:rPr>
              <w:t>Брянь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МБДОУ </w:t>
            </w:r>
            <w:proofErr w:type="spellStart"/>
            <w:r w:rsidRPr="001C5F3F">
              <w:rPr>
                <w:color w:val="000000" w:themeColor="text1"/>
                <w:sz w:val="20"/>
              </w:rPr>
              <w:t>Старобрянский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детский сад «</w:t>
            </w:r>
            <w:proofErr w:type="spellStart"/>
            <w:r w:rsidRPr="001C5F3F">
              <w:rPr>
                <w:color w:val="000000" w:themeColor="text1"/>
                <w:sz w:val="20"/>
              </w:rPr>
              <w:t>Дюймовочка</w:t>
            </w:r>
            <w:proofErr w:type="spellEnd"/>
            <w:r w:rsidRPr="001C5F3F">
              <w:rPr>
                <w:color w:val="000000" w:themeColor="text1"/>
                <w:sz w:val="20"/>
              </w:rPr>
              <w:t>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с. </w:t>
            </w:r>
            <w:proofErr w:type="spellStart"/>
            <w:r w:rsidRPr="001C5F3F">
              <w:rPr>
                <w:color w:val="000000" w:themeColor="text1"/>
                <w:sz w:val="20"/>
              </w:rPr>
              <w:t>Новоильинск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lastRenderedPageBreak/>
              <w:t>МБДОУ Новоильинский детский сад «Ромашка»)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в соответствии с требованиями Федерального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Доля муниципальных образовательных учреждений, здания </w:t>
            </w:r>
            <w:r w:rsidRPr="001C5F3F">
              <w:rPr>
                <w:color w:val="000000" w:themeColor="text1"/>
                <w:sz w:val="20"/>
              </w:rPr>
              <w:lastRenderedPageBreak/>
              <w:t>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2.4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с. </w:t>
            </w:r>
            <w:proofErr w:type="spellStart"/>
            <w:r w:rsidRPr="001C5F3F">
              <w:rPr>
                <w:color w:val="000000" w:themeColor="text1"/>
                <w:sz w:val="20"/>
              </w:rPr>
              <w:t>Унэгэтэй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МБДОУ </w:t>
            </w:r>
            <w:proofErr w:type="spellStart"/>
            <w:r w:rsidRPr="001C5F3F">
              <w:rPr>
                <w:color w:val="000000" w:themeColor="text1"/>
                <w:sz w:val="20"/>
              </w:rPr>
              <w:t>Унэгэтэйский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детский сад «Колосок»)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2.5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с. Татарский Ключ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>МБДОУ Ключевской детский сад «Колокольчик»)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2.6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п.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МБДОУ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Онохойский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детский сад «Солнышко»)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2.7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п. Заиграево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>МБДОУ Заиграевский центр развития ребенка – детский сад «Улыбка»)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образовательных учреждений, здания которых находятся в аварийном состоянии или требуют капитального </w:t>
            </w:r>
            <w:r w:rsidRPr="001C5F3F">
              <w:rPr>
                <w:color w:val="000000" w:themeColor="text1"/>
                <w:sz w:val="20"/>
              </w:rPr>
              <w:lastRenderedPageBreak/>
              <w:t>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2.8.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детского сада в с. 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МБДОУ 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Шабурский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детский сад «Березка»)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2.9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здания детского сада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Челутай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 км. ( МБДОУ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Челутаевский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«Елочка»)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2.10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здания детского сада в п. Онохой-2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Октябрьский детский сад «Звездочка»)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детского сада в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с. 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>МБДОУ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Горхонский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детский сад «Подснежник»)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Pr="001C5F3F">
              <w:rPr>
                <w:color w:val="000000" w:themeColor="text1"/>
                <w:sz w:val="20"/>
              </w:rPr>
              <w:lastRenderedPageBreak/>
              <w:t>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2.12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детского сада в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«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Брянский детский сад «Чебурашка»)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2.13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детского сада в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Новоильинск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«Новоильинский детский сад «Ромашка»)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2.14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МБДОУ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Илькинский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«Буратино»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ВСЕГО:108000,00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102600,00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МБ: 5400,00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2.15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МБДОУ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Брянский детский сад «Чебурашка»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ВСЕГО:550000,00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522500,00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МБ: 27500,00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2.16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здания МБДОУ «Ключевской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детский сад «Колокольчик»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ВСЕГО:100000,00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95000,00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МБ: 5000,00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в соответствии с требованиями Федерального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Доля муниципальных образовательных учреждений, здания </w:t>
            </w:r>
            <w:r w:rsidRPr="001C5F3F">
              <w:rPr>
                <w:color w:val="000000" w:themeColor="text1"/>
                <w:sz w:val="20"/>
              </w:rPr>
              <w:lastRenderedPageBreak/>
              <w:t>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2.17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НОШ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детский сад «Белочка»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ВСЕГО:150000,00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142500,00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МБ: 7500,00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2.18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МАДОУ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«Заиграевский детский сад «Сказка», в том числе наружной канализации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ВСЕГО:350000,00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332500,00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МБ: 17500,00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2.19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 МБДОУ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Горхонский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«Сказка», в том числе наружной канализации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ВСЕГО:374358,74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РБ: 353641,00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МБ: 18717,74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3. Возмещение расходов частным дошкольным образовательным организациям, индивидуальным предпринимателям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Возмещение части расходов на создание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условий для осуществления присмотра и ухода индивидуальному предпринимателю, частному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детскому саду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Охват дошкольным образованием детей от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месяцев до 7 лет от общего количества детей данной возрастной категории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4.Прочие мероприятия учреждений, проводимых за счет средств субсидий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субвенций на иные цели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в соответствии с требованиями Федерального образовательного стандарта дошкольного образования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Охват дошкольным образованием детей от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месяцев до 7 лет от общего количества детей данной возрастной категории;</w:t>
            </w:r>
          </w:p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качеством предоставления дошкольного образования.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 Финансирование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 дошкольных образовательных организаций МО «Заиграевский район» на присмотр и уход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детьми – инвалидами, детьми – сиротами и детьми, оставшимися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попечения родителей, а также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детьми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туберкулёзной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интоксикацией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соответствии с требованиями Федерального образовательного стандарта дошкольного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Охват дошкольным образованием детей от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месяцев до 7 лет от общего количества детей данной возрастной категории;</w:t>
            </w:r>
          </w:p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качеством предоставления дошкольного образования.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1.2.4.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выполнения подпрограммы «Дошкольное образование» изложить в следующей редакции: </w:t>
      </w:r>
    </w:p>
    <w:p w:rsidR="004567AE" w:rsidRPr="001C5F3F" w:rsidRDefault="00A013A2" w:rsidP="00C70A2E">
      <w:pPr>
        <w:ind w:right="-2" w:firstLine="709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2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52"/>
        <w:gridCol w:w="992"/>
        <w:gridCol w:w="1134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1134"/>
      </w:tblGrid>
      <w:tr w:rsidR="001C5F3F" w:rsidRPr="001C5F3F" w:rsidTr="00C70A2E"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7AE" w:rsidRPr="001C5F3F" w:rsidRDefault="004567AE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7AE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  <w:hyperlink w:anchor="sub_11111" w:history="1">
              <w:r w:rsidRPr="001C5F3F">
                <w:rPr>
                  <w:rStyle w:val="a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C70A2E"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4567AE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1C5F3F" w:rsidRPr="001C5F3F" w:rsidTr="00C70A2E"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Цель: Создание необходимых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механизмов для обеспечения качественного и доступного дошкольного образования с учетом потребностей граждан, общества, государства</w:t>
            </w:r>
          </w:p>
        </w:tc>
      </w:tr>
      <w:tr w:rsidR="001C5F3F" w:rsidRPr="001C5F3F" w:rsidTr="00C70A2E"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1</w:t>
            </w:r>
          </w:p>
        </w:tc>
      </w:tr>
      <w:tr w:rsidR="001C5F3F" w:rsidRPr="001C5F3F" w:rsidTr="00C70A2E"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1. Достижение 100%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охвата различными формами дошкольного образования всех детей в возрасте от 2 месяцев до 7 лет через обеспечение государственных гарантий доступности и качества дошкольного образования и обеспечения современных требований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условиям организации образовательного процесса, безопасности жизнедеятельности.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Охват дошкольным образованием детей от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месяцев до 7 лет от общего количества детей данной возрастной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1C5F3F" w:rsidRPr="001C5F3F" w:rsidTr="00C70A2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</w:t>
            </w:r>
            <w:r w:rsidRPr="001C5F3F">
              <w:rPr>
                <w:color w:val="000000" w:themeColor="text1"/>
                <w:sz w:val="20"/>
              </w:rPr>
              <w:lastRenderedPageBreak/>
              <w:t>ь качеством предоставления дошкольного образования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  <w:lang w:val="en-US"/>
              </w:rPr>
            </w:pPr>
            <w:r w:rsidRPr="001C5F3F">
              <w:rPr>
                <w:color w:val="000000" w:themeColor="text1"/>
                <w:sz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1C5F3F" w:rsidRPr="001C5F3F" w:rsidTr="00C70A2E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Задача 2. Обеспечение безопасных и комфортных условий обучения и воспитание детей в системе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</w:tbl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1.2.5. Раздела 4 "Ресурсное обеспечение Подпрограммы «Дошкольное образование» изложить в следующей редакции:</w:t>
      </w:r>
    </w:p>
    <w:p w:rsidR="00A013A2" w:rsidRPr="00C70A2E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color w:val="000000" w:themeColor="text1"/>
          <w:sz w:val="24"/>
          <w:szCs w:val="24"/>
        </w:rPr>
      </w:pPr>
      <w:r w:rsidRPr="00C70A2E">
        <w:rPr>
          <w:b/>
          <w:color w:val="000000" w:themeColor="text1"/>
          <w:sz w:val="24"/>
          <w:szCs w:val="24"/>
        </w:rPr>
        <w:t>Таблица 3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1701"/>
        <w:gridCol w:w="850"/>
        <w:gridCol w:w="851"/>
        <w:gridCol w:w="992"/>
        <w:gridCol w:w="992"/>
        <w:gridCol w:w="993"/>
        <w:gridCol w:w="1134"/>
        <w:gridCol w:w="1134"/>
      </w:tblGrid>
      <w:tr w:rsidR="001C5F3F" w:rsidRPr="001C5F3F" w:rsidTr="00C70A2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1C5F3F" w:rsidRPr="001C5F3F" w:rsidTr="00C70A2E">
        <w:trPr>
          <w:trHeight w:val="58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 г.</w:t>
            </w:r>
          </w:p>
        </w:tc>
      </w:tr>
      <w:tr w:rsidR="001C5F3F" w:rsidRPr="001C5F3F" w:rsidTr="00C70A2E">
        <w:trPr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«Дошкольное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248311550,38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253408962,94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276311799,48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308270530,89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274853978,21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289297765,91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289300225,91</w:t>
            </w:r>
          </w:p>
        </w:tc>
      </w:tr>
      <w:tr w:rsidR="001C5F3F" w:rsidRPr="001C5F3F" w:rsidTr="00C70A2E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C70A2E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175283515,24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182912007,41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202755372,38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258012107,70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223213342,74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235618342,74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235618342,74</w:t>
            </w:r>
          </w:p>
        </w:tc>
      </w:tr>
      <w:tr w:rsidR="001C5F3F" w:rsidRPr="001C5F3F" w:rsidTr="00C70A2E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47128035,14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44496955,53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42056427,10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18758423,19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20140635,47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22179423,17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22181883,17</w:t>
            </w:r>
          </w:p>
        </w:tc>
      </w:tr>
      <w:tr w:rsidR="001C5F3F" w:rsidRPr="001C5F3F" w:rsidTr="00C70A2E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25 900 000,00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31 500 000,00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1.3. В подпрограмме 2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  <w:r w:rsidRPr="001C5F3F">
        <w:rPr>
          <w:color w:val="000000" w:themeColor="text1"/>
          <w:sz w:val="24"/>
          <w:szCs w:val="24"/>
        </w:rPr>
        <w:t>«Общее образование»: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1.3.1. В паспорте подпрограммы 2 «Общее образование» Раздел «Этапы и сроки реализации подпрограммы» изложить в следующей редакции:</w:t>
      </w:r>
    </w:p>
    <w:p w:rsidR="00A013A2" w:rsidRPr="001C5F3F" w:rsidRDefault="00A013A2" w:rsidP="000F71A5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C70A2E" w:rsidRPr="001C5F3F" w:rsidRDefault="00A013A2" w:rsidP="00C70A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1.3.2. В паспорте подпрограммы 2 «Общее образование» Раздел "Объемы бюджетных ассигнований подпрограммы" изложить в следующей редакции:</w:t>
      </w:r>
    </w:p>
    <w:tbl>
      <w:tblPr>
        <w:tblW w:w="5234" w:type="pct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852"/>
        <w:gridCol w:w="1557"/>
        <w:gridCol w:w="1559"/>
        <w:gridCol w:w="1844"/>
        <w:gridCol w:w="1417"/>
        <w:gridCol w:w="1611"/>
      </w:tblGrid>
      <w:tr w:rsidR="001C5F3F" w:rsidRPr="001C5F3F" w:rsidTr="00C70A2E">
        <w:trPr>
          <w:trHeight w:val="273"/>
          <w:jc w:val="center"/>
        </w:trPr>
        <w:tc>
          <w:tcPr>
            <w:tcW w:w="714" w:type="pct"/>
            <w:vMerge w:val="restar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подпрограммы</w:t>
            </w:r>
          </w:p>
          <w:p w:rsidR="00A013A2" w:rsidRPr="001C5F3F" w:rsidRDefault="00A013A2" w:rsidP="00C70A2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C70A2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C70A2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C70A2E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86" w:type="pct"/>
            <w:gridSpan w:val="6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Общий объем финансирования 4864738200,37 рублей</w:t>
            </w:r>
          </w:p>
        </w:tc>
      </w:tr>
      <w:tr w:rsidR="00C70A2E" w:rsidRPr="001C5F3F" w:rsidTr="00C70A2E">
        <w:trPr>
          <w:trHeight w:val="146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755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756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94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687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781" w:type="pct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C70A2E" w:rsidRPr="001C5F3F" w:rsidTr="00C70A2E">
        <w:trPr>
          <w:trHeight w:val="289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477309716,11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3977619891,92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65747824,19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13 800 000</w:t>
            </w:r>
          </w:p>
        </w:tc>
      </w:tr>
      <w:tr w:rsidR="00C70A2E" w:rsidRPr="001C5F3F" w:rsidTr="00C70A2E">
        <w:trPr>
          <w:trHeight w:val="864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596111112,87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33168219,52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483488429,36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65454463,99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14 000 000,00</w:t>
            </w:r>
          </w:p>
        </w:tc>
      </w:tr>
      <w:tr w:rsidR="00C70A2E" w:rsidRPr="001C5F3F" w:rsidTr="00C70A2E">
        <w:trPr>
          <w:trHeight w:val="146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685644146,31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77847381,30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533373442,20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60423322,81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  <w:tr w:rsidR="00C70A2E" w:rsidRPr="001C5F3F" w:rsidTr="00C70A2E">
        <w:trPr>
          <w:trHeight w:val="707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920769413,52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202974352,55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643124462,08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60670598,89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  <w:tr w:rsidR="00C70A2E" w:rsidRPr="001C5F3F" w:rsidTr="00C70A2E">
        <w:trPr>
          <w:trHeight w:val="146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747452748,79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88298624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587728634,61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57425490,18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  <w:tr w:rsidR="00C70A2E" w:rsidRPr="001C5F3F" w:rsidTr="00C70A2E">
        <w:trPr>
          <w:trHeight w:val="928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719834002,92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618754808,61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42654294,31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  <w:tr w:rsidR="00C70A2E" w:rsidRPr="001C5F3F" w:rsidTr="00C70A2E">
        <w:trPr>
          <w:trHeight w:val="928"/>
          <w:jc w:val="center"/>
        </w:trPr>
        <w:tc>
          <w:tcPr>
            <w:tcW w:w="714" w:type="pct"/>
            <w:vMerge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3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755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717617059,85</w:t>
            </w:r>
          </w:p>
        </w:tc>
        <w:tc>
          <w:tcPr>
            <w:tcW w:w="756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  <w:tc>
          <w:tcPr>
            <w:tcW w:w="894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621537865,54</w:t>
            </w:r>
          </w:p>
        </w:tc>
        <w:tc>
          <w:tcPr>
            <w:tcW w:w="687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37654294,31</w:t>
            </w:r>
          </w:p>
        </w:tc>
        <w:tc>
          <w:tcPr>
            <w:tcW w:w="781" w:type="pct"/>
            <w:vAlign w:val="center"/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1.3.3. Раздел </w:t>
      </w:r>
      <w:r w:rsidRPr="001C5F3F">
        <w:rPr>
          <w:color w:val="000000" w:themeColor="text1"/>
          <w:sz w:val="24"/>
          <w:szCs w:val="24"/>
          <w:lang w:val="en-US"/>
        </w:rPr>
        <w:t>II</w:t>
      </w:r>
      <w:r w:rsidRPr="001C5F3F">
        <w:rPr>
          <w:color w:val="000000" w:themeColor="text1"/>
          <w:sz w:val="24"/>
          <w:szCs w:val="24"/>
        </w:rPr>
        <w:t xml:space="preserve"> «Перечень основных мероприятий подпрограммы «Общее образование» изложить в следующей редакции:</w:t>
      </w:r>
    </w:p>
    <w:p w:rsidR="00A013A2" w:rsidRPr="001C5F3F" w:rsidRDefault="00A013A2" w:rsidP="00DC0048">
      <w:pPr>
        <w:ind w:right="-2"/>
        <w:jc w:val="right"/>
        <w:rPr>
          <w:b/>
          <w:bCs/>
          <w:color w:val="000000" w:themeColor="text1"/>
          <w:sz w:val="24"/>
        </w:rPr>
      </w:pPr>
      <w:r w:rsidRPr="001C5F3F">
        <w:rPr>
          <w:b/>
          <w:bCs/>
          <w:color w:val="000000" w:themeColor="text1"/>
          <w:sz w:val="24"/>
        </w:rPr>
        <w:t>Таблица 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7"/>
        <w:gridCol w:w="34"/>
        <w:gridCol w:w="2660"/>
        <w:gridCol w:w="38"/>
        <w:gridCol w:w="41"/>
        <w:gridCol w:w="1480"/>
        <w:gridCol w:w="42"/>
        <w:gridCol w:w="41"/>
        <w:gridCol w:w="1044"/>
        <w:gridCol w:w="7"/>
        <w:gridCol w:w="34"/>
        <w:gridCol w:w="1093"/>
        <w:gridCol w:w="7"/>
        <w:gridCol w:w="34"/>
        <w:gridCol w:w="2037"/>
        <w:gridCol w:w="7"/>
        <w:gridCol w:w="34"/>
        <w:gridCol w:w="1750"/>
      </w:tblGrid>
      <w:tr w:rsidR="001C5F3F" w:rsidRPr="001C5F3F" w:rsidTr="00C70A2E">
        <w:tc>
          <w:tcPr>
            <w:tcW w:w="5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C70A2E">
        <w:trPr>
          <w:trHeight w:val="562"/>
        </w:trPr>
        <w:tc>
          <w:tcPr>
            <w:tcW w:w="5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2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муниципальной услуги «Реализация основных общеобразовательных программ начального, основного и среднего общего образования»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ФОТ, коммунальные услуги, инвентарь материальные затраты, услуги ФБУЗ, оргтехника)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 Повышение качества услуг общего образования для детей с ограниченными возможностями здоровья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(в </w:t>
            </w:r>
            <w:proofErr w:type="spellStart"/>
            <w:r w:rsidRPr="001C5F3F">
              <w:rPr>
                <w:color w:val="000000" w:themeColor="text1"/>
                <w:sz w:val="20"/>
              </w:rPr>
              <w:t>т.ч</w:t>
            </w:r>
            <w:proofErr w:type="spellEnd"/>
            <w:r w:rsidRPr="001C5F3F">
              <w:rPr>
                <w:color w:val="000000" w:themeColor="text1"/>
                <w:sz w:val="20"/>
              </w:rPr>
              <w:t>. инклюзивного обучения с использованием дистанционных образовательных технологий)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-Удовлетворенность качеством предоставления общего образования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-Доля выпускников муниципальных общеобразовательных организаций, не получивших аттестат о среднем 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Pr="001C5F3F">
              <w:rPr>
                <w:color w:val="000000" w:themeColor="text1"/>
                <w:sz w:val="20"/>
              </w:rPr>
              <w:t>полном) образовании, в общей численности выпускников.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-Удельный вес лиц, сдавших ЕГЭ, от числа выпускников, участвовавших в ЕГЭ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proofErr w:type="gramStart"/>
            <w:r w:rsidRPr="001C5F3F">
              <w:rPr>
                <w:color w:val="000000" w:themeColor="text1"/>
                <w:sz w:val="20"/>
              </w:rPr>
              <w:t xml:space="preserve">-Удельный вес численности обучающихся в общеобразовательных организациях в соответствии с Федеральными образовательными стандартами в общей численности обучающихся </w:t>
            </w:r>
            <w:proofErr w:type="gramEnd"/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горячего питания детей, обучающихся в общеобразовательных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организации горячего питания,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охват горячим питанием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учащихся, охваченных горячим питанием от общей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численности учащихся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proofErr w:type="gramStart"/>
            <w:r w:rsidRPr="001C5F3F">
              <w:rPr>
                <w:color w:val="000000" w:themeColor="text1"/>
                <w:sz w:val="20"/>
              </w:rPr>
              <w:t>Организация горячее питания обучающихся, получающих начальное общее образование в государственных и муниципальных общеобразовательных организациях:</w:t>
            </w:r>
            <w:proofErr w:type="gram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ФБ – 39316600,00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382000,00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организации горячего питания,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охват горячим питанием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учащихся, охваченных горячим питанием от общей численности учащихся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proofErr w:type="gramStart"/>
            <w:r w:rsidRPr="001C5F3F">
              <w:rPr>
                <w:color w:val="000000" w:themeColor="text1"/>
                <w:sz w:val="20"/>
              </w:rPr>
              <w:t>Организация горячее питания обучающихся, получающих основное общее, среднее общее образование в государственных и муниципальных общеобразовательных организациях:</w:t>
            </w:r>
            <w:proofErr w:type="gram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12332600,00 руб.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 – 12332600,00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организации горячего питания,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охват горячим питанием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учащихся, охваченных горячим питанием от общей численности учащихся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Компенсация питания родителям (законным представителям) обучающихся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304700,00 руб.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 – 6200,00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организации горячего питания,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охват горячим питанием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учащихся, охваченных горячим питанием от общей численности учащихся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пребывания учащихся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общеобразовательных организациях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реконструкция, строительство)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школы в с. Первомаевка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Первомаевская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здания которых находятся в аварийном состоянии или требуют капитального </w:t>
            </w:r>
            <w:r w:rsidRPr="001C5F3F">
              <w:rPr>
                <w:color w:val="000000" w:themeColor="text1"/>
                <w:sz w:val="20"/>
              </w:rPr>
              <w:lastRenderedPageBreak/>
              <w:t>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3.2.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Новокурбинской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3.3.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плоскостного сооружения для 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Онохойской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пребыва10ния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3.4.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Татарский Ключ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«Ключевская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3.5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здания школы в п.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2»)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3.6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спортивно-игровой площадки в с. Новая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Ново-Брянская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3.7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Челутай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 км. ( 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Челутаевская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3.8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Новоильинск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Шпалозаводская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3.9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п.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Онохойская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3.10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73»)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безопасных, комфортных условий пребывания в образовательных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здания которых </w:t>
            </w:r>
            <w:r w:rsidRPr="001C5F3F">
              <w:rPr>
                <w:color w:val="000000" w:themeColor="text1"/>
                <w:sz w:val="20"/>
              </w:rPr>
              <w:lastRenderedPageBreak/>
              <w:t>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3.11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п. Онохой-2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«Октябрьская ООШ»)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3.12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п. Лесозаводской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«Ново-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Горхонская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3.13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п. Заиграево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Заиграевская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3.14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Новоильинск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«НАТЛ»)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здания которых находятся в аварийном состоянии или требуют капитального </w:t>
            </w:r>
            <w:r w:rsidRPr="001C5F3F">
              <w:rPr>
                <w:color w:val="000000" w:themeColor="text1"/>
                <w:sz w:val="20"/>
              </w:rPr>
              <w:lastRenderedPageBreak/>
              <w:t>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3.15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Шэнэ-Буса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Усть-Эрийская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3.16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Унэгэтэй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Унэгэтэйская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3.17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Старая Курба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«Старо-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Курбинская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3.18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Новая Курба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«Ново-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Курбинская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3.19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школы в с.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Усть-Брянь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-Брянская ООШ»)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3.20</w:t>
            </w:r>
          </w:p>
          <w:p w:rsidR="00A013A2" w:rsidRPr="001C5F3F" w:rsidRDefault="00A013A2" w:rsidP="00DC0048">
            <w:pPr>
              <w:pStyle w:val="ad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школы в с. Нарын-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Ацагат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Ацагатская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СОШИ»)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  <w:highlight w:val="yellow"/>
              </w:rPr>
            </w:pPr>
            <w:r w:rsidRPr="001C5F3F">
              <w:rPr>
                <w:color w:val="000000" w:themeColor="text1"/>
                <w:sz w:val="20"/>
              </w:rPr>
              <w:t>3.21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Благоустройство 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общеобразовательных организаций в целях соблюдения требований к воздушно – тепловому режиму, водоснабжению и канализации на 2020 год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Арбижильская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НОШ» 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ФБ– 564, 0 тыс.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36,0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6, 061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Благоустройство 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общеобразовательных организаций в целях соблюдения требований к воздушно – тепловому режиму, водоснабжению и канализации на 2020 год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Нарынская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НОШ»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564, 0 тыс.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36,0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6, 061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3.23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в общеобразовательных организациях</w:t>
            </w:r>
            <w:proofErr w:type="gramStart"/>
            <w:r w:rsidRPr="001C5F3F">
              <w:rPr>
                <w:color w:val="000000" w:themeColor="text1"/>
                <w:sz w:val="20"/>
              </w:rPr>
              <w:t xml:space="preserve"> ,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расположенных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в сельской местности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и малых городах, условий для занятий </w:t>
            </w:r>
            <w:r w:rsidRPr="001C5F3F">
              <w:rPr>
                <w:color w:val="000000" w:themeColor="text1"/>
                <w:sz w:val="20"/>
              </w:rPr>
              <w:lastRenderedPageBreak/>
              <w:t>физической культурой и спортом 2020 год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Эрхирикская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2820, 0 тыс.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180,0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30,2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общеобразовательных организаций, здания которых находятся в аварийном </w:t>
            </w:r>
            <w:r w:rsidRPr="001C5F3F">
              <w:rPr>
                <w:color w:val="000000" w:themeColor="text1"/>
                <w:sz w:val="20"/>
              </w:rPr>
              <w:lastRenderedPageBreak/>
              <w:t>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3.24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муниципальных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на 2020 год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Эрхирикская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РБ– 1000,0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20,408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3.25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Разработка ПСД на 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 73»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475,0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25,0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3.26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Ацагатская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СОШИ»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553399,70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29126,30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3.27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№1»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1235,00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65,00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3.28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</w:t>
            </w:r>
            <w:r w:rsidRPr="001C5F3F">
              <w:rPr>
                <w:color w:val="000000" w:themeColor="text1"/>
                <w:sz w:val="20"/>
              </w:rPr>
              <w:lastRenderedPageBreak/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Заиграевская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570,00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30,00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C5F3F">
              <w:rPr>
                <w:color w:val="000000" w:themeColor="text1"/>
                <w:sz w:val="20"/>
              </w:rPr>
              <w:t>тыс</w:t>
            </w:r>
            <w:proofErr w:type="gramStart"/>
            <w:r w:rsidRPr="001C5F3F">
              <w:rPr>
                <w:color w:val="000000" w:themeColor="text1"/>
                <w:sz w:val="20"/>
              </w:rPr>
              <w:t>.р</w:t>
            </w:r>
            <w:proofErr w:type="gramEnd"/>
            <w:r w:rsidRPr="001C5F3F">
              <w:rPr>
                <w:color w:val="000000" w:themeColor="text1"/>
                <w:sz w:val="20"/>
              </w:rPr>
              <w:t>уб</w:t>
            </w:r>
            <w:proofErr w:type="spellEnd"/>
            <w:r w:rsidRPr="001C5F3F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Создание безопасных, </w:t>
            </w:r>
            <w:r w:rsidRPr="001C5F3F">
              <w:rPr>
                <w:color w:val="000000" w:themeColor="text1"/>
                <w:sz w:val="20"/>
              </w:rPr>
              <w:lastRenderedPageBreak/>
              <w:t>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Доля муниципальных </w:t>
            </w:r>
            <w:r w:rsidRPr="001C5F3F">
              <w:rPr>
                <w:color w:val="000000" w:themeColor="text1"/>
                <w:sz w:val="20"/>
              </w:rPr>
              <w:lastRenderedPageBreak/>
              <w:t>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3.29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Илькинская</w:t>
            </w:r>
            <w:proofErr w:type="spellEnd"/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437,00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23,00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3.30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МАОУ «Новоильинский агротехнический лицей»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570,00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30,00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Капитальный ремонт здания МБОУ «Ново –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ООШ»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427,5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22,5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«Ключевская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570,0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1C5F3F">
              <w:rPr>
                <w:color w:val="000000" w:themeColor="text1"/>
                <w:sz w:val="20"/>
              </w:rPr>
              <w:lastRenderedPageBreak/>
              <w:t>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3.33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Новобрянская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570,0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3.34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gramStart"/>
            <w:r w:rsidRPr="001C5F3F">
              <w:rPr>
                <w:color w:val="000000" w:themeColor="text1"/>
                <w:sz w:val="20"/>
              </w:rPr>
              <w:t>Октябрьская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ООШ»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1045,0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55,0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3.35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Старобрянская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285,0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15,0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3.36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Шпалозаводская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1140,0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60,0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3.37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Разработка ПСД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на 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475,0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общеобразовательных организаций, здания которых находятся в </w:t>
            </w:r>
            <w:r w:rsidRPr="001C5F3F">
              <w:rPr>
                <w:color w:val="000000" w:themeColor="text1"/>
                <w:sz w:val="20"/>
              </w:rPr>
              <w:lastRenderedPageBreak/>
              <w:t>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3.38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Корректировка ПСД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по строительству спортивной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площадки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СОШ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№1»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209,0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11,0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3.39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Разработка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ПСД на строительство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МБОУ «Старо –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ООШ»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2375,0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125,0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3.40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Унэгэтэйская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380,0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Изготовление и монтаж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C5F3F">
              <w:rPr>
                <w:color w:val="000000" w:themeColor="text1"/>
                <w:sz w:val="20"/>
              </w:rPr>
              <w:t>блочно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– модульного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«Столовая на 60 мест в п.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</w:t>
            </w:r>
            <w:proofErr w:type="spellEnd"/>
            <w:r w:rsidRPr="001C5F3F">
              <w:rPr>
                <w:color w:val="000000" w:themeColor="text1"/>
                <w:sz w:val="20"/>
              </w:rPr>
              <w:t>, Заиграевского района»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</w:t>
            </w:r>
            <w:r w:rsidRPr="001C5F3F">
              <w:rPr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Мероприятие 3.42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№1»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600,0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570,0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30,0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Управление </w:t>
            </w:r>
            <w:r w:rsidRPr="001C5F3F">
              <w:rPr>
                <w:color w:val="000000" w:themeColor="text1"/>
                <w:sz w:val="20"/>
              </w:rPr>
              <w:lastRenderedPageBreak/>
              <w:t>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Создание </w:t>
            </w:r>
            <w:r w:rsidRPr="001C5F3F">
              <w:rPr>
                <w:color w:val="000000" w:themeColor="text1"/>
                <w:sz w:val="20"/>
              </w:rPr>
              <w:lastRenderedPageBreak/>
              <w:t>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Доля </w:t>
            </w:r>
            <w:r w:rsidRPr="001C5F3F">
              <w:rPr>
                <w:color w:val="000000" w:themeColor="text1"/>
                <w:sz w:val="20"/>
              </w:rPr>
              <w:lastRenderedPageBreak/>
              <w:t>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3.43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Челутаевская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ООШ №2»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1188244,00тыс.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1128832,00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59412,00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3.44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Унэгэтэйская</w:t>
            </w:r>
            <w:proofErr w:type="spellEnd"/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СОШ 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670000,00тыс.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636500,00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33500,00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3.45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МБОУ «Старо – </w:t>
            </w:r>
            <w:proofErr w:type="spellStart"/>
            <w:r w:rsidRPr="001C5F3F">
              <w:rPr>
                <w:color w:val="000000" w:themeColor="text1"/>
                <w:sz w:val="20"/>
              </w:rPr>
              <w:t>Курбинская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ООШ 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377068,40тыс.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358215,00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18853,40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3.46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МБОУ « </w:t>
            </w:r>
            <w:proofErr w:type="gramStart"/>
            <w:r w:rsidRPr="001C5F3F">
              <w:rPr>
                <w:color w:val="000000" w:themeColor="text1"/>
                <w:sz w:val="20"/>
              </w:rPr>
              <w:t>Октябрьская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ООШ 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460000,00тыс.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437000,00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23000,00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</w:t>
            </w:r>
            <w:r w:rsidRPr="001C5F3F">
              <w:rPr>
                <w:color w:val="000000" w:themeColor="text1"/>
                <w:sz w:val="20"/>
              </w:rPr>
              <w:lastRenderedPageBreak/>
              <w:t>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3.47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МБОУ «Ново - </w:t>
            </w:r>
            <w:proofErr w:type="spellStart"/>
            <w:r w:rsidRPr="001C5F3F">
              <w:rPr>
                <w:color w:val="000000" w:themeColor="text1"/>
                <w:sz w:val="20"/>
              </w:rPr>
              <w:t>Онохойская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ООШ 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200000,00тыс.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190000,00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10000,00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3.48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МАОУ «Новоильинский агротехнический лицей»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400000,00тыс.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380000,00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20000,00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3.49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котельной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1692900,00тыс.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1608225,00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84645,00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3.50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Ташеланская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СОШИ»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653035,00тыс.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620383,00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32652,00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3.51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3.51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 здания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Ацагатская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СОШИ»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300642,00тыс.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285610,00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МБ – 15032,00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Создание безопасных, комфортных условий пребывания в образовательных </w:t>
            </w:r>
            <w:r w:rsidRPr="001C5F3F">
              <w:rPr>
                <w:color w:val="000000" w:themeColor="text1"/>
                <w:sz w:val="20"/>
              </w:rPr>
              <w:lastRenderedPageBreak/>
              <w:t>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Доля муниципальных общеобразовательных организаций, здания которых </w:t>
            </w:r>
            <w:r w:rsidRPr="001C5F3F">
              <w:rPr>
                <w:color w:val="000000" w:themeColor="text1"/>
                <w:sz w:val="20"/>
              </w:rPr>
              <w:lastRenderedPageBreak/>
              <w:t>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3.52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3.52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Строительство ВЛИ -0,38кВ для электроснабжения здания МБОУ «Ново – 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СОШ», в том числе разработка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ПСД.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ВСЕГО: 653009,18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620359,00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32650,18 тыс.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4.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Прочие мероприятия, проводимые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за счёт средств субсидий и субвенций на иные цели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4.1.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Обеспечение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дошкольных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и общеобразовательных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организаций педагогическими работниками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ind w:right="-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Мероприятие 4.2.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Приобретение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школьных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автобусов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для перевозки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учащихся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общеобразовательных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организаций на 2020 год МБОУ «</w:t>
            </w:r>
            <w:proofErr w:type="gramStart"/>
            <w:r w:rsidRPr="001C5F3F">
              <w:rPr>
                <w:color w:val="000000" w:themeColor="text1"/>
                <w:sz w:val="20"/>
              </w:rPr>
              <w:t>Старо-Брянская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РБ– 1666,7 тыс.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714,3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5.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Выплата ежемесячной денежной компенсации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двухразового питания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родителям (законным представителям) детей – инвалидов, имеющих статус обучающихся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с ограниченными </w:t>
            </w:r>
            <w:r w:rsidRPr="001C5F3F">
              <w:rPr>
                <w:color w:val="000000" w:themeColor="text1"/>
                <w:sz w:val="20"/>
              </w:rPr>
              <w:lastRenderedPageBreak/>
              <w:t>возможностями здоровья в муниципальных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общеобразовательных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организациях, обучение в которых организовано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качества организации горячего питания,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100% охват горячим питанием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учащихся, охваченных горячим питанием от общей численности учащихся 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6.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Оплата труда обслуживающего персонала муниципальных общеобразовательных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</w:tr>
      <w:tr w:rsidR="001C5F3F" w:rsidRPr="001C5F3F" w:rsidTr="00C70A2E"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7.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42025900,00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794800,0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</w:tr>
      <w:tr w:rsidR="001C5F3F" w:rsidRPr="001C5F3F" w:rsidTr="00C70A2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8.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Реализация мероприятий по модернизации школьных систем образования 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Общее: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- 126485112, 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ФБ- 117707045,00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7513215,64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1264851, 36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 том числе денежные средства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на работы по капитальному ремонту: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Общее: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- 105965890,24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ФБ- 98611839,48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6294391,86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1059658,90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 73» - 28462720,00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26487389,24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1690703,56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284627,20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- 31498500,24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29312504,33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1871010,91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-314985,00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Первомаевская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- 46004670,00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ФБ – 42811945,91руб.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2732677,39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460046,70,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В том числе денежные </w:t>
            </w:r>
            <w:r w:rsidRPr="001C5F3F">
              <w:rPr>
                <w:color w:val="000000" w:themeColor="text1"/>
                <w:sz w:val="20"/>
              </w:rPr>
              <w:lastRenderedPageBreak/>
              <w:t>средства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на оснащение отремонтированных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объектов средствами обучения и воспитания: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Общее: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- 20519221, 76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ФБ- 19095205,52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1218823,78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205192,46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 73» - 6315917,44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5877892,78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375165,49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62859,17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- 8910161,08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8291513,63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529245,59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89401,86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Первомаевская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- 5293143,24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ФБ – 4925799,11руб.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314412,70руб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52931,43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  <w:lang w:val="en-US"/>
              </w:rPr>
            </w:pPr>
            <w:r w:rsidRPr="001C5F3F">
              <w:rPr>
                <w:color w:val="000000" w:themeColor="text1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9.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«Оснащение муниципальных общеобразовательных организаций»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МАОУ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Талецкая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средняя общеобразовательная школа» - 20922492,76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20922492,76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10.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«Создание в общеобразовательных организациях, расположенных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в сельской местности и малых городах, условий для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занятия физической культурой и спортом»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МАОУ «Новоильинский агротехнический лицей» - 3585855, 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ФБ – 3479000,00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71000,00руб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35855,00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Создание безопасных, комфортных условий пребывания в образовательных организациях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C5F3F" w:rsidRPr="001C5F3F" w:rsidTr="00C70A2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Основное мероприятие 11.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Капитальный ремонт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 73», </w:t>
            </w:r>
            <w:r w:rsidRPr="001C5F3F">
              <w:rPr>
                <w:color w:val="000000" w:themeColor="text1"/>
                <w:sz w:val="20"/>
              </w:rPr>
              <w:lastRenderedPageBreak/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Первомаевская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СОШ»,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Общее: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- 14075000, 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 – 13793500,00 руб.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281500,00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Горхонская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 № 73» - 4670000,00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4576600,00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– 93400,00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 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Шабурская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- 5490000,00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5380200,00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МБ -109800,00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МБОУ «</w:t>
            </w:r>
            <w:proofErr w:type="spellStart"/>
            <w:r w:rsidRPr="001C5F3F">
              <w:rPr>
                <w:color w:val="000000" w:themeColor="text1"/>
                <w:sz w:val="20"/>
              </w:rPr>
              <w:t>Первомаевская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СОШ» - 3915000,00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РБ – 3836700,00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 – 78300,00,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C5F3F">
              <w:rPr>
                <w:color w:val="000000" w:themeColor="text1"/>
                <w:sz w:val="20"/>
              </w:rPr>
              <w:t>руб</w:t>
            </w:r>
            <w:proofErr w:type="spellEnd"/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Создание безопасных, комфортных условий </w:t>
            </w:r>
            <w:r w:rsidRPr="001C5F3F">
              <w:rPr>
                <w:color w:val="000000" w:themeColor="text1"/>
                <w:sz w:val="20"/>
              </w:rPr>
              <w:lastRenderedPageBreak/>
              <w:t>пребывания в образовательных организациях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Доля муниципальных общеобразователь</w:t>
            </w:r>
            <w:r w:rsidRPr="001C5F3F">
              <w:rPr>
                <w:color w:val="000000" w:themeColor="text1"/>
                <w:sz w:val="20"/>
              </w:rPr>
              <w:lastRenderedPageBreak/>
              <w:t>ных организаций, здания которых находятся в аварийном состоянии или требуют капитального ремонта, в общем числе общеобразовательных организаций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1.3.4.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выполнения подпрограммы «Общее образование» изложить в следующей редакции:</w:t>
      </w:r>
    </w:p>
    <w:p w:rsidR="00A013A2" w:rsidRPr="00C70A2E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color w:val="000000" w:themeColor="text1"/>
          <w:sz w:val="24"/>
          <w:szCs w:val="24"/>
        </w:rPr>
      </w:pPr>
      <w:r w:rsidRPr="00C70A2E">
        <w:rPr>
          <w:b/>
          <w:color w:val="000000" w:themeColor="text1"/>
          <w:sz w:val="24"/>
          <w:szCs w:val="24"/>
        </w:rPr>
        <w:t>Таблица 2</w:t>
      </w:r>
    </w:p>
    <w:tbl>
      <w:tblPr>
        <w:tblW w:w="54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607"/>
        <w:gridCol w:w="728"/>
        <w:gridCol w:w="1431"/>
        <w:gridCol w:w="821"/>
        <w:gridCol w:w="636"/>
        <w:gridCol w:w="123"/>
        <w:gridCol w:w="56"/>
        <w:gridCol w:w="526"/>
        <w:gridCol w:w="524"/>
        <w:gridCol w:w="524"/>
        <w:gridCol w:w="524"/>
        <w:gridCol w:w="524"/>
        <w:gridCol w:w="500"/>
        <w:gridCol w:w="22"/>
        <w:gridCol w:w="575"/>
        <w:gridCol w:w="34"/>
        <w:gridCol w:w="1036"/>
      </w:tblGrid>
      <w:tr w:rsidR="001C5F3F" w:rsidRPr="001C5F3F" w:rsidTr="00C70A2E">
        <w:tc>
          <w:tcPr>
            <w:tcW w:w="27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Необходимое </w:t>
            </w:r>
            <w:r w:rsidR="000F71A5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изменений (&gt;, &lt;, 0)</w:t>
            </w:r>
            <w:hyperlink w:anchor="sub_11111" w:history="1">
              <w:r w:rsidRPr="001C5F3F">
                <w:rPr>
                  <w:rStyle w:val="a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роста, %</w:t>
            </w:r>
          </w:p>
        </w:tc>
      </w:tr>
      <w:tr w:rsidR="001C5F3F" w:rsidRPr="001C5F3F" w:rsidTr="00C70A2E">
        <w:tc>
          <w:tcPr>
            <w:tcW w:w="27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C70A2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Цель. Создание необходимых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механизмов для обеспечения качественного и доступного общего образования и организации отдыха с учетом потребностей граждан, общества, государства</w:t>
            </w:r>
          </w:p>
        </w:tc>
      </w:tr>
      <w:tr w:rsidR="001C5F3F" w:rsidRPr="001C5F3F" w:rsidTr="00C70A2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2</w:t>
            </w:r>
          </w:p>
        </w:tc>
      </w:tr>
      <w:tr w:rsidR="001C5F3F" w:rsidRPr="001C5F3F" w:rsidTr="00C70A2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1. Развитие системы общего образования, обеспечивающей выполнение стандартов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полном) образовании, в общей численности выпускников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Удельный вес лиц, сдавших ЕГЭ, от числа выпускников, участвовавших в ЕГЭ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99,9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99,9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99,9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99,9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99.9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100,4</w:t>
            </w:r>
          </w:p>
        </w:tc>
      </w:tr>
      <w:tr w:rsidR="001C5F3F" w:rsidRPr="001C5F3F" w:rsidTr="00C70A2E">
        <w:trPr>
          <w:trHeight w:val="83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proofErr w:type="gramStart"/>
            <w:r w:rsidRPr="001C5F3F">
              <w:rPr>
                <w:color w:val="000000" w:themeColor="text1"/>
                <w:sz w:val="20"/>
              </w:rPr>
              <w:t>Удельный вес численности обучающихся в общеобразовательных организациях в соответствии с Федеральными образовательными стандартами в общей численности обучающихся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133,3</w:t>
            </w:r>
          </w:p>
        </w:tc>
      </w:tr>
      <w:tr w:rsidR="001C5F3F" w:rsidRPr="001C5F3F" w:rsidTr="00C70A2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1C5F3F" w:rsidRPr="001C5F3F" w:rsidTr="00C70A2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3. Обеспечение безопасных и комфортных условий обучения и воспитание детей в системе общего образования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общеобразовательных организаций,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1C5F3F" w:rsidRPr="001C5F3F" w:rsidTr="00C70A2E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keepNext/>
              <w:widowControl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учащихся, охваченных горячим питанием от общей численности учащихся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1.3.5. Раздела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«Ресурсное обеспечение Подпрограммы «Общее образование»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3</w:t>
      </w:r>
    </w:p>
    <w:tbl>
      <w:tblPr>
        <w:tblW w:w="54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1420"/>
        <w:gridCol w:w="1133"/>
        <w:gridCol w:w="1133"/>
        <w:gridCol w:w="1136"/>
        <w:gridCol w:w="989"/>
        <w:gridCol w:w="991"/>
        <w:gridCol w:w="993"/>
        <w:gridCol w:w="993"/>
      </w:tblGrid>
      <w:tr w:rsidR="00C70A2E" w:rsidRPr="001C5F3F" w:rsidTr="00C70A2E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3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C70A2E" w:rsidRPr="001C5F3F" w:rsidTr="00C70A2E">
        <w:trPr>
          <w:trHeight w:val="493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</w:tr>
      <w:tr w:rsidR="00C70A2E" w:rsidRPr="001C5F3F" w:rsidTr="00C70A2E">
        <w:tc>
          <w:tcPr>
            <w:tcW w:w="39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«Общее образование»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Всего по подпрограмме</w:t>
            </w:r>
            <w:r w:rsidRPr="001C5F3F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477309716,11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596111112,87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685644146,31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920769413,52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747452748,79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719834002,92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717617059,85</w:t>
            </w:r>
          </w:p>
        </w:tc>
      </w:tr>
      <w:tr w:rsidR="00C70A2E" w:rsidRPr="001C5F3F" w:rsidTr="00C70A2E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33168219,52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77847381,30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202974352,55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88298624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44424900</w:t>
            </w:r>
          </w:p>
        </w:tc>
      </w:tr>
      <w:tr w:rsidR="00C70A2E" w:rsidRPr="001C5F3F" w:rsidTr="00C70A2E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397761891,92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483488429,36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533373442,20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643124462,08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587728634,61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618754808,61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621537865,54</w:t>
            </w:r>
          </w:p>
        </w:tc>
      </w:tr>
      <w:tr w:rsidR="00C70A2E" w:rsidRPr="001C5F3F" w:rsidTr="00C70A2E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65747824,19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65454463,99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60423322,81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60670598,89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57425490,18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42654294,31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37654294,31</w:t>
            </w:r>
          </w:p>
        </w:tc>
      </w:tr>
      <w:tr w:rsidR="00C70A2E" w:rsidRPr="001C5F3F" w:rsidTr="00C70A2E">
        <w:tc>
          <w:tcPr>
            <w:tcW w:w="3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13 800 000,00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14 000 000,00</w:t>
            </w:r>
          </w:p>
        </w:tc>
      </w:tr>
    </w:tbl>
    <w:p w:rsidR="000F71A5" w:rsidRPr="001C5F3F" w:rsidRDefault="000F71A5" w:rsidP="00C70A2E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1.4. В подпрограмме 3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  <w:r w:rsidRPr="001C5F3F">
        <w:rPr>
          <w:color w:val="000000" w:themeColor="text1"/>
          <w:sz w:val="24"/>
          <w:szCs w:val="24"/>
        </w:rPr>
        <w:t>«Дополнительное образование»: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1.4.1. В паспорте подпрограммы 3 «Дополнительное образование» Раздел «Этапы и сроки реализации подпрограммы» изложить в следующей редакции:</w:t>
      </w:r>
    </w:p>
    <w:p w:rsidR="00A013A2" w:rsidRPr="001C5F3F" w:rsidRDefault="00A013A2" w:rsidP="000F71A5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1.4.2. В паспорте подпрограммы 3 «Дополнительное образование» Раздел "Объемы бюджетных ассигнований подпрограммы"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004"/>
        <w:gridCol w:w="1699"/>
        <w:gridCol w:w="1235"/>
        <w:gridCol w:w="1644"/>
        <w:gridCol w:w="1642"/>
        <w:gridCol w:w="1659"/>
      </w:tblGrid>
      <w:tr w:rsidR="001C5F3F" w:rsidRPr="001C5F3F" w:rsidTr="00C70A2E">
        <w:tc>
          <w:tcPr>
            <w:tcW w:w="8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бюджетных ассигнований подпрограммы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Общий объем финансирования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592171557,66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</w:tr>
      <w:tr w:rsidR="001C5F3F" w:rsidRPr="001C5F3F" w:rsidTr="00C70A2E"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1C5F3F" w:rsidRPr="001C5F3F" w:rsidTr="00C70A2E">
        <w:trPr>
          <w:trHeight w:val="286"/>
        </w:trPr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45501552,37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21756567,90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23 294 984,47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450 000,00</w:t>
            </w:r>
          </w:p>
        </w:tc>
      </w:tr>
      <w:tr w:rsidR="001C5F3F" w:rsidRPr="001C5F3F" w:rsidTr="00C70A2E">
        <w:trPr>
          <w:trHeight w:val="411"/>
        </w:trPr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60698707,31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1661428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32647904,49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25889374,82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  <w:tr w:rsidR="001C5F3F" w:rsidRPr="001C5F3F" w:rsidTr="00C70A2E"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67230313,46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37820390,81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28909922,65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  <w:tr w:rsidR="001C5F3F" w:rsidRPr="001C5F3F" w:rsidTr="00C70A2E"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104252979,58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17094640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48039596,80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38618742,78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  <w:tr w:rsidR="001C5F3F" w:rsidRPr="001C5F3F" w:rsidTr="00C70A2E">
        <w:trPr>
          <w:trHeight w:val="421"/>
        </w:trPr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103039436,52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37894708,35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64644728,17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105724284,36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38394708,35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66829576,01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105724284,36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38394708,35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66829576,01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1.4.3. Раздел </w:t>
      </w:r>
      <w:r w:rsidRPr="001C5F3F">
        <w:rPr>
          <w:color w:val="000000" w:themeColor="text1"/>
          <w:sz w:val="24"/>
          <w:szCs w:val="24"/>
          <w:lang w:val="en-US"/>
        </w:rPr>
        <w:t>II</w:t>
      </w:r>
      <w:r w:rsidRPr="001C5F3F">
        <w:rPr>
          <w:color w:val="000000" w:themeColor="text1"/>
          <w:sz w:val="24"/>
          <w:szCs w:val="24"/>
        </w:rPr>
        <w:t xml:space="preserve"> «Перечень основных мероприятий подпрограммы «Дополнительное образование» изложить в следующей редакции:</w:t>
      </w:r>
    </w:p>
    <w:p w:rsidR="00A013A2" w:rsidRPr="001C5F3F" w:rsidRDefault="00A013A2" w:rsidP="00DC0048">
      <w:pPr>
        <w:ind w:right="-2"/>
        <w:jc w:val="right"/>
        <w:rPr>
          <w:b/>
          <w:bCs/>
          <w:color w:val="000000" w:themeColor="text1"/>
          <w:sz w:val="24"/>
        </w:rPr>
      </w:pPr>
      <w:r w:rsidRPr="001C5F3F">
        <w:rPr>
          <w:b/>
          <w:bCs/>
          <w:color w:val="000000" w:themeColor="text1"/>
          <w:sz w:val="24"/>
        </w:rPr>
        <w:t>Таблица 1</w:t>
      </w:r>
    </w:p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084"/>
        <w:gridCol w:w="1595"/>
        <w:gridCol w:w="1161"/>
        <w:gridCol w:w="1165"/>
        <w:gridCol w:w="1671"/>
        <w:gridCol w:w="2371"/>
      </w:tblGrid>
      <w:tr w:rsidR="001C5F3F" w:rsidRPr="001C5F3F" w:rsidTr="00C70A2E"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C70A2E">
        <w:trPr>
          <w:trHeight w:val="562"/>
        </w:trPr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муниципальной услуги «Реализация дополнительных общеразвивающих программ»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ФОТ, коммунальные услуги, инвентарь материальные затраты, услуги ФБУЗ, оргтехника)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дополнительного образования, увеличение охвата дополнительным образованием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 Доля детей, в возрасте от 5 до 18 лет, получающих услуги по дополнительному образованию в муниципальных организациях дополнительного образования детей, в общей численности детей данной возрастной группы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- Удовлетворенность качеством предоставления дополнительного </w:t>
            </w:r>
            <w:proofErr w:type="gramStart"/>
            <w:r w:rsidRPr="001C5F3F">
              <w:rPr>
                <w:color w:val="000000" w:themeColor="text1"/>
                <w:sz w:val="20"/>
              </w:rPr>
              <w:t>о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образования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Финансирование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персонифицированного учета в системе дополнительного образования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системы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дополнительного образования, увеличение охвата дополнительным образованием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- Доля детей, в возрасте от 5 до 18 лет, получающих услуги по </w:t>
            </w:r>
            <w:r w:rsidRPr="001C5F3F">
              <w:rPr>
                <w:color w:val="000000" w:themeColor="text1"/>
                <w:sz w:val="20"/>
              </w:rPr>
              <w:lastRenderedPageBreak/>
              <w:t>дополнительному образованию в муниципальных организациях дополнительного образования детей, в общей численности детей данной возрастной группы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пребывания учащихся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организациях дополнительного образования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реконструкция, строительство)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предписаний надзорных органов, отсутствие зданий, находящихся в аварийном состоянии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организаций дополнительного образования,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МАУДО Заиграевский ЦДЮТ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и комфортных условий пребывания воспитанников, отсутствие зданий, находящихся в аварийном состоянии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организаций дополнительного образования,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3.2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организациях дополнительного образования детей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организациях, осуществляющих образовательную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по адаптированным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основным общеобразовательным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программам) условий для получения детьми -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инвалидами качественного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и комфортных условий пребывания воспитанников, отсутствие зданий, находящихся в аварийном состоянии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организаций дополнительного образования,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3.3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помещений МБУ ДО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«Заиграевский ЦДЮТ», в соответствии с требованиями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открытия центра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цифрового образования детей «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-КУБ» в с.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Брянь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ВСЕГО: 4325821,08 руб.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РБ: 4109530,00 руб.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МБ: 215291,08 руб.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безопасных и комфортных условий пребывания воспитанников, отсутствие зданий, находящихся в аварийном состоянии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организаций дополнительного образования,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4.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мероприятия, проводимые за счет средств субсидий на иные цели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дополнительного образования, увеличение охвата дополнительным образованием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дополнительного образования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спортивного инвентаря для ДЮСШ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Ежегодное обновление инвентаря, повышение качества предоставляемых услуг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-Удовлетворенность качеством предоставления дополнительного образования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6.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материально-технической базы в Домах творчества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Ежегодное обновление мебели и оборудования, повышение качества предоставляемых услуг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дополнительного образования</w:t>
            </w:r>
          </w:p>
        </w:tc>
      </w:tr>
      <w:tr w:rsidR="001C5F3F" w:rsidRPr="001C5F3F" w:rsidTr="00C70A2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7.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центров цифрового образования детей»</w:t>
            </w:r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ДО «Заиграевский ЦДЮТ – 17799511,00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ФБ – 17094640,00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РБ – 348880,00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 -355991,00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дополнительного образования, увеличение охвата дополнительным образованием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дополнительного образования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1.4.4.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выполнения подпрограммы «Дополнительное образование» изложить в следующей редакции:</w:t>
      </w:r>
    </w:p>
    <w:p w:rsidR="00A013A2" w:rsidRPr="001C5F3F" w:rsidRDefault="00A013A2" w:rsidP="000F71A5">
      <w:pPr>
        <w:ind w:right="-2"/>
        <w:jc w:val="right"/>
        <w:rPr>
          <w:b/>
          <w:bCs/>
          <w:color w:val="000000" w:themeColor="text1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2</w:t>
      </w:r>
    </w:p>
    <w:tbl>
      <w:tblPr>
        <w:tblW w:w="109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704"/>
        <w:gridCol w:w="709"/>
        <w:gridCol w:w="1274"/>
        <w:gridCol w:w="568"/>
        <w:gridCol w:w="567"/>
        <w:gridCol w:w="567"/>
        <w:gridCol w:w="567"/>
        <w:gridCol w:w="567"/>
        <w:gridCol w:w="567"/>
        <w:gridCol w:w="567"/>
        <w:gridCol w:w="567"/>
        <w:gridCol w:w="426"/>
        <w:gridCol w:w="736"/>
      </w:tblGrid>
      <w:tr w:rsidR="001C5F3F" w:rsidRPr="001C5F3F" w:rsidTr="00C70A2E"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C70A2E">
        <w:tc>
          <w:tcPr>
            <w:tcW w:w="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C70A2E">
        <w:tc>
          <w:tcPr>
            <w:tcW w:w="109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Цель. Создание необходимых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механизмов для обеспечения качественного и доступного дополнительного образования с учетом потребностей граждан, общества, государства</w:t>
            </w:r>
          </w:p>
        </w:tc>
      </w:tr>
      <w:tr w:rsidR="001C5F3F" w:rsidRPr="001C5F3F" w:rsidTr="00C70A2E">
        <w:tc>
          <w:tcPr>
            <w:tcW w:w="109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3</w:t>
            </w:r>
          </w:p>
        </w:tc>
      </w:tr>
      <w:tr w:rsidR="001C5F3F" w:rsidRPr="001C5F3F" w:rsidTr="00C70A2E">
        <w:tc>
          <w:tcPr>
            <w:tcW w:w="109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1.Создание оптимальных условий для социализации личности, ее нравственного, интеллектуального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творческого и физического развития через интеграцию общего и дополнительного образования детей, расширение роли учреждений дополнительного образования в социально-культурной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жизни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и семей</w:t>
            </w:r>
          </w:p>
        </w:tc>
      </w:tr>
      <w:tr w:rsidR="001C5F3F" w:rsidRPr="001C5F3F" w:rsidTr="00C70A2E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Доля детей, в возрасте от 5 до 18 лет, получающих услуги по дополнительному </w:t>
            </w:r>
            <w:r w:rsidRPr="001C5F3F">
              <w:rPr>
                <w:color w:val="000000" w:themeColor="text1"/>
                <w:sz w:val="20"/>
              </w:rPr>
              <w:lastRenderedPageBreak/>
              <w:t>образованию в муниципальных организациях дополнительного образования детей, в общей численности детей данной возрастной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141,3</w:t>
            </w:r>
          </w:p>
        </w:tc>
      </w:tr>
      <w:tr w:rsidR="001C5F3F" w:rsidRPr="001C5F3F" w:rsidTr="00C70A2E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муниципальных учреждений дополнительного образования, здания которых находятся в аварийном состоянии или требуют капитального ремонта, в общем числе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</w:tr>
      <w:tr w:rsidR="001C5F3F" w:rsidRPr="001C5F3F" w:rsidTr="00C70A2E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</w:rPr>
              <w:t>121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1.4.5. Раздел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"Ресурсное обеспечение Подпрограммы «Дополнительное образование»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3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851"/>
        <w:gridCol w:w="992"/>
        <w:gridCol w:w="992"/>
        <w:gridCol w:w="992"/>
        <w:gridCol w:w="709"/>
        <w:gridCol w:w="709"/>
        <w:gridCol w:w="993"/>
      </w:tblGrid>
      <w:tr w:rsidR="001C5F3F" w:rsidRPr="001C5F3F" w:rsidTr="00C70A2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1C5F3F" w:rsidRPr="001C5F3F" w:rsidTr="00C70A2E">
        <w:trPr>
          <w:trHeight w:val="49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 г.</w:t>
            </w:r>
          </w:p>
        </w:tc>
      </w:tr>
      <w:tr w:rsidR="001C5F3F" w:rsidRPr="001C5F3F" w:rsidTr="00C70A2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«Дополнительное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45501552,37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60698707,31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67230313,46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104252979,58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103039436,52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105724284,36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105724284,36</w:t>
            </w:r>
          </w:p>
        </w:tc>
      </w:tr>
      <w:tr w:rsidR="001C5F3F" w:rsidRPr="001C5F3F" w:rsidTr="00C70A2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1661428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17094640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C70A2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21756567,90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32647904,49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37820390,81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48039596,80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37894708,35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38394708,35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38394708,35</w:t>
            </w:r>
          </w:p>
        </w:tc>
      </w:tr>
      <w:tr w:rsidR="001C5F3F" w:rsidRPr="001C5F3F" w:rsidTr="00C70A2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23 294 984,47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25889374,82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28909922,65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38618742,78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64644728,17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66829576,01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66829576,01</w:t>
            </w:r>
          </w:p>
        </w:tc>
      </w:tr>
      <w:tr w:rsidR="001C5F3F" w:rsidRPr="001C5F3F" w:rsidTr="00C70A2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1.5. В подпрограмме 4 «Развитие системы детского отдыха»: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1.5.1. В паспорте подпрограммы 4 «Развитие системы детского отдыха» Раздел «Этапы и сроки реализации программы» изложить в следующей редакции:</w:t>
      </w:r>
    </w:p>
    <w:p w:rsidR="00A013A2" w:rsidRPr="001C5F3F" w:rsidRDefault="00A013A2" w:rsidP="000F71A5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0F71A5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1.5.2. В паспорте подпрограммы 4 «Развитие системы детского отдыха» Раздел "Объемы бюджетных ассигнований подпрограммы" изложить в следующей редакции:</w:t>
      </w:r>
    </w:p>
    <w:p w:rsidR="00C70A2E" w:rsidRPr="001C5F3F" w:rsidRDefault="00C70A2E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59"/>
        <w:gridCol w:w="1658"/>
        <w:gridCol w:w="1443"/>
        <w:gridCol w:w="1428"/>
        <w:gridCol w:w="1500"/>
        <w:gridCol w:w="1681"/>
      </w:tblGrid>
      <w:tr w:rsidR="001C5F3F" w:rsidRPr="001C5F3F" w:rsidTr="00C70A2E">
        <w:tc>
          <w:tcPr>
            <w:tcW w:w="9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программы</w:t>
            </w:r>
          </w:p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0F71A5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Общий объем финансирования </w:t>
            </w:r>
            <w:r w:rsidRPr="001C5F3F">
              <w:rPr>
                <w:color w:val="000000" w:themeColor="text1"/>
                <w:sz w:val="20"/>
                <w:u w:val="single"/>
              </w:rPr>
              <w:t>83128548,55</w:t>
            </w:r>
            <w:r w:rsidRPr="001C5F3F">
              <w:rPr>
                <w:color w:val="000000" w:themeColor="text1"/>
                <w:sz w:val="20"/>
              </w:rPr>
              <w:t xml:space="preserve"> рублей</w:t>
            </w:r>
          </w:p>
        </w:tc>
      </w:tr>
      <w:tr w:rsidR="001C5F3F" w:rsidRPr="001C5F3F" w:rsidTr="00C70A2E"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C70A2E">
        <w:trPr>
          <w:trHeight w:val="286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bookmarkStart w:id="1" w:name="OLE_LINK1"/>
            <w:r w:rsidRPr="001C5F3F">
              <w:rPr>
                <w:color w:val="000000" w:themeColor="text1"/>
                <w:sz w:val="20"/>
              </w:rPr>
              <w:t>14 605 054,33</w:t>
            </w:r>
            <w:bookmarkEnd w:id="1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9 945 175,26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3 159 879,07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  <w:tr w:rsidR="001C5F3F" w:rsidRPr="001C5F3F" w:rsidTr="00C70A2E"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4874505,68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2359792,66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1014713,02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  <w:tr w:rsidR="001C5F3F" w:rsidRPr="001C5F3F" w:rsidTr="00C70A2E"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14189404,48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11506637,29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1182767,19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  <w:tr w:rsidR="001C5F3F" w:rsidRPr="001C5F3F" w:rsidTr="00C70A2E"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13632857,06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11691699,46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441157,60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  <w:tr w:rsidR="001C5F3F" w:rsidRPr="001C5F3F" w:rsidTr="00C70A2E"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12608909,00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1000000,00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11608909,00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1 500 000,00</w:t>
            </w:r>
          </w:p>
        </w:tc>
      </w:tr>
      <w:tr w:rsidR="001C5F3F" w:rsidRPr="001C5F3F" w:rsidTr="00C70A2E">
        <w:trPr>
          <w:trHeight w:val="343"/>
        </w:trPr>
        <w:tc>
          <w:tcPr>
            <w:tcW w:w="9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11608909,00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1 500 000,00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1.5.3. Раздел</w:t>
      </w:r>
      <w:r w:rsidR="00DC0048"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II</w:t>
      </w: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«Перечень основных мероприятий подпрограммы «Развитие системы детского отдыха»</w:t>
      </w:r>
      <w:r w:rsidR="000F71A5"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C5F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32"/>
        <w:gridCol w:w="1654"/>
        <w:gridCol w:w="1163"/>
        <w:gridCol w:w="1185"/>
        <w:gridCol w:w="1621"/>
        <w:gridCol w:w="2410"/>
      </w:tblGrid>
      <w:tr w:rsidR="001C5F3F" w:rsidRPr="001C5F3F" w:rsidTr="00C70A2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C70A2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1.Содержание на балансе муниципального загородного лагеря ДОЛ «Березка»</w:t>
            </w:r>
          </w:p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ФОТ, коммунальные услуги, инвентарь материальные затраты, услуги ФБУЗ)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охвата детей, получающих услугу отдыха и оздоровления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-Доля населения в возрасте от 7 до 18 лет, охваченных детским отдыхом, оздоровлением и занятостью (всеми формами отдыха и оздоровления)</w:t>
            </w: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 Финансирование лагерей дневного пребывания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общеобразовательных школ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организации летнего отдыха. Увеличение охвата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отдыхом и оздоровление детей,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-Доля детей в возрасте от 5 до 18 лет, получающих услуги по отдыху и оздоровлению</w:t>
            </w: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 Создание безопасных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пребывания учащихся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лагерях дневного пребывания на базе школ, в ДОЛ «Березка»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(комплексная безопасность, капитальный ремонт, реконструкция, строительство)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предписаний надзорных органов, отсутствие зданий, находящихся в аварийном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 Доля лагерей дневного пребывания, ДОЛ «Березка»,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мероприятие 4. Прочие мероприятия,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проводимые за счет средств субсидий на иные цели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организации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летнего отдыха, увеличение охвата летним отдыхом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>Удовлетворенность качеством предоставления услуг по отдыху и оздоровлению</w:t>
            </w:r>
          </w:p>
        </w:tc>
      </w:tr>
      <w:tr w:rsidR="001C5F3F" w:rsidRPr="001C5F3F" w:rsidTr="00C70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 Приобретение оборудования для пищеблоков, на базе которого организуются лагеря дневного пребывания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widowControl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Ежегодное обновление оборудования, повышение качества организации питания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организации питания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1.5.4.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подпрограммы «Развитие системы детского отдыха»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color w:val="000000" w:themeColor="text1"/>
          <w:sz w:val="24"/>
          <w:szCs w:val="24"/>
        </w:rPr>
      </w:pPr>
      <w:r w:rsidRPr="001C5F3F">
        <w:rPr>
          <w:b/>
          <w:color w:val="000000" w:themeColor="text1"/>
          <w:sz w:val="24"/>
          <w:szCs w:val="24"/>
        </w:rPr>
        <w:t>Таблица 2</w:t>
      </w: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623"/>
        <w:gridCol w:w="496"/>
        <w:gridCol w:w="1159"/>
        <w:gridCol w:w="822"/>
        <w:gridCol w:w="386"/>
        <w:gridCol w:w="433"/>
        <w:gridCol w:w="526"/>
        <w:gridCol w:w="526"/>
        <w:gridCol w:w="526"/>
        <w:gridCol w:w="526"/>
        <w:gridCol w:w="526"/>
        <w:gridCol w:w="526"/>
        <w:gridCol w:w="831"/>
        <w:gridCol w:w="1163"/>
      </w:tblGrid>
      <w:tr w:rsidR="001C5F3F" w:rsidRPr="001C5F3F" w:rsidTr="000F71A5">
        <w:tc>
          <w:tcPr>
            <w:tcW w:w="2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0F71A5">
        <w:tc>
          <w:tcPr>
            <w:tcW w:w="2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0F71A5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0F71A5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Цель. Создание необходимых условий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механизмов для обеспечения качественного и доступного отдыха с учетом потребностей граждан, общества, государства</w:t>
            </w:r>
          </w:p>
        </w:tc>
      </w:tr>
      <w:tr w:rsidR="001C5F3F" w:rsidRPr="001C5F3F" w:rsidTr="000F71A5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4</w:t>
            </w:r>
          </w:p>
        </w:tc>
      </w:tr>
      <w:tr w:rsidR="001C5F3F" w:rsidRPr="001C5F3F" w:rsidTr="000F71A5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1.Организация круглогодичного отдыха и оздоровления детей</w:t>
            </w:r>
          </w:p>
        </w:tc>
      </w:tr>
      <w:tr w:rsidR="001C5F3F" w:rsidRPr="001C5F3F" w:rsidTr="000F71A5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населения в возрасте от 7 до 18 лет, охваченных детским отдыхом, оздоровлением и занятостью (всеми формами отдыха и оздоровления)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113,6</w:t>
            </w:r>
          </w:p>
        </w:tc>
      </w:tr>
      <w:tr w:rsidR="001C5F3F" w:rsidRPr="001C5F3F" w:rsidTr="000F71A5">
        <w:trPr>
          <w:trHeight w:val="191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детей в возрасте от 5 до 18 лет, получающих услуги по отдыху и оздоровлению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</w:t>
            </w:r>
            <w:r w:rsidRPr="001C5F3F">
              <w:rPr>
                <w:color w:val="000000" w:themeColor="text1"/>
                <w:sz w:val="20"/>
                <w:lang w:val="en-US"/>
              </w:rPr>
              <w:t>5,</w:t>
            </w:r>
            <w:r w:rsidRPr="001C5F3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C5F3F" w:rsidRPr="001C5F3F" w:rsidTr="000F71A5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предоставления услуг по отдыху и оздоровлению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1C5F3F" w:rsidRPr="001C5F3F" w:rsidTr="000F71A5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ЛДП, ДОЛ «Березка»,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 xml:space="preserve">здания которых находятся в аварийном состоянии или требуют капитального ремонта, в общем числе муниципальных </w:t>
            </w:r>
            <w:r w:rsidRPr="001C5F3F">
              <w:rPr>
                <w:color w:val="000000" w:themeColor="text1"/>
                <w:sz w:val="20"/>
              </w:rPr>
              <w:lastRenderedPageBreak/>
              <w:t>общеобразовательных организаций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1C5F3F" w:rsidRPr="001C5F3F" w:rsidTr="000F71A5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Удовлетворенность качеством организации питания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0F71A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1.5.5. Раздел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"Ресурсное обеспечение Подпрограммы «Развитие системы детского отдыха»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992"/>
        <w:gridCol w:w="992"/>
        <w:gridCol w:w="992"/>
        <w:gridCol w:w="993"/>
        <w:gridCol w:w="850"/>
        <w:gridCol w:w="851"/>
        <w:gridCol w:w="850"/>
      </w:tblGrid>
      <w:tr w:rsidR="001C5F3F" w:rsidRPr="001C5F3F" w:rsidTr="001C5F3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1C5F3F" w:rsidRPr="001C5F3F" w:rsidTr="001C5F3F">
        <w:trPr>
          <w:trHeight w:val="49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  <w:r w:rsidR="00C70A2E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г</w:t>
            </w:r>
            <w:r w:rsidR="00C70A2E">
              <w:rPr>
                <w:color w:val="000000" w:themeColor="text1"/>
                <w:sz w:val="20"/>
              </w:rPr>
              <w:t>.</w:t>
            </w:r>
          </w:p>
        </w:tc>
      </w:tr>
      <w:tr w:rsidR="001C5F3F" w:rsidRPr="001C5F3F" w:rsidTr="001C5F3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«Развитие системы детского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14 605 054,33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4874505,68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14189404,48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13632857,06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12608909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11608909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C5F3F">
              <w:rPr>
                <w:b/>
                <w:bCs/>
                <w:color w:val="000000" w:themeColor="text1"/>
                <w:sz w:val="20"/>
              </w:rPr>
              <w:t>11608909</w:t>
            </w:r>
          </w:p>
        </w:tc>
      </w:tr>
      <w:tr w:rsidR="001C5F3F" w:rsidRPr="001C5F3F" w:rsidTr="001C5F3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1C5F3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9 945 175,26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2359792,66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11506637,29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11691699,46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10108909</w:t>
            </w:r>
          </w:p>
        </w:tc>
      </w:tr>
      <w:tr w:rsidR="001C5F3F" w:rsidRPr="001C5F3F" w:rsidTr="001C5F3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3 159 879,07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1014713,02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1182787,19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441157,60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1C5F3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0F71A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1 500 000,00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1.6. В подпрограмме 5 «Одарённые дети»: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1.6.1. В паспорте подпрограммы 5 «Одарённые дети» Раздел «Этапы и сроки реализации подпрограммы» изложить в следующей редакции:</w:t>
      </w:r>
    </w:p>
    <w:p w:rsidR="00A013A2" w:rsidRPr="001C5F3F" w:rsidRDefault="00A013A2" w:rsidP="00DC0048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1.6.2. В паспорте подпрограммы 5 «Одарённые дети» Раздел "Объемы бюджетных ассигнований подпрограммы" изложить в следующей редакции:</w:t>
      </w:r>
    </w:p>
    <w:p w:rsidR="001C5F3F" w:rsidRPr="001C5F3F" w:rsidRDefault="001C5F3F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W w:w="52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274"/>
        <w:gridCol w:w="1138"/>
        <w:gridCol w:w="1483"/>
        <w:gridCol w:w="1843"/>
        <w:gridCol w:w="1138"/>
        <w:gridCol w:w="1660"/>
      </w:tblGrid>
      <w:tr w:rsidR="001C5F3F" w:rsidRPr="001C5F3F" w:rsidTr="001C5F3F">
        <w:tc>
          <w:tcPr>
            <w:tcW w:w="8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подпрограммы</w:t>
            </w: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C70A2E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Общий объем финансирования </w:t>
            </w:r>
            <w:r w:rsidRPr="001C5F3F">
              <w:rPr>
                <w:color w:val="000000" w:themeColor="text1"/>
                <w:sz w:val="20"/>
                <w:u w:val="single"/>
              </w:rPr>
              <w:t>1062789,94</w:t>
            </w:r>
            <w:r w:rsidRPr="001C5F3F">
              <w:rPr>
                <w:color w:val="000000" w:themeColor="text1"/>
                <w:sz w:val="20"/>
              </w:rPr>
              <w:t xml:space="preserve"> рублей</w:t>
            </w:r>
          </w:p>
        </w:tc>
      </w:tr>
      <w:tr w:rsidR="001C5F3F" w:rsidRPr="001C5F3F" w:rsidTr="001C5F3F"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1C5F3F"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262214,40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262214,40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95524,79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95524,79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64"/>
        </w:trPr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163024,20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163024,20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99"/>
        </w:trPr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248478,55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248478,55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293548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293548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85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8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14"/>
          <w:szCs w:val="14"/>
        </w:rPr>
      </w:pPr>
    </w:p>
    <w:p w:rsidR="00A013A2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1.6.3. Раздел </w:t>
      </w:r>
      <w:r w:rsidRPr="001C5F3F">
        <w:rPr>
          <w:color w:val="000000" w:themeColor="text1"/>
          <w:sz w:val="24"/>
          <w:szCs w:val="24"/>
          <w:lang w:val="en-US"/>
        </w:rPr>
        <w:t>II</w:t>
      </w:r>
      <w:r w:rsidRPr="001C5F3F">
        <w:rPr>
          <w:color w:val="000000" w:themeColor="text1"/>
          <w:sz w:val="24"/>
          <w:szCs w:val="24"/>
        </w:rPr>
        <w:t xml:space="preserve"> «Перечень основных мероприятий подпрограммы «Одаренные дети» изложить в следующей редакции:</w:t>
      </w:r>
    </w:p>
    <w:p w:rsidR="00C70A2E" w:rsidRDefault="00C70A2E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p w:rsidR="00C70A2E" w:rsidRDefault="00C70A2E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p w:rsidR="00C70A2E" w:rsidRPr="001C5F3F" w:rsidRDefault="00C70A2E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lastRenderedPageBreak/>
        <w:t>Таблица 1</w:t>
      </w:r>
    </w:p>
    <w:tbl>
      <w:tblPr>
        <w:tblW w:w="51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021"/>
        <w:gridCol w:w="1685"/>
        <w:gridCol w:w="1223"/>
        <w:gridCol w:w="1223"/>
        <w:gridCol w:w="1744"/>
        <w:gridCol w:w="1744"/>
      </w:tblGrid>
      <w:tr w:rsidR="001C5F3F" w:rsidRPr="001C5F3F" w:rsidTr="001C5F3F"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1C5F3F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1C5F3F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 Организация и проведение муниципальной олимпиады школьников по всем предметным дисциплинам, научно – практических конференций, конкурсов и иных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охвата учащихся, принявших участие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олимпиадах и конкурсах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иных мероприятиях на муниципальном уровне.</w:t>
            </w:r>
          </w:p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учащихся, принявших участие в муниципальных олимпиадах, конкурсах и иных мероприятиях от общего количества учащихся</w:t>
            </w:r>
          </w:p>
        </w:tc>
      </w:tr>
      <w:tr w:rsidR="001C5F3F" w:rsidRPr="001C5F3F" w:rsidTr="001C5F3F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участия в республиканских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всероссийских, международных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олимпиадах и конкурсах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иных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охвата учащихся, принявших участие на международных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всероссийских, республиканских олимпиадах и конкурсах и иных мероприятиях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призеров республиканских и всероссийских олимпиад, конкурсов и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иных мероприятиях от общего количества учащихся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1.6.4.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подпрограммы «Одаренные дети»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2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523"/>
        <w:gridCol w:w="512"/>
        <w:gridCol w:w="1202"/>
        <w:gridCol w:w="848"/>
        <w:gridCol w:w="193"/>
        <w:gridCol w:w="193"/>
        <w:gridCol w:w="443"/>
        <w:gridCol w:w="540"/>
        <w:gridCol w:w="540"/>
        <w:gridCol w:w="540"/>
        <w:gridCol w:w="540"/>
        <w:gridCol w:w="540"/>
        <w:gridCol w:w="534"/>
        <w:gridCol w:w="193"/>
        <w:gridCol w:w="393"/>
        <w:gridCol w:w="68"/>
        <w:gridCol w:w="622"/>
      </w:tblGrid>
      <w:tr w:rsidR="001C5F3F" w:rsidRPr="001C5F3F" w:rsidTr="001C5F3F">
        <w:tc>
          <w:tcPr>
            <w:tcW w:w="3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  <w:hyperlink w:anchor="sub_11111" w:history="1">
              <w:r w:rsidRPr="001C5F3F">
                <w:rPr>
                  <w:rStyle w:val="a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9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1C5F3F">
        <w:tc>
          <w:tcPr>
            <w:tcW w:w="3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1C5F3F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Цель. Развитие системы выявления, поддержки и развития детской одаренности, основанной на взаимодействии государственных образовательных учреждений дошкольного, общего, дополнительного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образования.</w:t>
            </w:r>
          </w:p>
        </w:tc>
      </w:tr>
      <w:tr w:rsidR="001C5F3F" w:rsidRPr="001C5F3F" w:rsidTr="001C5F3F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5</w:t>
            </w:r>
          </w:p>
        </w:tc>
      </w:tr>
      <w:tr w:rsidR="001C5F3F" w:rsidRPr="001C5F3F" w:rsidTr="001C5F3F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1. Совершенствование системы выявления и сопровождения одаренных детей, их специальной поддержки.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2. Внедрение новые эффективных способов взаимодействия, сотрудничества всех участников поиска и выращивания талантов.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3. 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Расширение возможности для участия способных и одаренных школьников в муниципальных, республиканских Всероссийских, международных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олимпиадах, конференциях, творческих выставках, различных конкурсах, соревнованиях</w:t>
            </w:r>
          </w:p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pacing w:val="2"/>
                <w:sz w:val="20"/>
              </w:rPr>
              <w:t>Задача 4. Расширение возможности для участия способных и одаренных школьников в муниципальных, республиканских Всероссийских, международных</w:t>
            </w:r>
            <w:r w:rsidR="00DC0048" w:rsidRPr="001C5F3F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1C5F3F">
              <w:rPr>
                <w:color w:val="000000" w:themeColor="text1"/>
                <w:spacing w:val="2"/>
                <w:sz w:val="20"/>
              </w:rPr>
              <w:t>олимпиадах, конференциях, творческих выставках, различных конкурсах, соревнованиях  и иных мероприятиях</w:t>
            </w:r>
          </w:p>
        </w:tc>
      </w:tr>
      <w:tr w:rsidR="001C5F3F" w:rsidRPr="001C5F3F" w:rsidTr="001C5F3F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учащихся, принявших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участие в республиканских олимпиадах, конкурсах и иных мероприятиях от общего количества учащихся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178,6</w:t>
            </w:r>
          </w:p>
        </w:tc>
      </w:tr>
      <w:tr w:rsidR="001C5F3F" w:rsidRPr="001C5F3F" w:rsidTr="001C5F3F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призеров республиканских, всероссийских, международных олимпиад, конкурсов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и иных мероприятиях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от общего количества учащихся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350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1.6.5. Раздел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"Ресурсное обеспечение Подпрограммы «Одарённые дети»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5"/>
        <w:gridCol w:w="946"/>
        <w:gridCol w:w="863"/>
        <w:gridCol w:w="946"/>
        <w:gridCol w:w="946"/>
        <w:gridCol w:w="732"/>
        <w:gridCol w:w="561"/>
        <w:gridCol w:w="637"/>
      </w:tblGrid>
      <w:tr w:rsidR="001C5F3F" w:rsidRPr="001C5F3F" w:rsidTr="00C70A2E">
        <w:tc>
          <w:tcPr>
            <w:tcW w:w="5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1C5F3F" w:rsidRPr="001C5F3F" w:rsidTr="00C70A2E">
        <w:trPr>
          <w:trHeight w:val="493"/>
        </w:trPr>
        <w:tc>
          <w:tcPr>
            <w:tcW w:w="5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2025г</w:t>
            </w:r>
          </w:p>
        </w:tc>
      </w:tr>
      <w:tr w:rsidR="001C5F3F" w:rsidRPr="001C5F3F" w:rsidTr="00C70A2E">
        <w:tc>
          <w:tcPr>
            <w:tcW w:w="55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«Одаренные дети»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262214,40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95524,79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163024,20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248478,55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293548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C70A2E">
        <w:tc>
          <w:tcPr>
            <w:tcW w:w="55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C70A2E">
        <w:tc>
          <w:tcPr>
            <w:tcW w:w="55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  <w:lang w:val="en-US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C70A2E">
        <w:tc>
          <w:tcPr>
            <w:tcW w:w="55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262214,40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95524,79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163024,20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248478,55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293548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C70A2E"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1.7. В подпрограмме 6 «Комплексная безопасность»: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1.7.1. В паспорте подпрограммы 6 «Комплексная безопасность» Раздел «Этапы и сроки реализации подпрограммы» изложить в следующей редакции:</w:t>
      </w:r>
    </w:p>
    <w:p w:rsidR="00A013A2" w:rsidRPr="001C5F3F" w:rsidRDefault="00A013A2" w:rsidP="00DC0048">
      <w:pPr>
        <w:pStyle w:val="ac"/>
        <w:ind w:right="-2" w:firstLine="709"/>
        <w:rPr>
          <w:rFonts w:ascii="Times New Roman" w:hAnsi="Times New Roman" w:cs="Times New Roman"/>
          <w:color w:val="000000" w:themeColor="text1"/>
        </w:rPr>
      </w:pPr>
      <w:r w:rsidRPr="001C5F3F">
        <w:rPr>
          <w:rFonts w:ascii="Times New Roman" w:hAnsi="Times New Roman" w:cs="Times New Roman"/>
          <w:color w:val="000000" w:themeColor="text1"/>
        </w:rPr>
        <w:t xml:space="preserve">На 2019 - 2021 годы и на период до 2025 г. 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DC0048">
      <w:pPr>
        <w:ind w:right="-2" w:firstLine="709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1.7.2. В паспорте подпрограммы 6 «Комплексная безопасность» Раздел "Объемы бюджетных ассигнований подпрограммы"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91"/>
        <w:gridCol w:w="1401"/>
        <w:gridCol w:w="1401"/>
        <w:gridCol w:w="1576"/>
        <w:gridCol w:w="1505"/>
        <w:gridCol w:w="1302"/>
      </w:tblGrid>
      <w:tr w:rsidR="001C5F3F" w:rsidRPr="001C5F3F" w:rsidTr="001C5F3F">
        <w:tc>
          <w:tcPr>
            <w:tcW w:w="90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подпрограммы</w:t>
            </w: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line="315" w:lineRule="atLeast"/>
              <w:ind w:right="-2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Общий объем финансирования </w:t>
            </w:r>
            <w:r w:rsidRPr="001C5F3F">
              <w:rPr>
                <w:color w:val="000000" w:themeColor="text1"/>
                <w:sz w:val="20"/>
                <w:u w:val="single"/>
              </w:rPr>
              <w:t xml:space="preserve">9888452,71 </w:t>
            </w:r>
            <w:r w:rsidRPr="001C5F3F">
              <w:rPr>
                <w:color w:val="000000" w:themeColor="text1"/>
                <w:sz w:val="20"/>
              </w:rPr>
              <w:t>рублей</w:t>
            </w:r>
          </w:p>
        </w:tc>
      </w:tr>
      <w:tr w:rsidR="001C5F3F" w:rsidRPr="001C5F3F" w:rsidTr="001C5F3F">
        <w:trPr>
          <w:trHeight w:val="569"/>
        </w:trPr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spacing w:line="315" w:lineRule="atLeast"/>
              <w:ind w:right="-2"/>
              <w:jc w:val="center"/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1C5F3F"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4 293 320,33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4 293 320,33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1 941 253,00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1941253,00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64"/>
        </w:trPr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2063732,95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2063732,95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99"/>
        </w:trPr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231561,31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231561,31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85775,44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85775,44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901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9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1.7.3. Раздел </w:t>
      </w:r>
      <w:r w:rsidRPr="001C5F3F">
        <w:rPr>
          <w:color w:val="000000" w:themeColor="text1"/>
          <w:sz w:val="24"/>
          <w:szCs w:val="24"/>
          <w:lang w:val="en-US"/>
        </w:rPr>
        <w:t>II</w:t>
      </w:r>
      <w:r w:rsidRPr="001C5F3F">
        <w:rPr>
          <w:color w:val="000000" w:themeColor="text1"/>
          <w:sz w:val="24"/>
          <w:szCs w:val="24"/>
        </w:rPr>
        <w:t xml:space="preserve"> «Перечень основных мероприятий подпрограммы «Комплексная безопасность»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 xml:space="preserve"> Таблица 1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547"/>
        <w:gridCol w:w="1652"/>
        <w:gridCol w:w="1202"/>
        <w:gridCol w:w="1202"/>
        <w:gridCol w:w="2174"/>
        <w:gridCol w:w="1693"/>
      </w:tblGrid>
      <w:tr w:rsidR="001C5F3F" w:rsidRPr="001C5F3F" w:rsidTr="001C5F3F"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1C5F3F">
        <w:trPr>
          <w:trHeight w:val="562"/>
        </w:trPr>
        <w:tc>
          <w:tcPr>
            <w:tcW w:w="4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1C5F3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 Устройство и ремонт ограждения территорий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безопасности нахождения обучающихся, педагогических работников и работников в образовательных организациях, в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антитеррористической безопасности и пожарной безопасности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Количество образовательных организаций, требующих ремонта ограждения территорий</w:t>
            </w:r>
          </w:p>
        </w:tc>
      </w:tr>
      <w:tr w:rsidR="001C5F3F" w:rsidRPr="001C5F3F" w:rsidTr="001C5F3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2. Замена эвакуационных дверей на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образовательных организаций, требующих замены эвакуационных дверей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1.7.4.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подпрограммы «Комплексная безопасность»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2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874"/>
        <w:gridCol w:w="516"/>
        <w:gridCol w:w="1165"/>
        <w:gridCol w:w="671"/>
        <w:gridCol w:w="223"/>
        <w:gridCol w:w="295"/>
        <w:gridCol w:w="485"/>
        <w:gridCol w:w="545"/>
        <w:gridCol w:w="545"/>
        <w:gridCol w:w="545"/>
        <w:gridCol w:w="545"/>
        <w:gridCol w:w="545"/>
        <w:gridCol w:w="545"/>
        <w:gridCol w:w="549"/>
        <w:gridCol w:w="692"/>
      </w:tblGrid>
      <w:tr w:rsidR="001C5F3F" w:rsidRPr="001C5F3F" w:rsidTr="001C5F3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  <w:hyperlink w:anchor="sub_11111" w:history="1">
              <w:r w:rsidRPr="001C5F3F">
                <w:rPr>
                  <w:rStyle w:val="a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1C5F3F"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Цель. Обеспечение комплексной безопасности образовательных организаций муниципального образования "Заиграевский район"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выполнения задач Подпрограммы 6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«Комплексная безопасность»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Задача 1.Выполнение и соблюдение требований пожарной и антитеррористической безопасности, электробезопасности и охраны труда;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Задача 2.Предупреждение чрезвычайных и аварийных ситуаций;</w:t>
            </w:r>
          </w:p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Задача 3.Создание безопасных условий </w:t>
            </w:r>
            <w:proofErr w:type="gramStart"/>
            <w:r w:rsidRPr="001C5F3F">
              <w:rPr>
                <w:color w:val="000000" w:themeColor="text1"/>
                <w:sz w:val="20"/>
              </w:rPr>
              <w:t>нахождения</w:t>
            </w:r>
            <w:proofErr w:type="gramEnd"/>
            <w:r w:rsidRPr="001C5F3F">
              <w:rPr>
                <w:color w:val="000000" w:themeColor="text1"/>
                <w:sz w:val="20"/>
              </w:rPr>
              <w:t xml:space="preserve"> в образовательных организациях обучающихся, педагогических работников и работников образовательных организаций;</w:t>
            </w:r>
          </w:p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4. Снижение до минимального уровня риска возникновения чрезвычайных ситуаций в зданиях и на территориях образовательных организаций</w:t>
            </w:r>
          </w:p>
        </w:tc>
      </w:tr>
      <w:tr w:rsidR="001C5F3F" w:rsidRPr="001C5F3F" w:rsidTr="001C5F3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d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выполненных мероприятий по предписаниям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государственной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противопожарнойс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лужбы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1C5F3F" w:rsidRPr="001C5F3F" w:rsidTr="001C5F3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Доля образовательных организаций, требующих замены эвакуационных дверей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1C5F3F" w:rsidRPr="001C5F3F" w:rsidTr="001C5F3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formattext"/>
              <w:spacing w:before="0" w:beforeAutospacing="0" w:after="0" w:afterAutospacing="0"/>
              <w:ind w:right="-2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C5F3F">
              <w:rPr>
                <w:color w:val="000000" w:themeColor="text1"/>
                <w:sz w:val="20"/>
                <w:szCs w:val="20"/>
              </w:rPr>
              <w:t>Количество образовательных организаций, требующих ремонта ограждения территорий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DC0048">
            <w:pPr>
              <w:ind w:right="-2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DC0048">
            <w:pPr>
              <w:pStyle w:val="ac"/>
              <w:ind w:right="-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1.7.5. Раздела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"Ресурсное обеспечение Подпрограммы 6 «Комплексная безопасность» изложить в следующей редакции:</w:t>
      </w:r>
    </w:p>
    <w:p w:rsidR="00A013A2" w:rsidRPr="00C70A2E" w:rsidRDefault="00A013A2" w:rsidP="00C70A2E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3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11"/>
        <w:gridCol w:w="1643"/>
        <w:gridCol w:w="862"/>
        <w:gridCol w:w="776"/>
        <w:gridCol w:w="1003"/>
        <w:gridCol w:w="774"/>
        <w:gridCol w:w="905"/>
        <w:gridCol w:w="925"/>
        <w:gridCol w:w="1165"/>
      </w:tblGrid>
      <w:tr w:rsidR="001C5F3F" w:rsidRPr="001C5F3F" w:rsidTr="001C5F3F">
        <w:tc>
          <w:tcPr>
            <w:tcW w:w="4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31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1C5F3F" w:rsidRPr="001C5F3F" w:rsidTr="001C5F3F">
        <w:trPr>
          <w:trHeight w:val="493"/>
        </w:trPr>
        <w:tc>
          <w:tcPr>
            <w:tcW w:w="4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  <w:r w:rsidR="001C5F3F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г</w:t>
            </w:r>
            <w:r w:rsidR="001C5F3F" w:rsidRPr="001C5F3F">
              <w:rPr>
                <w:color w:val="000000" w:themeColor="text1"/>
                <w:sz w:val="20"/>
              </w:rPr>
              <w:t>.</w:t>
            </w:r>
          </w:p>
        </w:tc>
      </w:tr>
      <w:tr w:rsidR="001C5F3F" w:rsidRPr="001C5F3F" w:rsidTr="001C5F3F">
        <w:tc>
          <w:tcPr>
            <w:tcW w:w="4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«Комплексная безопасность»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4 293 320,33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1941253,00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2063732,95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231561,31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85775,44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</w:tr>
      <w:tr w:rsidR="001C5F3F" w:rsidRPr="001C5F3F" w:rsidTr="001C5F3F">
        <w:tc>
          <w:tcPr>
            <w:tcW w:w="465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1C5F3F">
        <w:tc>
          <w:tcPr>
            <w:tcW w:w="465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1C5F3F">
        <w:tc>
          <w:tcPr>
            <w:tcW w:w="465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4 293 320,33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1941253,00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2063732,95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231561,31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85775,44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636404,84</w:t>
            </w:r>
          </w:p>
        </w:tc>
      </w:tr>
      <w:tr w:rsidR="001C5F3F" w:rsidRPr="001C5F3F" w:rsidTr="001C5F3F">
        <w:tc>
          <w:tcPr>
            <w:tcW w:w="4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B6A2F" w:rsidRPr="001C5F3F" w:rsidRDefault="003B6A2F" w:rsidP="00DC0048">
      <w:pPr>
        <w:widowControl w:val="0"/>
        <w:autoSpaceDE w:val="0"/>
        <w:autoSpaceDN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1.8. В подпрограмме 7 «Совершенствование муниципального управления в сфере образования»: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1.8.1. В паспорте подпрограммы 7 «Совершенствование муниципального управления в сфере образования» Раздел «Э</w:t>
      </w:r>
      <w:r w:rsidRPr="001C5F3F">
        <w:rPr>
          <w:color w:val="000000" w:themeColor="text1"/>
        </w:rPr>
        <w:t>тапы и сроки реализации подпрограммы»</w:t>
      </w:r>
      <w:r w:rsidRPr="001C5F3F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На 2019 - 2021 годы и на период до 2025 г. 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 этап – 2019 г.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 этап – 2020 г. 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III этап – 2021 г. 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IV этап – 2022-2025 г.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</w:p>
    <w:p w:rsidR="00A013A2" w:rsidRPr="001C5F3F" w:rsidRDefault="00A013A2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1.8.2. В паспорте подпрограммы 7 «Совершенствование муниципального управления в сфере образования» Раздел "Объемы бюджетных ассигнований подпрограммы" изложить в следующей редакции:</w:t>
      </w:r>
    </w:p>
    <w:p w:rsidR="001C5F3F" w:rsidRPr="001C5F3F" w:rsidRDefault="001C5F3F" w:rsidP="001C5F3F">
      <w:pPr>
        <w:widowControl w:val="0"/>
        <w:autoSpaceDE w:val="0"/>
        <w:autoSpaceDN w:val="0"/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W w:w="55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458"/>
        <w:gridCol w:w="1606"/>
        <w:gridCol w:w="1604"/>
        <w:gridCol w:w="2044"/>
        <w:gridCol w:w="1606"/>
        <w:gridCol w:w="1587"/>
      </w:tblGrid>
      <w:tr w:rsidR="001C5F3F" w:rsidRPr="001C5F3F" w:rsidTr="001C5F3F">
        <w:tc>
          <w:tcPr>
            <w:tcW w:w="4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Объемы бюджетных ассигнований подпрограммы</w:t>
            </w: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  <w:p w:rsidR="00A013A2" w:rsidRPr="001C5F3F" w:rsidRDefault="00A013A2" w:rsidP="001C5F3F">
            <w:pPr>
              <w:spacing w:after="200" w:line="276" w:lineRule="auto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spacing w:line="315" w:lineRule="atLeast"/>
              <w:ind w:right="-2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lastRenderedPageBreak/>
              <w:t xml:space="preserve">Общий объем финансирования </w:t>
            </w:r>
            <w:r w:rsidRPr="001C5F3F">
              <w:rPr>
                <w:color w:val="000000" w:themeColor="text1"/>
                <w:sz w:val="20"/>
                <w:u w:val="single"/>
              </w:rPr>
              <w:t xml:space="preserve">287040693,37 </w:t>
            </w:r>
            <w:r w:rsidRPr="001C5F3F">
              <w:rPr>
                <w:color w:val="000000" w:themeColor="text1"/>
                <w:sz w:val="20"/>
              </w:rPr>
              <w:t>рублей</w:t>
            </w:r>
          </w:p>
        </w:tc>
      </w:tr>
      <w:tr w:rsidR="001C5F3F" w:rsidRPr="001C5F3F" w:rsidTr="001C5F3F"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1C5F3F" w:rsidP="001C5F3F">
            <w:pPr>
              <w:spacing w:line="315" w:lineRule="atLeast"/>
              <w:ind w:right="-2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Внебюджетные источники</w:t>
            </w:r>
          </w:p>
        </w:tc>
      </w:tr>
      <w:tr w:rsidR="001C5F3F" w:rsidRPr="001C5F3F" w:rsidTr="001C5F3F">
        <w:trPr>
          <w:trHeight w:val="286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114537234,33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71 226 129,67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43311104,66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25579626,6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850300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24729326,60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27466157,78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271112,70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27195045,08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64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31988822,18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276549,49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31712272,69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99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31657924,64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269037,00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31388887,64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1C5F3F" w:rsidRPr="001C5F3F" w:rsidTr="001C5F3F">
        <w:trPr>
          <w:trHeight w:val="343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27905063,92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269937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27635126,92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  <w:tr w:rsidR="001C5F3F" w:rsidRPr="001C5F3F" w:rsidTr="001C5F3F">
        <w:trPr>
          <w:trHeight w:val="343"/>
        </w:trPr>
        <w:tc>
          <w:tcPr>
            <w:tcW w:w="4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27905863,92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270737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27635126,92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013A2" w:rsidRPr="001C5F3F" w:rsidRDefault="00A013A2" w:rsidP="00DC0048">
      <w:pPr>
        <w:pStyle w:val="ConsPlusTitle"/>
        <w:ind w:right="-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1.8.3. Раздел </w:t>
      </w: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II</w:t>
      </w:r>
      <w:r w:rsidRPr="001C5F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«Перечень основных мероприятий подпрограммы «Совершенствование муниципального управления в сфере образования» изложить в следующей редакции:</w:t>
      </w:r>
    </w:p>
    <w:p w:rsidR="00A013A2" w:rsidRPr="001C5F3F" w:rsidRDefault="00A013A2" w:rsidP="00DC0048">
      <w:pPr>
        <w:pStyle w:val="ConsPlusTitle"/>
        <w:ind w:right="-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F3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07"/>
        <w:gridCol w:w="926"/>
        <w:gridCol w:w="814"/>
        <w:gridCol w:w="836"/>
        <w:gridCol w:w="2848"/>
        <w:gridCol w:w="2625"/>
      </w:tblGrid>
      <w:tr w:rsidR="001C5F3F" w:rsidRPr="001C5F3F" w:rsidTr="001C5F3F"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целевыми индикаторами программы (подпрограммы)</w:t>
            </w:r>
          </w:p>
        </w:tc>
      </w:tr>
      <w:tr w:rsidR="001C5F3F" w:rsidRPr="001C5F3F" w:rsidTr="001C5F3F">
        <w:trPr>
          <w:trHeight w:val="562"/>
        </w:trPr>
        <w:tc>
          <w:tcPr>
            <w:tcW w:w="4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C5F3F" w:rsidRPr="001C5F3F" w:rsidTr="001C5F3F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 Содержание специалистов муниципального казенного учреждения «Управления образования»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объема и качества муниципальных услуг (работ) в сфере образования и формирование положительного имиджа сферы образования, оптимизация расходов и экономия бюджетных средств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Уровень удовлетворенности жителей Заиграевского района качеством муниципальных услуг в сфере образования в </w:t>
            </w:r>
            <w:proofErr w:type="spellStart"/>
            <w:r w:rsidRPr="001C5F3F">
              <w:rPr>
                <w:color w:val="000000" w:themeColor="text1"/>
                <w:sz w:val="20"/>
              </w:rPr>
              <w:t>Заиграевском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районе</w:t>
            </w:r>
          </w:p>
        </w:tc>
      </w:tr>
      <w:tr w:rsidR="001C5F3F" w:rsidRPr="001C5F3F" w:rsidTr="001C5F3F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 Информационно-консультационные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обслуживанию программных обеспечений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объема и качества муниципальных услуг (работ) в сфере образования и формирование положительного имиджа сферы образования, оптимизация расходов и экономия бюджетных средств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Уровень удовлетворенности жителей Заиграевского района качеством муниципальных услуг в сфере образования в </w:t>
            </w:r>
            <w:proofErr w:type="spellStart"/>
            <w:r w:rsidRPr="001C5F3F">
              <w:rPr>
                <w:color w:val="000000" w:themeColor="text1"/>
                <w:sz w:val="20"/>
              </w:rPr>
              <w:t>Заиграевском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районе</w:t>
            </w:r>
          </w:p>
        </w:tc>
      </w:tr>
      <w:tr w:rsidR="001C5F3F" w:rsidRPr="001C5F3F" w:rsidTr="001C5F3F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 Укрепление материально – технической</w:t>
            </w:r>
            <w:r w:rsidR="00DC0048"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базы муниципального учреждения «Управление образования»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объема и качества муниципальных услуг (работ) в сфере образования и формирование положительного имиджа сферы образования, оптимизация расходов и экономия бюджетных средств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Уровень удовлетворенности жителей Заиграевского района качеством муниципальных услуг в сфере образования в </w:t>
            </w:r>
            <w:proofErr w:type="spellStart"/>
            <w:r w:rsidRPr="001C5F3F">
              <w:rPr>
                <w:color w:val="000000" w:themeColor="text1"/>
                <w:sz w:val="20"/>
              </w:rPr>
              <w:t>Заиграевском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районе</w:t>
            </w:r>
          </w:p>
        </w:tc>
      </w:tr>
      <w:tr w:rsidR="001C5F3F" w:rsidRPr="001C5F3F" w:rsidTr="001C5F3F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4. Оказание прочих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Повышение объема и качества муниципальных услуг (работ) в сфере образования и формирование положительного имиджа сферы образования, оптимизация расходов и экономия бюджетных средств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 xml:space="preserve">Уровень удовлетворенности жителей Заиграевского района качеством муниципальных услуг в сфере образования в </w:t>
            </w:r>
            <w:proofErr w:type="spellStart"/>
            <w:r w:rsidRPr="001C5F3F">
              <w:rPr>
                <w:color w:val="000000" w:themeColor="text1"/>
                <w:sz w:val="20"/>
              </w:rPr>
              <w:t>Заиграевском</w:t>
            </w:r>
            <w:proofErr w:type="spellEnd"/>
            <w:r w:rsidRPr="001C5F3F">
              <w:rPr>
                <w:color w:val="000000" w:themeColor="text1"/>
                <w:sz w:val="20"/>
              </w:rPr>
              <w:t xml:space="preserve"> районе</w:t>
            </w:r>
          </w:p>
        </w:tc>
      </w:tr>
    </w:tbl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1.8.4. Раздел </w:t>
      </w:r>
      <w:r w:rsidRPr="001C5F3F">
        <w:rPr>
          <w:color w:val="000000" w:themeColor="text1"/>
          <w:sz w:val="24"/>
          <w:szCs w:val="24"/>
          <w:lang w:val="en-US"/>
        </w:rPr>
        <w:t>III</w:t>
      </w:r>
      <w:r w:rsidRPr="001C5F3F">
        <w:rPr>
          <w:color w:val="000000" w:themeColor="text1"/>
          <w:sz w:val="24"/>
          <w:szCs w:val="24"/>
        </w:rPr>
        <w:t xml:space="preserve"> «Целевые индикаторы подпрограммы «Совершенствование муниципального управления в сфере образования»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right"/>
        <w:rPr>
          <w:b/>
          <w:bCs/>
          <w:color w:val="000000" w:themeColor="text1"/>
          <w:sz w:val="24"/>
          <w:szCs w:val="24"/>
        </w:rPr>
      </w:pPr>
      <w:r w:rsidRPr="001C5F3F">
        <w:rPr>
          <w:b/>
          <w:bCs/>
          <w:color w:val="000000" w:themeColor="text1"/>
          <w:sz w:val="24"/>
          <w:szCs w:val="24"/>
        </w:rPr>
        <w:t>Таблица 2</w:t>
      </w: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428"/>
        <w:gridCol w:w="545"/>
        <w:gridCol w:w="1253"/>
        <w:gridCol w:w="850"/>
        <w:gridCol w:w="222"/>
        <w:gridCol w:w="224"/>
        <w:gridCol w:w="452"/>
        <w:gridCol w:w="575"/>
        <w:gridCol w:w="575"/>
        <w:gridCol w:w="575"/>
        <w:gridCol w:w="575"/>
        <w:gridCol w:w="575"/>
        <w:gridCol w:w="575"/>
        <w:gridCol w:w="582"/>
        <w:gridCol w:w="912"/>
      </w:tblGrid>
      <w:tr w:rsidR="001C5F3F" w:rsidRPr="001C5F3F" w:rsidTr="001C5F3F">
        <w:tc>
          <w:tcPr>
            <w:tcW w:w="3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направление изменений (&gt;, &lt;, 0)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Плановые значения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Темпы роста</w:t>
            </w:r>
          </w:p>
        </w:tc>
      </w:tr>
      <w:tr w:rsidR="001C5F3F" w:rsidRPr="001C5F3F" w:rsidTr="001C5F3F">
        <w:tc>
          <w:tcPr>
            <w:tcW w:w="3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5F3F" w:rsidRPr="001C5F3F" w:rsidTr="001C5F3F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Цель. Повышение уровня удовлетворенности граждан качеством предоставления муниципальных услуг в сфере </w:t>
            </w: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Заиграевском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Показатели выполнения задач Подпрограммы 7</w:t>
            </w:r>
          </w:p>
        </w:tc>
      </w:tr>
      <w:tr w:rsidR="001C5F3F" w:rsidRPr="001C5F3F" w:rsidTr="001C5F3F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Задача 1. Совершенствование муниципального управления в сфере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образования</w:t>
            </w:r>
          </w:p>
        </w:tc>
      </w:tr>
      <w:tr w:rsidR="001C5F3F" w:rsidRPr="001C5F3F" w:rsidTr="001C5F3F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d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жителей Заиграевского района качеством муниципальных услуг в сфере образования в </w:t>
            </w:r>
            <w:proofErr w:type="spellStart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Заиграевском</w:t>
            </w:r>
            <w:proofErr w:type="spellEnd"/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2" w:rsidRPr="001C5F3F" w:rsidRDefault="00A013A2" w:rsidP="001C5F3F">
            <w:pPr>
              <w:ind w:right="-2"/>
              <w:jc w:val="center"/>
              <w:rPr>
                <w:color w:val="000000" w:themeColor="text1"/>
                <w:sz w:val="20"/>
                <w:lang w:val="en-US"/>
              </w:rPr>
            </w:pPr>
            <w:r w:rsidRPr="001C5F3F">
              <w:rPr>
                <w:color w:val="000000" w:themeColor="text1"/>
                <w:sz w:val="20"/>
                <w:lang w:val="en-US"/>
              </w:rPr>
              <w:t>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2" w:rsidRPr="001C5F3F" w:rsidRDefault="00A013A2" w:rsidP="001C5F3F">
            <w:pPr>
              <w:pStyle w:val="ac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A013A2" w:rsidRPr="001C5F3F" w:rsidRDefault="00A013A2" w:rsidP="001C5F3F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1.8.5. Раздел </w:t>
      </w:r>
      <w:r w:rsidRPr="001C5F3F">
        <w:rPr>
          <w:color w:val="000000" w:themeColor="text1"/>
          <w:sz w:val="24"/>
          <w:szCs w:val="24"/>
          <w:lang w:val="en-US"/>
        </w:rPr>
        <w:t>IV</w:t>
      </w:r>
      <w:r w:rsidRPr="001C5F3F">
        <w:rPr>
          <w:color w:val="000000" w:themeColor="text1"/>
          <w:sz w:val="24"/>
          <w:szCs w:val="24"/>
        </w:rPr>
        <w:t xml:space="preserve"> "Ресурсное обеспечение Подпрограммы «Совершенствование</w:t>
      </w:r>
      <w:r w:rsidR="00DC0048" w:rsidRPr="001C5F3F">
        <w:rPr>
          <w:color w:val="000000" w:themeColor="text1"/>
          <w:sz w:val="24"/>
          <w:szCs w:val="24"/>
        </w:rPr>
        <w:t xml:space="preserve"> </w:t>
      </w:r>
      <w:r w:rsidRPr="001C5F3F">
        <w:rPr>
          <w:color w:val="000000" w:themeColor="text1"/>
          <w:sz w:val="24"/>
          <w:szCs w:val="24"/>
        </w:rPr>
        <w:t>муниципального управления в сфере образования» изложить в следующей редакции:</w:t>
      </w:r>
    </w:p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53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4"/>
        <w:gridCol w:w="1841"/>
        <w:gridCol w:w="851"/>
        <w:gridCol w:w="848"/>
        <w:gridCol w:w="851"/>
        <w:gridCol w:w="851"/>
        <w:gridCol w:w="851"/>
        <w:gridCol w:w="848"/>
        <w:gridCol w:w="855"/>
      </w:tblGrid>
      <w:tr w:rsidR="00701895" w:rsidRPr="001C5F3F" w:rsidTr="00701895">
        <w:tc>
          <w:tcPr>
            <w:tcW w:w="467" w:type="pct"/>
            <w:vMerge w:val="restart"/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Статус</w:t>
            </w:r>
          </w:p>
        </w:tc>
        <w:tc>
          <w:tcPr>
            <w:tcW w:w="867" w:type="pct"/>
            <w:vMerge w:val="restart"/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866" w:type="pct"/>
            <w:vMerge w:val="restart"/>
          </w:tcPr>
          <w:p w:rsidR="00A013A2" w:rsidRPr="001C5F3F" w:rsidRDefault="00A013A2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2801" w:type="pct"/>
            <w:gridSpan w:val="7"/>
          </w:tcPr>
          <w:p w:rsidR="00A013A2" w:rsidRPr="001C5F3F" w:rsidRDefault="00A013A2" w:rsidP="00701895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Расходы</w:t>
            </w:r>
            <w:r w:rsidR="00DC0048" w:rsidRPr="001C5F3F">
              <w:rPr>
                <w:color w:val="000000" w:themeColor="text1"/>
                <w:sz w:val="20"/>
              </w:rPr>
              <w:t xml:space="preserve"> </w:t>
            </w:r>
            <w:r w:rsidRPr="001C5F3F">
              <w:rPr>
                <w:color w:val="000000" w:themeColor="text1"/>
                <w:sz w:val="20"/>
              </w:rPr>
              <w:t>(рублей), годы</w:t>
            </w:r>
          </w:p>
        </w:tc>
      </w:tr>
      <w:tr w:rsidR="00701895" w:rsidRPr="001C5F3F" w:rsidTr="00701895">
        <w:trPr>
          <w:trHeight w:val="493"/>
        </w:trPr>
        <w:tc>
          <w:tcPr>
            <w:tcW w:w="4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6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2019 г.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2020 г.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2021 г.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2023 г.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2024 г.</w:t>
            </w:r>
          </w:p>
        </w:tc>
        <w:tc>
          <w:tcPr>
            <w:tcW w:w="402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2025 г.</w:t>
            </w:r>
          </w:p>
        </w:tc>
      </w:tr>
      <w:tr w:rsidR="00701895" w:rsidRPr="001C5F3F" w:rsidTr="00701895">
        <w:tc>
          <w:tcPr>
            <w:tcW w:w="467" w:type="pct"/>
            <w:vMerge w:val="restar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Муниципальная подпрограмма</w:t>
            </w:r>
          </w:p>
        </w:tc>
        <w:tc>
          <w:tcPr>
            <w:tcW w:w="867" w:type="pct"/>
            <w:vMerge w:val="restar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«Совершенствование муниципального управления в системе образования »</w:t>
            </w:r>
          </w:p>
        </w:tc>
        <w:tc>
          <w:tcPr>
            <w:tcW w:w="866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Всего по подпрограмме: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114537234,33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25579626,6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27466157,78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31988822,18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31657924,64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27905063,92</w:t>
            </w:r>
          </w:p>
        </w:tc>
        <w:tc>
          <w:tcPr>
            <w:tcW w:w="402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27905863,92</w:t>
            </w:r>
          </w:p>
        </w:tc>
      </w:tr>
      <w:tr w:rsidR="00701895" w:rsidRPr="001C5F3F" w:rsidTr="00701895">
        <w:tc>
          <w:tcPr>
            <w:tcW w:w="4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6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02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-</w:t>
            </w:r>
          </w:p>
        </w:tc>
      </w:tr>
      <w:tr w:rsidR="00701895" w:rsidRPr="001C5F3F" w:rsidTr="00701895">
        <w:tc>
          <w:tcPr>
            <w:tcW w:w="4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6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Республиканский бюджет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71226129,67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850300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271112,70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276549,49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269037,00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269937,00</w:t>
            </w:r>
          </w:p>
        </w:tc>
        <w:tc>
          <w:tcPr>
            <w:tcW w:w="402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270737,00</w:t>
            </w:r>
          </w:p>
        </w:tc>
      </w:tr>
      <w:tr w:rsidR="00701895" w:rsidRPr="001C5F3F" w:rsidTr="00701895">
        <w:tc>
          <w:tcPr>
            <w:tcW w:w="4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7" w:type="pct"/>
            <w:vMerge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6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43311104,66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24729326,6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27195045,08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31712272,69</w:t>
            </w:r>
          </w:p>
        </w:tc>
        <w:tc>
          <w:tcPr>
            <w:tcW w:w="400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31388887,64</w:t>
            </w:r>
          </w:p>
        </w:tc>
        <w:tc>
          <w:tcPr>
            <w:tcW w:w="399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27635126,92</w:t>
            </w:r>
          </w:p>
        </w:tc>
        <w:tc>
          <w:tcPr>
            <w:tcW w:w="402" w:type="pct"/>
          </w:tcPr>
          <w:p w:rsidR="00701895" w:rsidRPr="001C5F3F" w:rsidRDefault="00701895" w:rsidP="001C5F3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20"/>
              </w:rPr>
            </w:pPr>
            <w:r w:rsidRPr="001C5F3F">
              <w:rPr>
                <w:color w:val="000000" w:themeColor="text1"/>
                <w:sz w:val="20"/>
              </w:rPr>
              <w:t>27635126,92</w:t>
            </w:r>
          </w:p>
        </w:tc>
      </w:tr>
    </w:tbl>
    <w:p w:rsidR="00A013A2" w:rsidRPr="001C5F3F" w:rsidRDefault="00A013A2" w:rsidP="00DC0048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p w:rsidR="001C5F3F" w:rsidRPr="001C5F3F" w:rsidRDefault="00A013A2" w:rsidP="001C5F3F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>2</w:t>
      </w:r>
      <w:r w:rsidR="001C5F3F" w:rsidRPr="001C5F3F">
        <w:rPr>
          <w:color w:val="000000" w:themeColor="text1"/>
          <w:sz w:val="24"/>
          <w:szCs w:val="24"/>
        </w:rPr>
        <w:t>. Опубликовать настоящее Постановление в газете «Вперё</w:t>
      </w:r>
      <w:r w:rsidRPr="001C5F3F">
        <w:rPr>
          <w:color w:val="000000" w:themeColor="text1"/>
          <w:sz w:val="24"/>
          <w:szCs w:val="24"/>
        </w:rPr>
        <w:t xml:space="preserve">д» и разместить </w:t>
      </w:r>
      <w:r w:rsidR="001C5F3F" w:rsidRPr="001C5F3F">
        <w:rPr>
          <w:color w:val="000000" w:themeColor="text1"/>
          <w:sz w:val="24"/>
          <w:szCs w:val="24"/>
        </w:rPr>
        <w:t xml:space="preserve">на сайте - </w:t>
      </w:r>
      <w:hyperlink r:id="rId9" w:history="1">
        <w:r w:rsidR="001C5F3F" w:rsidRPr="001C5F3F">
          <w:rPr>
            <w:rStyle w:val="aa"/>
            <w:color w:val="000000" w:themeColor="text1"/>
            <w:sz w:val="24"/>
            <w:szCs w:val="24"/>
          </w:rPr>
          <w:t>https://egov-buryatia.ru/zaigraevo/</w:t>
        </w:r>
      </w:hyperlink>
      <w:r w:rsidR="001C5F3F" w:rsidRPr="001C5F3F">
        <w:rPr>
          <w:color w:val="000000" w:themeColor="text1"/>
          <w:sz w:val="24"/>
          <w:szCs w:val="24"/>
        </w:rPr>
        <w:t>.</w:t>
      </w:r>
    </w:p>
    <w:p w:rsidR="00A013A2" w:rsidRPr="001C5F3F" w:rsidRDefault="00A013A2" w:rsidP="001C5F3F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3. </w:t>
      </w:r>
      <w:r w:rsidR="001C5F3F" w:rsidRPr="001C5F3F">
        <w:rPr>
          <w:color w:val="000000" w:themeColor="text1"/>
          <w:sz w:val="24"/>
          <w:szCs w:val="24"/>
        </w:rPr>
        <w:t xml:space="preserve"> </w:t>
      </w:r>
      <w:r w:rsidRPr="001C5F3F">
        <w:rPr>
          <w:color w:val="000000" w:themeColor="text1"/>
          <w:sz w:val="24"/>
          <w:szCs w:val="24"/>
        </w:rPr>
        <w:t>Настоящее Постановление вступает в силу с момента его опубликования.</w:t>
      </w:r>
    </w:p>
    <w:p w:rsidR="00A013A2" w:rsidRPr="001C5F3F" w:rsidRDefault="00A013A2" w:rsidP="001C5F3F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1C5F3F">
        <w:rPr>
          <w:color w:val="000000" w:themeColor="text1"/>
          <w:sz w:val="24"/>
          <w:szCs w:val="24"/>
        </w:rPr>
        <w:t xml:space="preserve">4. </w:t>
      </w:r>
      <w:proofErr w:type="gramStart"/>
      <w:r w:rsidRPr="001C5F3F">
        <w:rPr>
          <w:color w:val="000000" w:themeColor="text1"/>
          <w:sz w:val="24"/>
          <w:szCs w:val="24"/>
        </w:rPr>
        <w:t>Контроль за</w:t>
      </w:r>
      <w:proofErr w:type="gramEnd"/>
      <w:r w:rsidRPr="001C5F3F">
        <w:rPr>
          <w:color w:val="000000" w:themeColor="text1"/>
          <w:sz w:val="24"/>
          <w:szCs w:val="24"/>
        </w:rPr>
        <w:t xml:space="preserve"> исполнением нас</w:t>
      </w:r>
      <w:r w:rsidR="001C5F3F" w:rsidRPr="001C5F3F">
        <w:rPr>
          <w:color w:val="000000" w:themeColor="text1"/>
          <w:sz w:val="24"/>
          <w:szCs w:val="24"/>
        </w:rPr>
        <w:t>тоящего Постановления возложить на С.</w:t>
      </w:r>
      <w:r w:rsidRPr="001C5F3F">
        <w:rPr>
          <w:color w:val="000000" w:themeColor="text1"/>
          <w:sz w:val="24"/>
          <w:szCs w:val="24"/>
        </w:rPr>
        <w:t xml:space="preserve">В. </w:t>
      </w:r>
      <w:proofErr w:type="spellStart"/>
      <w:r w:rsidRPr="001C5F3F">
        <w:rPr>
          <w:color w:val="000000" w:themeColor="text1"/>
          <w:sz w:val="24"/>
          <w:szCs w:val="24"/>
        </w:rPr>
        <w:t>Вдовен</w:t>
      </w:r>
      <w:r w:rsidR="001C5F3F" w:rsidRPr="001C5F3F">
        <w:rPr>
          <w:color w:val="000000" w:themeColor="text1"/>
          <w:sz w:val="24"/>
          <w:szCs w:val="24"/>
        </w:rPr>
        <w:t>кову</w:t>
      </w:r>
      <w:proofErr w:type="spellEnd"/>
      <w:r w:rsidR="001C5F3F" w:rsidRPr="001C5F3F">
        <w:rPr>
          <w:color w:val="000000" w:themeColor="text1"/>
          <w:sz w:val="24"/>
          <w:szCs w:val="24"/>
        </w:rPr>
        <w:t>, заместителя руководителя А</w:t>
      </w:r>
      <w:r w:rsidRPr="001C5F3F">
        <w:rPr>
          <w:color w:val="000000" w:themeColor="text1"/>
          <w:sz w:val="24"/>
          <w:szCs w:val="24"/>
        </w:rPr>
        <w:t xml:space="preserve">дминистрации </w:t>
      </w:r>
      <w:r w:rsidR="001C5F3F" w:rsidRPr="001C5F3F">
        <w:rPr>
          <w:color w:val="000000" w:themeColor="text1"/>
          <w:sz w:val="24"/>
          <w:szCs w:val="24"/>
        </w:rPr>
        <w:t xml:space="preserve">по социальным вопросам </w:t>
      </w:r>
      <w:r w:rsidRPr="001C5F3F">
        <w:rPr>
          <w:color w:val="000000" w:themeColor="text1"/>
          <w:sz w:val="24"/>
          <w:szCs w:val="24"/>
        </w:rPr>
        <w:t>муниципального образования «Заиграевский район».</w:t>
      </w:r>
    </w:p>
    <w:p w:rsidR="00A013A2" w:rsidRPr="001C5F3F" w:rsidRDefault="00A013A2" w:rsidP="00DC0048">
      <w:pPr>
        <w:ind w:right="-2"/>
        <w:jc w:val="both"/>
        <w:rPr>
          <w:color w:val="000000" w:themeColor="text1"/>
          <w:szCs w:val="28"/>
        </w:rPr>
      </w:pPr>
    </w:p>
    <w:p w:rsidR="001C5F3F" w:rsidRPr="001C5F3F" w:rsidRDefault="001C5F3F" w:rsidP="00DC0048">
      <w:pPr>
        <w:ind w:right="-2"/>
        <w:jc w:val="both"/>
        <w:rPr>
          <w:color w:val="000000" w:themeColor="text1"/>
          <w:szCs w:val="28"/>
        </w:rPr>
      </w:pPr>
    </w:p>
    <w:p w:rsidR="001C5F3F" w:rsidRPr="001C5F3F" w:rsidRDefault="001C5F3F" w:rsidP="00DC0048">
      <w:pPr>
        <w:ind w:right="-2"/>
        <w:jc w:val="both"/>
        <w:rPr>
          <w:color w:val="000000" w:themeColor="text1"/>
          <w:szCs w:val="28"/>
        </w:rPr>
      </w:pPr>
    </w:p>
    <w:p w:rsidR="00A013A2" w:rsidRPr="001C5F3F" w:rsidRDefault="00A013A2" w:rsidP="00DC0048">
      <w:pPr>
        <w:ind w:right="-2"/>
        <w:jc w:val="both"/>
        <w:rPr>
          <w:color w:val="000000" w:themeColor="text1"/>
          <w:sz w:val="24"/>
          <w:szCs w:val="28"/>
        </w:rPr>
      </w:pPr>
      <w:proofErr w:type="spellStart"/>
      <w:r w:rsidRPr="001C5F3F">
        <w:rPr>
          <w:color w:val="000000" w:themeColor="text1"/>
          <w:sz w:val="24"/>
          <w:szCs w:val="28"/>
        </w:rPr>
        <w:t>И.о</w:t>
      </w:r>
      <w:proofErr w:type="spellEnd"/>
      <w:r w:rsidRPr="001C5F3F">
        <w:rPr>
          <w:color w:val="000000" w:themeColor="text1"/>
          <w:sz w:val="24"/>
          <w:szCs w:val="28"/>
        </w:rPr>
        <w:t xml:space="preserve">. руководителя Администрации </w:t>
      </w:r>
    </w:p>
    <w:p w:rsidR="00A013A2" w:rsidRPr="001C5F3F" w:rsidRDefault="00A013A2" w:rsidP="00DC0048">
      <w:pPr>
        <w:ind w:right="-2"/>
        <w:jc w:val="both"/>
        <w:rPr>
          <w:color w:val="000000" w:themeColor="text1"/>
          <w:sz w:val="24"/>
          <w:szCs w:val="28"/>
        </w:rPr>
      </w:pPr>
      <w:r w:rsidRPr="001C5F3F">
        <w:rPr>
          <w:color w:val="000000" w:themeColor="text1"/>
          <w:sz w:val="24"/>
          <w:szCs w:val="28"/>
        </w:rPr>
        <w:t xml:space="preserve">муниципального образования </w:t>
      </w:r>
    </w:p>
    <w:p w:rsidR="00A013A2" w:rsidRPr="001C5F3F" w:rsidRDefault="00A013A2" w:rsidP="00DC0048">
      <w:pPr>
        <w:ind w:right="-2"/>
        <w:jc w:val="both"/>
        <w:rPr>
          <w:color w:val="000000" w:themeColor="text1"/>
          <w:szCs w:val="28"/>
        </w:rPr>
      </w:pPr>
      <w:r w:rsidRPr="001C5F3F">
        <w:rPr>
          <w:color w:val="000000" w:themeColor="text1"/>
          <w:sz w:val="24"/>
          <w:szCs w:val="28"/>
        </w:rPr>
        <w:t>«Заиграевский район»</w:t>
      </w:r>
      <w:r w:rsidR="00DC0048" w:rsidRPr="001C5F3F">
        <w:rPr>
          <w:color w:val="000000" w:themeColor="text1"/>
          <w:sz w:val="24"/>
          <w:szCs w:val="28"/>
        </w:rPr>
        <w:t xml:space="preserve"> </w:t>
      </w:r>
      <w:r w:rsidR="001C5F3F" w:rsidRPr="001C5F3F">
        <w:rPr>
          <w:color w:val="000000" w:themeColor="text1"/>
          <w:sz w:val="24"/>
          <w:szCs w:val="28"/>
        </w:rPr>
        <w:t xml:space="preserve">                                                                                                </w:t>
      </w:r>
      <w:r w:rsidRPr="001C5F3F">
        <w:rPr>
          <w:color w:val="000000" w:themeColor="text1"/>
          <w:sz w:val="24"/>
          <w:szCs w:val="28"/>
        </w:rPr>
        <w:t>И.С. Петров</w:t>
      </w:r>
    </w:p>
    <w:sectPr w:rsidR="00A013A2" w:rsidRPr="001C5F3F" w:rsidSect="001C5F3F">
      <w:type w:val="nextColumn"/>
      <w:pgSz w:w="11905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529B48"/>
    <w:lvl w:ilvl="0">
      <w:numFmt w:val="bullet"/>
      <w:lvlText w:val="*"/>
      <w:lvlJc w:val="left"/>
    </w:lvl>
  </w:abstractNum>
  <w:abstractNum w:abstractNumId="1">
    <w:nsid w:val="0B420F7D"/>
    <w:multiLevelType w:val="hybridMultilevel"/>
    <w:tmpl w:val="05DAC824"/>
    <w:lvl w:ilvl="0" w:tplc="3AA89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3D41"/>
    <w:multiLevelType w:val="hybridMultilevel"/>
    <w:tmpl w:val="BDDC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475C"/>
    <w:multiLevelType w:val="hybridMultilevel"/>
    <w:tmpl w:val="65A4B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3C0A7F76"/>
    <w:multiLevelType w:val="hybridMultilevel"/>
    <w:tmpl w:val="306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C02F1C"/>
    <w:multiLevelType w:val="hybridMultilevel"/>
    <w:tmpl w:val="BB92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D993125"/>
    <w:multiLevelType w:val="multilevel"/>
    <w:tmpl w:val="30547358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7093BC9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5">
    <w:nsid w:val="5F3D6F3D"/>
    <w:multiLevelType w:val="hybridMultilevel"/>
    <w:tmpl w:val="769E2214"/>
    <w:lvl w:ilvl="0" w:tplc="1DB87CC8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7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B523B22"/>
    <w:multiLevelType w:val="hybridMultilevel"/>
    <w:tmpl w:val="B8BEEE98"/>
    <w:lvl w:ilvl="0" w:tplc="5E8EF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9"/>
    <w:lvlOverride w:ilvl="0">
      <w:startOverride w:val="2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0F71A5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C5F3F"/>
    <w:rsid w:val="001D28B4"/>
    <w:rsid w:val="001E77AB"/>
    <w:rsid w:val="0020042E"/>
    <w:rsid w:val="002011DF"/>
    <w:rsid w:val="00204BE2"/>
    <w:rsid w:val="00221C3C"/>
    <w:rsid w:val="00232CC1"/>
    <w:rsid w:val="00234162"/>
    <w:rsid w:val="002577CB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6A2F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567AE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1895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013A2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0A2E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C0048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A013A2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013A2"/>
    <w:rPr>
      <w:b/>
      <w:sz w:val="3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3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013A2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A013A2"/>
    <w:rPr>
      <w:rFonts w:ascii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013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013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Сетка таблицы1"/>
    <w:uiPriority w:val="99"/>
    <w:rsid w:val="00A013A2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A013A2"/>
    <w:rPr>
      <w:color w:val="auto"/>
    </w:rPr>
  </w:style>
  <w:style w:type="paragraph" w:customStyle="1" w:styleId="formattext">
    <w:name w:val="formattext"/>
    <w:basedOn w:val="a"/>
    <w:uiPriority w:val="99"/>
    <w:rsid w:val="00A013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1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link w:val="a7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B93A80"/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1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A013A2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013A2"/>
    <w:rPr>
      <w:b/>
      <w:sz w:val="3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3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013A2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Абзац списка Знак"/>
    <w:link w:val="11"/>
    <w:uiPriority w:val="99"/>
    <w:locked/>
    <w:rsid w:val="00A013A2"/>
    <w:rPr>
      <w:rFonts w:ascii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013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013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Сетка таблицы1"/>
    <w:uiPriority w:val="99"/>
    <w:rsid w:val="00A013A2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A013A2"/>
    <w:rPr>
      <w:color w:val="auto"/>
    </w:rPr>
  </w:style>
  <w:style w:type="paragraph" w:customStyle="1" w:styleId="formattext">
    <w:name w:val="formattext"/>
    <w:basedOn w:val="a"/>
    <w:uiPriority w:val="99"/>
    <w:rsid w:val="00A013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B9A8-96A4-414A-A289-0643FAE2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12182</Words>
  <Characters>69442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7</cp:revision>
  <cp:lastPrinted>2023-04-10T01:54:00Z</cp:lastPrinted>
  <dcterms:created xsi:type="dcterms:W3CDTF">2023-04-07T07:37:00Z</dcterms:created>
  <dcterms:modified xsi:type="dcterms:W3CDTF">2023-04-10T01:55:00Z</dcterms:modified>
</cp:coreProperties>
</file>