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2" w:rsidRDefault="00A22BA2" w:rsidP="008861DA">
      <w:pPr>
        <w:spacing w:line="240" w:lineRule="auto"/>
        <w:jc w:val="center"/>
      </w:pPr>
      <w:r w:rsidRPr="006E0B1A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7" o:title=""/>
          </v:shape>
          <o:OLEObject Type="Embed" ProgID="CorelDRAW.Graphic.6" ShapeID="_x0000_i1025" DrawAspect="Content" ObjectID="_1751715169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2BA2" w:rsidTr="00C47A53">
        <w:tc>
          <w:tcPr>
            <w:tcW w:w="9571" w:type="dxa"/>
          </w:tcPr>
          <w:p w:rsidR="001C3CF4" w:rsidRDefault="00125265" w:rsidP="008861DA">
            <w:pPr>
              <w:spacing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ТЕРРИТОРИАЛЬНАЯ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ОБРАЗОВАНИЯ «ЗАИГРАЕВСКИЙ РАЙОН» 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БУРЯТИЯ</w:t>
            </w:r>
          </w:p>
          <w:p w:rsidR="00A22BA2" w:rsidRPr="00125265" w:rsidRDefault="00125265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09" w:rsidRPr="00125265">
              <w:rPr>
                <w:rFonts w:ascii="Times New Roman" w:hAnsi="Times New Roman" w:cs="Times New Roman"/>
                <w:sz w:val="24"/>
                <w:szCs w:val="24"/>
              </w:rPr>
              <w:t>(ТИК  МО «Заиграевский район»</w:t>
            </w: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22BA2" w:rsidRPr="0012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BA2" w:rsidRPr="0012526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БУРЯАД УЛАСАЙ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 xml:space="preserve">«ЗАГАРАЙН АЙМАГ» </w:t>
            </w: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ГЭҺЭН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НЮТАГАЙ ЗАСАГАЙ БАЙГУУЛАМЖЫН ГАЗАР ДЭБИСХЭРЭЙ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ҺУНГУУЛИИН КОМИССИ</w:t>
            </w:r>
          </w:p>
          <w:p w:rsidR="00A22BA2" w:rsidRPr="000D744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A4" w:rsidRDefault="002837A4" w:rsidP="008861DA">
      <w:pPr>
        <w:spacing w:line="240" w:lineRule="auto"/>
      </w:pPr>
    </w:p>
    <w:p w:rsidR="00A22BA2" w:rsidRPr="008346BB" w:rsidRDefault="001C3CF4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Е Ш Е Н И Е</w:t>
      </w:r>
      <w:r w:rsidR="00A22BA2" w:rsidRPr="008346BB">
        <w:rPr>
          <w:rFonts w:ascii="Times New Roman" w:hAnsi="Times New Roman"/>
          <w:bCs/>
          <w:sz w:val="28"/>
          <w:szCs w:val="28"/>
        </w:rPr>
        <w:t xml:space="preserve">    </w:t>
      </w:r>
    </w:p>
    <w:p w:rsidR="00A22BA2" w:rsidRPr="007457FE" w:rsidRDefault="00A22BA2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22BA2" w:rsidRPr="007A11D5" w:rsidRDefault="00A9693D" w:rsidP="008861DA">
      <w:pPr>
        <w:shd w:val="clear" w:color="auto" w:fill="FFFFFF"/>
        <w:tabs>
          <w:tab w:val="left" w:leader="underscore" w:pos="7661"/>
        </w:tabs>
        <w:spacing w:before="144" w:line="240" w:lineRule="auto"/>
        <w:ind w:left="19" w:hanging="19"/>
        <w:contextualSpacing/>
        <w:jc w:val="both"/>
        <w:outlineLvl w:val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15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F671D0"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pacing w:val="-5"/>
          <w:sz w:val="24"/>
          <w:szCs w:val="24"/>
        </w:rPr>
        <w:t>7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20</w:t>
      </w:r>
      <w:r w:rsidR="007A11D5">
        <w:rPr>
          <w:rFonts w:ascii="Times New Roman" w:hAnsi="Times New Roman"/>
          <w:spacing w:val="-5"/>
          <w:sz w:val="24"/>
          <w:szCs w:val="24"/>
        </w:rPr>
        <w:t>2</w:t>
      </w:r>
      <w:r w:rsidR="00F671D0">
        <w:rPr>
          <w:rFonts w:ascii="Times New Roman" w:hAnsi="Times New Roman"/>
          <w:spacing w:val="-5"/>
          <w:sz w:val="24"/>
          <w:szCs w:val="24"/>
        </w:rPr>
        <w:t>3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г.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          </w:t>
      </w:r>
      <w:r w:rsid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№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9386D">
        <w:rPr>
          <w:rFonts w:ascii="Times New Roman" w:hAnsi="Times New Roman"/>
          <w:spacing w:val="-5"/>
          <w:sz w:val="24"/>
          <w:szCs w:val="24"/>
        </w:rPr>
        <w:t>16</w:t>
      </w:r>
      <w:r w:rsidR="00855431">
        <w:rPr>
          <w:rFonts w:ascii="Times New Roman" w:hAnsi="Times New Roman"/>
          <w:spacing w:val="-5"/>
          <w:sz w:val="24"/>
          <w:szCs w:val="24"/>
        </w:rPr>
        <w:t>7</w:t>
      </w:r>
    </w:p>
    <w:p w:rsidR="00A22BA2" w:rsidRPr="007A11D5" w:rsidRDefault="00A22BA2" w:rsidP="008861DA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</w:p>
    <w:p w:rsidR="00A22BA2" w:rsidRPr="007A11D5" w:rsidRDefault="00A22BA2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7A11D5">
        <w:rPr>
          <w:rFonts w:ascii="Times New Roman" w:hAnsi="Times New Roman"/>
          <w:bCs/>
          <w:sz w:val="24"/>
          <w:szCs w:val="24"/>
        </w:rPr>
        <w:t>п. Заиграево</w:t>
      </w:r>
    </w:p>
    <w:p w:rsidR="007A11D5" w:rsidRPr="007A11D5" w:rsidRDefault="007A11D5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</w:p>
    <w:p w:rsidR="00855431" w:rsidRPr="00855431" w:rsidRDefault="00A9693D" w:rsidP="00A9693D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55431">
        <w:rPr>
          <w:rFonts w:ascii="Times New Roman" w:hAnsi="Times New Roman"/>
          <w:b/>
          <w:bCs/>
          <w:sz w:val="26"/>
          <w:szCs w:val="26"/>
        </w:rPr>
        <w:t xml:space="preserve">О  заверении списка кандидатов </w:t>
      </w:r>
      <w:r w:rsidR="00855431" w:rsidRPr="00855431">
        <w:rPr>
          <w:rFonts w:ascii="Times New Roman" w:hAnsi="Times New Roman"/>
          <w:b/>
          <w:bCs/>
          <w:sz w:val="26"/>
          <w:szCs w:val="26"/>
        </w:rPr>
        <w:t xml:space="preserve">на должность </w:t>
      </w:r>
    </w:p>
    <w:p w:rsidR="00855431" w:rsidRPr="00855431" w:rsidRDefault="00855431" w:rsidP="00A9693D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55431">
        <w:rPr>
          <w:rFonts w:ascii="Times New Roman" w:hAnsi="Times New Roman"/>
          <w:b/>
          <w:bCs/>
          <w:sz w:val="26"/>
          <w:szCs w:val="26"/>
        </w:rPr>
        <w:t xml:space="preserve">Главы муниципального образования сельского </w:t>
      </w:r>
    </w:p>
    <w:p w:rsidR="000D3EE0" w:rsidRPr="00855431" w:rsidRDefault="00855431" w:rsidP="00A9693D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55431">
        <w:rPr>
          <w:rFonts w:ascii="Times New Roman" w:hAnsi="Times New Roman"/>
          <w:b/>
          <w:bCs/>
          <w:sz w:val="26"/>
          <w:szCs w:val="26"/>
        </w:rPr>
        <w:t>поселения «Тамахтайское», выдви</w:t>
      </w:r>
      <w:r w:rsidR="00A9693D" w:rsidRPr="00855431">
        <w:rPr>
          <w:rFonts w:ascii="Times New Roman" w:hAnsi="Times New Roman"/>
          <w:b/>
          <w:bCs/>
          <w:sz w:val="26"/>
          <w:szCs w:val="26"/>
        </w:rPr>
        <w:t xml:space="preserve">нутых </w:t>
      </w:r>
    </w:p>
    <w:p w:rsidR="000D3EE0" w:rsidRPr="00855431" w:rsidRDefault="00A9693D" w:rsidP="00A9693D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55431">
        <w:rPr>
          <w:rFonts w:ascii="Times New Roman" w:hAnsi="Times New Roman"/>
          <w:b/>
          <w:bCs/>
          <w:sz w:val="26"/>
          <w:szCs w:val="26"/>
        </w:rPr>
        <w:t xml:space="preserve">Заиграевским местным отделением Всероссийской </w:t>
      </w:r>
    </w:p>
    <w:p w:rsidR="00A9693D" w:rsidRPr="00855431" w:rsidRDefault="000D3EE0" w:rsidP="00A9693D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55431">
        <w:rPr>
          <w:rFonts w:ascii="Times New Roman" w:hAnsi="Times New Roman"/>
          <w:b/>
          <w:bCs/>
          <w:sz w:val="26"/>
          <w:szCs w:val="26"/>
        </w:rPr>
        <w:t>п</w:t>
      </w:r>
      <w:r w:rsidR="00A9693D" w:rsidRPr="00855431">
        <w:rPr>
          <w:rFonts w:ascii="Times New Roman" w:hAnsi="Times New Roman"/>
          <w:b/>
          <w:bCs/>
          <w:sz w:val="26"/>
          <w:szCs w:val="26"/>
        </w:rPr>
        <w:t>олитической партии</w:t>
      </w:r>
      <w:r w:rsidRPr="008554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9693D" w:rsidRPr="00855431">
        <w:rPr>
          <w:rFonts w:ascii="Times New Roman" w:hAnsi="Times New Roman"/>
          <w:b/>
          <w:bCs/>
          <w:sz w:val="26"/>
          <w:szCs w:val="26"/>
        </w:rPr>
        <w:t xml:space="preserve">«ЕДИНАЯ РОССИЯ»   </w:t>
      </w:r>
    </w:p>
    <w:p w:rsidR="00A9693D" w:rsidRPr="00855431" w:rsidRDefault="00A9693D" w:rsidP="00A9693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9693D" w:rsidRPr="00855431" w:rsidRDefault="00A9693D" w:rsidP="00A9693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55431">
        <w:rPr>
          <w:rFonts w:ascii="Times New Roman" w:hAnsi="Times New Roman"/>
          <w:bCs/>
          <w:sz w:val="26"/>
          <w:szCs w:val="26"/>
        </w:rPr>
        <w:t xml:space="preserve"> </w:t>
      </w:r>
      <w:r w:rsidRPr="00855431">
        <w:rPr>
          <w:rFonts w:ascii="Times New Roman" w:hAnsi="Times New Roman"/>
          <w:bCs/>
          <w:sz w:val="26"/>
          <w:szCs w:val="26"/>
        </w:rPr>
        <w:tab/>
        <w:t xml:space="preserve">Рассмотрев документы, представленные для заверения списка кандидатов </w:t>
      </w:r>
      <w:r w:rsidR="00855431" w:rsidRPr="00855431">
        <w:rPr>
          <w:rFonts w:ascii="Times New Roman" w:hAnsi="Times New Roman"/>
          <w:bCs/>
          <w:sz w:val="26"/>
          <w:szCs w:val="26"/>
        </w:rPr>
        <w:t>на должность Главы муниципального образования сельского поселения «Тамахтайское»</w:t>
      </w:r>
      <w:r w:rsidRPr="00855431">
        <w:rPr>
          <w:rFonts w:ascii="Times New Roman" w:hAnsi="Times New Roman"/>
          <w:bCs/>
          <w:sz w:val="26"/>
          <w:szCs w:val="26"/>
        </w:rPr>
        <w:t xml:space="preserve">,  в соответствии с п. </w:t>
      </w:r>
      <w:r w:rsidR="00855431" w:rsidRPr="00855431">
        <w:rPr>
          <w:rFonts w:ascii="Times New Roman" w:hAnsi="Times New Roman"/>
          <w:bCs/>
          <w:sz w:val="26"/>
          <w:szCs w:val="26"/>
        </w:rPr>
        <w:t>1</w:t>
      </w:r>
      <w:r w:rsidRPr="00855431">
        <w:rPr>
          <w:rFonts w:ascii="Times New Roman" w:hAnsi="Times New Roman"/>
          <w:bCs/>
          <w:sz w:val="26"/>
          <w:szCs w:val="26"/>
        </w:rPr>
        <w:t xml:space="preserve"> ст. 2</w:t>
      </w:r>
      <w:r w:rsidR="00855431" w:rsidRPr="00855431">
        <w:rPr>
          <w:rFonts w:ascii="Times New Roman" w:hAnsi="Times New Roman"/>
          <w:bCs/>
          <w:sz w:val="26"/>
          <w:szCs w:val="26"/>
        </w:rPr>
        <w:t>4</w:t>
      </w:r>
      <w:r w:rsidRPr="00855431">
        <w:rPr>
          <w:rFonts w:ascii="Times New Roman" w:hAnsi="Times New Roman"/>
          <w:bCs/>
          <w:sz w:val="26"/>
          <w:szCs w:val="26"/>
        </w:rPr>
        <w:t xml:space="preserve"> Закона Республики Бурятия «О выборах </w:t>
      </w:r>
      <w:r w:rsidR="00855431" w:rsidRPr="00855431">
        <w:rPr>
          <w:rFonts w:ascii="Times New Roman" w:hAnsi="Times New Roman"/>
          <w:bCs/>
          <w:sz w:val="26"/>
          <w:szCs w:val="26"/>
        </w:rPr>
        <w:t>главы</w:t>
      </w:r>
      <w:r w:rsidRPr="00855431">
        <w:rPr>
          <w:rFonts w:ascii="Times New Roman" w:hAnsi="Times New Roman"/>
          <w:bCs/>
          <w:sz w:val="26"/>
          <w:szCs w:val="26"/>
        </w:rPr>
        <w:t xml:space="preserve"> муниципального образования в Республике Бурятия», территориальная избирательная комиссия муниципального образования «Заиграевский район» решила:</w:t>
      </w:r>
    </w:p>
    <w:p w:rsidR="00A9693D" w:rsidRPr="00855431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55431">
        <w:rPr>
          <w:rFonts w:ascii="Times New Roman" w:hAnsi="Times New Roman"/>
          <w:bCs/>
          <w:sz w:val="26"/>
          <w:szCs w:val="26"/>
        </w:rPr>
        <w:t xml:space="preserve">1. Заверить список кандидатов </w:t>
      </w:r>
      <w:r w:rsidR="00855431" w:rsidRPr="00855431">
        <w:rPr>
          <w:rFonts w:ascii="Times New Roman" w:hAnsi="Times New Roman"/>
          <w:bCs/>
          <w:sz w:val="26"/>
          <w:szCs w:val="26"/>
        </w:rPr>
        <w:t>на</w:t>
      </w:r>
      <w:r w:rsidR="00612822" w:rsidRPr="00855431">
        <w:rPr>
          <w:rFonts w:ascii="Times New Roman" w:hAnsi="Times New Roman"/>
          <w:bCs/>
          <w:sz w:val="26"/>
          <w:szCs w:val="26"/>
        </w:rPr>
        <w:t xml:space="preserve"> </w:t>
      </w:r>
      <w:r w:rsidR="00855431" w:rsidRPr="00855431">
        <w:rPr>
          <w:rFonts w:ascii="Times New Roman" w:hAnsi="Times New Roman"/>
          <w:bCs/>
          <w:sz w:val="26"/>
          <w:szCs w:val="26"/>
        </w:rPr>
        <w:t xml:space="preserve">должность Главы муниципального образования сельского поселения «Тамахтайское» </w:t>
      </w:r>
      <w:r w:rsidRPr="00855431">
        <w:rPr>
          <w:rFonts w:ascii="Times New Roman" w:hAnsi="Times New Roman"/>
          <w:bCs/>
          <w:sz w:val="26"/>
          <w:szCs w:val="26"/>
        </w:rPr>
        <w:t xml:space="preserve">в количестве </w:t>
      </w:r>
      <w:r w:rsidR="00612822" w:rsidRPr="00855431">
        <w:rPr>
          <w:rFonts w:ascii="Times New Roman" w:hAnsi="Times New Roman"/>
          <w:bCs/>
          <w:sz w:val="26"/>
          <w:szCs w:val="26"/>
        </w:rPr>
        <w:t>1</w:t>
      </w:r>
      <w:r w:rsidRPr="00855431">
        <w:rPr>
          <w:rFonts w:ascii="Times New Roman" w:hAnsi="Times New Roman"/>
          <w:bCs/>
          <w:sz w:val="26"/>
          <w:szCs w:val="26"/>
        </w:rPr>
        <w:t xml:space="preserve"> человек</w:t>
      </w:r>
      <w:r w:rsidR="00855431" w:rsidRPr="00855431">
        <w:rPr>
          <w:rFonts w:ascii="Times New Roman" w:hAnsi="Times New Roman"/>
          <w:bCs/>
          <w:sz w:val="26"/>
          <w:szCs w:val="26"/>
        </w:rPr>
        <w:t>а</w:t>
      </w:r>
      <w:r w:rsidRPr="00855431">
        <w:rPr>
          <w:rFonts w:ascii="Times New Roman" w:hAnsi="Times New Roman"/>
          <w:bCs/>
          <w:sz w:val="26"/>
          <w:szCs w:val="26"/>
        </w:rPr>
        <w:t>, выдвинут</w:t>
      </w:r>
      <w:r w:rsidR="00855431" w:rsidRPr="00855431">
        <w:rPr>
          <w:rFonts w:ascii="Times New Roman" w:hAnsi="Times New Roman"/>
          <w:bCs/>
          <w:sz w:val="26"/>
          <w:szCs w:val="26"/>
        </w:rPr>
        <w:t>ого</w:t>
      </w:r>
      <w:r w:rsidRPr="00855431">
        <w:rPr>
          <w:rFonts w:ascii="Times New Roman" w:hAnsi="Times New Roman"/>
          <w:bCs/>
          <w:sz w:val="26"/>
          <w:szCs w:val="26"/>
        </w:rPr>
        <w:t xml:space="preserve"> Заиграевским местным отделением Всероссийской политической партии «ЕДИНАЯ РОССИЯ» (прилагается).</w:t>
      </w:r>
    </w:p>
    <w:p w:rsidR="00A9693D" w:rsidRPr="00855431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55431">
        <w:rPr>
          <w:rFonts w:ascii="Times New Roman" w:hAnsi="Times New Roman"/>
          <w:bCs/>
          <w:sz w:val="26"/>
          <w:szCs w:val="26"/>
        </w:rPr>
        <w:t xml:space="preserve">2. Выдать уполномоченному представителю Заиграевского местного отделения Всероссийской политической партии «ЕДИНАЯ РОССИЯ» копию заверенного списка кандидатов </w:t>
      </w:r>
      <w:r w:rsidR="00855431" w:rsidRPr="00855431">
        <w:rPr>
          <w:rFonts w:ascii="Times New Roman" w:hAnsi="Times New Roman"/>
          <w:bCs/>
          <w:sz w:val="26"/>
          <w:szCs w:val="26"/>
        </w:rPr>
        <w:t>на должность Главы муниципального образования сельского поселения «Тамахтайское»</w:t>
      </w:r>
      <w:r w:rsidRPr="00855431">
        <w:rPr>
          <w:rFonts w:ascii="Times New Roman" w:hAnsi="Times New Roman"/>
          <w:bCs/>
          <w:sz w:val="26"/>
          <w:szCs w:val="26"/>
        </w:rPr>
        <w:t>, выдвинутых Заиграевским местным отделением Всероссийской поли</w:t>
      </w:r>
      <w:r w:rsidR="00855431" w:rsidRPr="00855431">
        <w:rPr>
          <w:rFonts w:ascii="Times New Roman" w:hAnsi="Times New Roman"/>
          <w:bCs/>
          <w:sz w:val="26"/>
          <w:szCs w:val="26"/>
        </w:rPr>
        <w:t>тической партии «ЕДИНАЯ РОССИЯ».</w:t>
      </w:r>
    </w:p>
    <w:p w:rsidR="00A9693D" w:rsidRPr="00855431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55431">
        <w:rPr>
          <w:rFonts w:ascii="Times New Roman" w:hAnsi="Times New Roman"/>
          <w:bCs/>
          <w:sz w:val="26"/>
          <w:szCs w:val="26"/>
        </w:rPr>
        <w:t>3. Направить копи</w:t>
      </w:r>
      <w:r w:rsidR="00855431" w:rsidRPr="00855431">
        <w:rPr>
          <w:rFonts w:ascii="Times New Roman" w:hAnsi="Times New Roman"/>
          <w:bCs/>
          <w:sz w:val="26"/>
          <w:szCs w:val="26"/>
        </w:rPr>
        <w:t>ю</w:t>
      </w:r>
      <w:r w:rsidRPr="00855431">
        <w:rPr>
          <w:rFonts w:ascii="Times New Roman" w:hAnsi="Times New Roman"/>
          <w:bCs/>
          <w:sz w:val="26"/>
          <w:szCs w:val="26"/>
        </w:rPr>
        <w:t xml:space="preserve"> заверенного списка кандидатов в окружн</w:t>
      </w:r>
      <w:r w:rsidR="00855431" w:rsidRPr="00855431">
        <w:rPr>
          <w:rFonts w:ascii="Times New Roman" w:hAnsi="Times New Roman"/>
          <w:bCs/>
          <w:sz w:val="26"/>
          <w:szCs w:val="26"/>
        </w:rPr>
        <w:t>ую</w:t>
      </w:r>
      <w:r w:rsidRPr="00855431">
        <w:rPr>
          <w:rFonts w:ascii="Times New Roman" w:hAnsi="Times New Roman"/>
          <w:bCs/>
          <w:sz w:val="26"/>
          <w:szCs w:val="26"/>
        </w:rPr>
        <w:t xml:space="preserve"> избирательн</w:t>
      </w:r>
      <w:r w:rsidR="00855431" w:rsidRPr="00855431">
        <w:rPr>
          <w:rFonts w:ascii="Times New Roman" w:hAnsi="Times New Roman"/>
          <w:bCs/>
          <w:sz w:val="26"/>
          <w:szCs w:val="26"/>
        </w:rPr>
        <w:t>ую</w:t>
      </w:r>
      <w:r w:rsidRPr="00855431">
        <w:rPr>
          <w:rFonts w:ascii="Times New Roman" w:hAnsi="Times New Roman"/>
          <w:bCs/>
          <w:sz w:val="26"/>
          <w:szCs w:val="26"/>
        </w:rPr>
        <w:t xml:space="preserve"> комисси</w:t>
      </w:r>
      <w:r w:rsidR="00855431" w:rsidRPr="00855431">
        <w:rPr>
          <w:rFonts w:ascii="Times New Roman" w:hAnsi="Times New Roman"/>
          <w:bCs/>
          <w:sz w:val="26"/>
          <w:szCs w:val="26"/>
        </w:rPr>
        <w:t>ю</w:t>
      </w:r>
      <w:r w:rsidRPr="00855431">
        <w:rPr>
          <w:rFonts w:ascii="Times New Roman" w:hAnsi="Times New Roman"/>
          <w:bCs/>
          <w:sz w:val="26"/>
          <w:szCs w:val="26"/>
        </w:rPr>
        <w:t>.</w:t>
      </w:r>
    </w:p>
    <w:p w:rsidR="00A9693D" w:rsidRPr="00855431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55431">
        <w:rPr>
          <w:rFonts w:ascii="Times New Roman" w:hAnsi="Times New Roman"/>
          <w:bCs/>
          <w:sz w:val="26"/>
          <w:szCs w:val="26"/>
        </w:rPr>
        <w:lastRenderedPageBreak/>
        <w:t>4. Разместить настоящее решение на официальном сайте Администрации муниципального образования «Заиграевский район» в сети Интернет.</w:t>
      </w:r>
    </w:p>
    <w:p w:rsidR="00A9693D" w:rsidRPr="00855431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55431">
        <w:rPr>
          <w:rFonts w:ascii="Times New Roman" w:hAnsi="Times New Roman"/>
          <w:bCs/>
          <w:sz w:val="26"/>
          <w:szCs w:val="26"/>
        </w:rPr>
        <w:t>5. Настоящее решение вступает в силу со дня его принятия.</w:t>
      </w:r>
    </w:p>
    <w:p w:rsidR="00E13C93" w:rsidRPr="0085543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</w:p>
    <w:p w:rsidR="00E13C93" w:rsidRPr="0085543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</w:p>
    <w:p w:rsidR="00E13C93" w:rsidRPr="0085543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855431">
        <w:rPr>
          <w:rFonts w:ascii="Times New Roman" w:eastAsiaTheme="minorEastAsia" w:hAnsi="Times New Roman" w:cstheme="minorBidi"/>
          <w:bCs/>
          <w:sz w:val="26"/>
          <w:szCs w:val="26"/>
        </w:rPr>
        <w:t>Председатель территориальной</w:t>
      </w:r>
    </w:p>
    <w:p w:rsidR="00E13C93" w:rsidRPr="0085543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855431">
        <w:rPr>
          <w:rFonts w:ascii="Times New Roman" w:eastAsiaTheme="minorEastAsia" w:hAnsi="Times New Roman" w:cstheme="minorBidi"/>
          <w:bCs/>
          <w:sz w:val="26"/>
          <w:szCs w:val="26"/>
        </w:rPr>
        <w:t>избирательной комиссии муниципального</w:t>
      </w:r>
    </w:p>
    <w:p w:rsidR="00E13C93" w:rsidRPr="0085543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855431">
        <w:rPr>
          <w:rFonts w:ascii="Times New Roman" w:eastAsiaTheme="minorEastAsia" w:hAnsi="Times New Roman" w:cstheme="minorBidi"/>
          <w:bCs/>
          <w:sz w:val="26"/>
          <w:szCs w:val="26"/>
        </w:rPr>
        <w:t>образования «Заиграевский район»                                                              Т.Г. Орлова</w:t>
      </w:r>
    </w:p>
    <w:p w:rsidR="00E13C93" w:rsidRPr="0085543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</w:p>
    <w:p w:rsidR="00E13C93" w:rsidRPr="0085543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855431">
        <w:rPr>
          <w:rFonts w:ascii="Times New Roman" w:eastAsiaTheme="minorEastAsia" w:hAnsi="Times New Roman" w:cstheme="minorBidi"/>
          <w:bCs/>
          <w:sz w:val="26"/>
          <w:szCs w:val="26"/>
        </w:rPr>
        <w:t>Секретарь территориальной</w:t>
      </w:r>
    </w:p>
    <w:p w:rsidR="00E13C93" w:rsidRPr="0085543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855431">
        <w:rPr>
          <w:rFonts w:ascii="Times New Roman" w:eastAsiaTheme="minorEastAsia" w:hAnsi="Times New Roman" w:cstheme="minorBidi"/>
          <w:bCs/>
          <w:sz w:val="26"/>
          <w:szCs w:val="26"/>
        </w:rPr>
        <w:t>избирательной комиссии муниципального</w:t>
      </w:r>
    </w:p>
    <w:p w:rsidR="00E13C93" w:rsidRPr="00855431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6"/>
          <w:szCs w:val="26"/>
        </w:rPr>
      </w:pPr>
      <w:r w:rsidRPr="00855431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образования «Заиграевский район»                                                         </w:t>
      </w:r>
      <w:r w:rsidRPr="00855431">
        <w:rPr>
          <w:rFonts w:ascii="Times New Roman" w:eastAsiaTheme="minorEastAsia" w:hAnsi="Times New Roman" w:cstheme="minorBidi"/>
          <w:spacing w:val="-5"/>
          <w:sz w:val="26"/>
          <w:szCs w:val="26"/>
        </w:rPr>
        <w:t>С.С. Снегирева</w:t>
      </w: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09386D" w:rsidRDefault="0009386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B37AF" w:rsidRDefault="00BB37AF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93D">
        <w:rPr>
          <w:rFonts w:ascii="Times New Roman" w:hAnsi="Times New Roman" w:cs="Times New Roman"/>
          <w:sz w:val="24"/>
          <w:szCs w:val="24"/>
        </w:rPr>
        <w:lastRenderedPageBreak/>
        <w:t>Список кандидатов заверен</w:t>
      </w: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Т</w:t>
      </w:r>
      <w:r w:rsidRPr="00A9693D">
        <w:rPr>
          <w:rFonts w:ascii="Times New Roman" w:hAnsi="Times New Roman" w:cs="Times New Roman"/>
          <w:sz w:val="24"/>
          <w:szCs w:val="24"/>
        </w:rPr>
        <w:t xml:space="preserve">ерриториальной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693D">
        <w:rPr>
          <w:rFonts w:ascii="Times New Roman" w:hAnsi="Times New Roman" w:cs="Times New Roman"/>
          <w:sz w:val="24"/>
          <w:szCs w:val="24"/>
        </w:rPr>
        <w:t>збирательной комиссии</w:t>
      </w: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93D">
        <w:rPr>
          <w:rFonts w:ascii="Times New Roman" w:hAnsi="Times New Roman" w:cs="Times New Roman"/>
          <w:sz w:val="24"/>
          <w:szCs w:val="24"/>
        </w:rPr>
        <w:t>муниципального образования «Заиграевский район»</w:t>
      </w: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93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9693D">
        <w:rPr>
          <w:rFonts w:ascii="Times New Roman" w:hAnsi="Times New Roman" w:cs="Times New Roman"/>
          <w:sz w:val="24"/>
          <w:szCs w:val="24"/>
        </w:rPr>
        <w:t>» июля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69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86D">
        <w:rPr>
          <w:rFonts w:ascii="Times New Roman" w:hAnsi="Times New Roman" w:cs="Times New Roman"/>
          <w:sz w:val="24"/>
          <w:szCs w:val="24"/>
        </w:rPr>
        <w:t>16</w:t>
      </w:r>
      <w:r w:rsidR="00BB37AF">
        <w:rPr>
          <w:rFonts w:ascii="Times New Roman" w:hAnsi="Times New Roman" w:cs="Times New Roman"/>
          <w:sz w:val="24"/>
          <w:szCs w:val="24"/>
        </w:rPr>
        <w:t>7</w:t>
      </w:r>
      <w:r w:rsidRPr="00A96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93D" w:rsidRPr="00A9693D" w:rsidRDefault="00A9693D" w:rsidP="00A9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3D" w:rsidRPr="00A9693D" w:rsidRDefault="00A9693D" w:rsidP="00A9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3D">
        <w:rPr>
          <w:rFonts w:ascii="Times New Roman" w:hAnsi="Times New Roman" w:cs="Times New Roman"/>
          <w:b/>
          <w:sz w:val="24"/>
          <w:szCs w:val="24"/>
        </w:rPr>
        <w:t xml:space="preserve">Список кандидатов </w:t>
      </w:r>
    </w:p>
    <w:p w:rsidR="00A9693D" w:rsidRPr="00A9693D" w:rsidRDefault="00BB37AF" w:rsidP="00A9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должность Главы муниципального образования сельского поселения «Тамахтайское»</w:t>
      </w:r>
      <w:r w:rsidR="00A9693D" w:rsidRPr="00A9693D">
        <w:rPr>
          <w:rFonts w:ascii="Times New Roman" w:hAnsi="Times New Roman" w:cs="Times New Roman"/>
          <w:b/>
          <w:sz w:val="24"/>
          <w:szCs w:val="24"/>
        </w:rPr>
        <w:t>, выдвинутых Заиграевским местным отделением Всероссийской политической партии «ЕДИНАЯ РОССИЯ»</w:t>
      </w:r>
      <w:r w:rsidR="00A9693D" w:rsidRPr="00A96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3D" w:rsidRDefault="00A9693D" w:rsidP="00A9693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BB37AF" w:rsidRPr="00BB37AF" w:rsidRDefault="00BB37AF" w:rsidP="00BB37AF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B37AF">
        <w:rPr>
          <w:rFonts w:ascii="Times New Roman" w:hAnsi="Times New Roman"/>
          <w:sz w:val="26"/>
          <w:szCs w:val="26"/>
        </w:rPr>
        <w:t xml:space="preserve">Иванов Андрей Иванович, год рождения </w:t>
      </w:r>
      <w:r>
        <w:rPr>
          <w:rFonts w:ascii="Times New Roman" w:hAnsi="Times New Roman"/>
          <w:sz w:val="26"/>
          <w:szCs w:val="26"/>
        </w:rPr>
        <w:t>–</w:t>
      </w:r>
      <w:r w:rsidRPr="00BB37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1967.</w:t>
      </w:r>
    </w:p>
    <w:sectPr w:rsidR="00BB37AF" w:rsidRPr="00BB37AF" w:rsidSect="007A11D5">
      <w:headerReference w:type="default" r:id="rId9"/>
      <w:pgSz w:w="11906" w:h="16838"/>
      <w:pgMar w:top="1134" w:right="850" w:bottom="709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C7" w:rsidRDefault="00B40CC7" w:rsidP="00726AD5">
      <w:pPr>
        <w:spacing w:after="0" w:line="240" w:lineRule="auto"/>
      </w:pPr>
      <w:r>
        <w:separator/>
      </w:r>
    </w:p>
  </w:endnote>
  <w:endnote w:type="continuationSeparator" w:id="1">
    <w:p w:rsidR="00B40CC7" w:rsidRDefault="00B40CC7" w:rsidP="007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C7" w:rsidRDefault="00B40CC7" w:rsidP="00726AD5">
      <w:pPr>
        <w:spacing w:after="0" w:line="240" w:lineRule="auto"/>
      </w:pPr>
      <w:r>
        <w:separator/>
      </w:r>
    </w:p>
  </w:footnote>
  <w:footnote w:type="continuationSeparator" w:id="1">
    <w:p w:rsidR="00B40CC7" w:rsidRDefault="00B40CC7" w:rsidP="0072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C9" w:rsidRDefault="006B49C9">
    <w:pPr>
      <w:pStyle w:val="a5"/>
      <w:jc w:val="center"/>
    </w:pPr>
  </w:p>
  <w:p w:rsidR="006B49C9" w:rsidRPr="00056C3F" w:rsidRDefault="006B49C9" w:rsidP="00056C3F">
    <w:pPr>
      <w:pStyle w:val="a5"/>
      <w:jc w:val="right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5"/>
    <w:multiLevelType w:val="hybridMultilevel"/>
    <w:tmpl w:val="C91A784A"/>
    <w:lvl w:ilvl="0" w:tplc="41B42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7632B"/>
    <w:multiLevelType w:val="hybridMultilevel"/>
    <w:tmpl w:val="8278D540"/>
    <w:lvl w:ilvl="0" w:tplc="487E6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E45954"/>
    <w:multiLevelType w:val="hybridMultilevel"/>
    <w:tmpl w:val="A89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3916"/>
    <w:multiLevelType w:val="hybridMultilevel"/>
    <w:tmpl w:val="11E4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4E5C"/>
    <w:multiLevelType w:val="hybridMultilevel"/>
    <w:tmpl w:val="DACEC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495010"/>
    <w:multiLevelType w:val="hybridMultilevel"/>
    <w:tmpl w:val="637C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A466F"/>
    <w:multiLevelType w:val="hybridMultilevel"/>
    <w:tmpl w:val="F596FBC8"/>
    <w:lvl w:ilvl="0" w:tplc="018CAB6C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A662AA4"/>
    <w:multiLevelType w:val="hybridMultilevel"/>
    <w:tmpl w:val="25D0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E447B"/>
    <w:multiLevelType w:val="hybridMultilevel"/>
    <w:tmpl w:val="DB42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911BA"/>
    <w:multiLevelType w:val="hybridMultilevel"/>
    <w:tmpl w:val="8D08ECAA"/>
    <w:lvl w:ilvl="0" w:tplc="D444E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A2"/>
    <w:rsid w:val="0001681F"/>
    <w:rsid w:val="00056C3F"/>
    <w:rsid w:val="00083685"/>
    <w:rsid w:val="0009386D"/>
    <w:rsid w:val="000A0BF1"/>
    <w:rsid w:val="000B562A"/>
    <w:rsid w:val="000B675B"/>
    <w:rsid w:val="000C35B0"/>
    <w:rsid w:val="000D3EE0"/>
    <w:rsid w:val="000F01CC"/>
    <w:rsid w:val="000F7B8D"/>
    <w:rsid w:val="00125265"/>
    <w:rsid w:val="00132780"/>
    <w:rsid w:val="001346F9"/>
    <w:rsid w:val="001A49AD"/>
    <w:rsid w:val="001B3717"/>
    <w:rsid w:val="001C3CF4"/>
    <w:rsid w:val="0020053D"/>
    <w:rsid w:val="00212036"/>
    <w:rsid w:val="00217C2D"/>
    <w:rsid w:val="002241E4"/>
    <w:rsid w:val="002271C7"/>
    <w:rsid w:val="002837A4"/>
    <w:rsid w:val="002A00DF"/>
    <w:rsid w:val="002A1434"/>
    <w:rsid w:val="002C6E65"/>
    <w:rsid w:val="002D2E70"/>
    <w:rsid w:val="0031306D"/>
    <w:rsid w:val="00316F1C"/>
    <w:rsid w:val="00354CF3"/>
    <w:rsid w:val="00383F24"/>
    <w:rsid w:val="003A3AEF"/>
    <w:rsid w:val="003B33D1"/>
    <w:rsid w:val="003B4595"/>
    <w:rsid w:val="003D7A73"/>
    <w:rsid w:val="003F1294"/>
    <w:rsid w:val="004046C1"/>
    <w:rsid w:val="004A49C2"/>
    <w:rsid w:val="004A507E"/>
    <w:rsid w:val="004C2287"/>
    <w:rsid w:val="004D114C"/>
    <w:rsid w:val="004E6ABD"/>
    <w:rsid w:val="004F4DDA"/>
    <w:rsid w:val="0050628A"/>
    <w:rsid w:val="00513E73"/>
    <w:rsid w:val="005368FF"/>
    <w:rsid w:val="005432EA"/>
    <w:rsid w:val="0056201E"/>
    <w:rsid w:val="005653DA"/>
    <w:rsid w:val="005702EB"/>
    <w:rsid w:val="00573623"/>
    <w:rsid w:val="005A494F"/>
    <w:rsid w:val="005D344E"/>
    <w:rsid w:val="005E3FA7"/>
    <w:rsid w:val="005F103E"/>
    <w:rsid w:val="005F1607"/>
    <w:rsid w:val="005F7437"/>
    <w:rsid w:val="006004C9"/>
    <w:rsid w:val="006040EF"/>
    <w:rsid w:val="00612822"/>
    <w:rsid w:val="00662CD2"/>
    <w:rsid w:val="00694E2C"/>
    <w:rsid w:val="006A7147"/>
    <w:rsid w:val="006B49C9"/>
    <w:rsid w:val="006C530E"/>
    <w:rsid w:val="006D0FCC"/>
    <w:rsid w:val="006E1614"/>
    <w:rsid w:val="00726AD5"/>
    <w:rsid w:val="00797CC3"/>
    <w:rsid w:val="007A11D5"/>
    <w:rsid w:val="007A6F86"/>
    <w:rsid w:val="00846F09"/>
    <w:rsid w:val="00855431"/>
    <w:rsid w:val="008861DA"/>
    <w:rsid w:val="00891C92"/>
    <w:rsid w:val="008B5E1F"/>
    <w:rsid w:val="008C19A9"/>
    <w:rsid w:val="008F2474"/>
    <w:rsid w:val="008F2C9F"/>
    <w:rsid w:val="00937707"/>
    <w:rsid w:val="009440AE"/>
    <w:rsid w:val="0094700A"/>
    <w:rsid w:val="00977A9C"/>
    <w:rsid w:val="00996797"/>
    <w:rsid w:val="009A7C9F"/>
    <w:rsid w:val="009B7456"/>
    <w:rsid w:val="00A04191"/>
    <w:rsid w:val="00A22BA2"/>
    <w:rsid w:val="00A372F7"/>
    <w:rsid w:val="00A4492E"/>
    <w:rsid w:val="00A46650"/>
    <w:rsid w:val="00A61237"/>
    <w:rsid w:val="00A81C32"/>
    <w:rsid w:val="00A83747"/>
    <w:rsid w:val="00A9693D"/>
    <w:rsid w:val="00B0494A"/>
    <w:rsid w:val="00B40CC7"/>
    <w:rsid w:val="00B52524"/>
    <w:rsid w:val="00B72328"/>
    <w:rsid w:val="00B87AE7"/>
    <w:rsid w:val="00BB040D"/>
    <w:rsid w:val="00BB37AF"/>
    <w:rsid w:val="00BB7297"/>
    <w:rsid w:val="00BD2996"/>
    <w:rsid w:val="00BE1F7B"/>
    <w:rsid w:val="00BF6C87"/>
    <w:rsid w:val="00C04E97"/>
    <w:rsid w:val="00C21089"/>
    <w:rsid w:val="00C315BC"/>
    <w:rsid w:val="00C47A53"/>
    <w:rsid w:val="00C47F70"/>
    <w:rsid w:val="00C65D93"/>
    <w:rsid w:val="00C873BF"/>
    <w:rsid w:val="00C91321"/>
    <w:rsid w:val="00CA1824"/>
    <w:rsid w:val="00CA7E57"/>
    <w:rsid w:val="00CB6262"/>
    <w:rsid w:val="00CC1859"/>
    <w:rsid w:val="00CE0EEC"/>
    <w:rsid w:val="00CE2CC3"/>
    <w:rsid w:val="00CE384F"/>
    <w:rsid w:val="00CF0339"/>
    <w:rsid w:val="00D17649"/>
    <w:rsid w:val="00D22AA0"/>
    <w:rsid w:val="00D67B32"/>
    <w:rsid w:val="00D70FC6"/>
    <w:rsid w:val="00D717A4"/>
    <w:rsid w:val="00DB70E3"/>
    <w:rsid w:val="00DC6239"/>
    <w:rsid w:val="00DC68F0"/>
    <w:rsid w:val="00DE46B4"/>
    <w:rsid w:val="00DF181B"/>
    <w:rsid w:val="00E10FD5"/>
    <w:rsid w:val="00E13C93"/>
    <w:rsid w:val="00E235EB"/>
    <w:rsid w:val="00E51BE6"/>
    <w:rsid w:val="00E51CDB"/>
    <w:rsid w:val="00E901EB"/>
    <w:rsid w:val="00EB1DB9"/>
    <w:rsid w:val="00EF0BCE"/>
    <w:rsid w:val="00F27276"/>
    <w:rsid w:val="00F44A94"/>
    <w:rsid w:val="00F671D0"/>
    <w:rsid w:val="00F77183"/>
    <w:rsid w:val="00FB6502"/>
    <w:rsid w:val="00FC7FDE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4"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  <w:style w:type="paragraph" w:styleId="ab">
    <w:name w:val="Body Text"/>
    <w:basedOn w:val="a"/>
    <w:link w:val="ac"/>
    <w:unhideWhenUsed/>
    <w:rsid w:val="00A81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A81C3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Quote"/>
    <w:basedOn w:val="a"/>
    <w:next w:val="a"/>
    <w:link w:val="22"/>
    <w:uiPriority w:val="29"/>
    <w:qFormat/>
    <w:rsid w:val="00E13C9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13C93"/>
    <w:rPr>
      <w:rFonts w:eastAsiaTheme="minorHAnsi"/>
      <w:i/>
      <w:i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Svetlana</cp:lastModifiedBy>
  <cp:revision>3</cp:revision>
  <cp:lastPrinted>2023-07-24T06:45:00Z</cp:lastPrinted>
  <dcterms:created xsi:type="dcterms:W3CDTF">2023-07-24T06:30:00Z</dcterms:created>
  <dcterms:modified xsi:type="dcterms:W3CDTF">2023-07-24T06:46:00Z</dcterms:modified>
</cp:coreProperties>
</file>